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1702443415"/>
        <w:docPartObj>
          <w:docPartGallery w:val="Cover Pages"/>
          <w:docPartUnique/>
        </w:docPartObj>
      </w:sdtPr>
      <w:sdtContent>
        <w:p w14:paraId="62D40EF6" w14:textId="0959956B" w:rsidR="00544F44" w:rsidRPr="0089019D" w:rsidRDefault="00544F44">
          <w:pPr>
            <w:pStyle w:val="Ingenmellomrom"/>
            <w:rPr>
              <w:rFonts w:cstheme="minorHAnsi"/>
            </w:rPr>
          </w:pPr>
          <w:r w:rsidRPr="0089019D">
            <w:rPr>
              <w:rFonts w:cstheme="minorHAnsi"/>
              <w:noProof/>
            </w:rPr>
            <mc:AlternateContent>
              <mc:Choice Requires="wpg">
                <w:drawing>
                  <wp:anchor distT="0" distB="0" distL="114300" distR="114300" simplePos="0" relativeHeight="251658240" behindDoc="1" locked="0" layoutInCell="1" allowOverlap="1" wp14:anchorId="7C4ED90B" wp14:editId="13F18C24">
                    <wp:simplePos x="0" y="0"/>
                    <wp:positionH relativeFrom="page">
                      <wp:posOffset>302260</wp:posOffset>
                    </wp:positionH>
                    <wp:positionV relativeFrom="page">
                      <wp:posOffset>229235</wp:posOffset>
                    </wp:positionV>
                    <wp:extent cx="194535" cy="9125712"/>
                    <wp:effectExtent l="0" t="0" r="15240" b="0"/>
                    <wp:wrapNone/>
                    <wp:docPr id="954351569" name="Gruppe 954351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4535" cy="9125712"/>
                              <a:chOff x="0" y="0"/>
                              <a:chExt cx="194535" cy="9125712"/>
                            </a:xfrm>
                          </wpg:grpSpPr>
                          <wps:wsp>
                            <wps:cNvPr id="189981774" name="Rektangel 18998177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031728" name="Gruppe 29031728"/>
                            <wpg:cNvGrpSpPr>
                              <a:grpSpLocks noChangeAspect="1"/>
                            </wpg:cNvGrpSpPr>
                            <wpg:grpSpPr>
                              <a:xfrm>
                                <a:off x="76197" y="6024573"/>
                                <a:ext cx="115752" cy="622892"/>
                                <a:chOff x="80645" y="5010327"/>
                                <a:chExt cx="49213" cy="265113"/>
                              </a:xfrm>
                            </wpg:grpSpPr>
                            <wps:wsp>
                              <wps:cNvPr id="792950514" name="Frihånds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5873486" name="Frihånds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95000</wp14:pctHeight>
                    </wp14:sizeRelV>
                  </wp:anchor>
                </w:drawing>
              </mc:Choice>
              <mc:Fallback xmlns:w16du="http://schemas.microsoft.com/office/word/2023/wordml/word16du">
                <w:pict>
                  <v:group w14:anchorId="614DF1F5" id="Gruppe 954351569" o:spid="_x0000_s1026" alt="&quot;&quot;" style="position:absolute;margin-left:23.8pt;margin-top:18.05pt;width:15.3pt;height:718.55pt;z-index:-251658240;mso-height-percent:950;mso-position-horizontal-relative:page;mso-position-vertical-relative:page;mso-height-percent:950" coordsize="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">
                    <v:rect id="Rektangel 18998177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" fillcolor="#44546a [3215]" stroked="f" strokeweight="1pt"/>
                    <v:group id="Gruppe 29031728" o:spid="_x0000_s1028" style="position:absolute;left:761;top:60245;width:1158;height:6229" coordorigin="806,50103" coordsize="49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">
                      <o:lock v:ext="edit" aspectratio="t"/>
                      <v:shape id="Frihåndsform 10" o:spid="_x0000_s102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" path="m,l16,72r4,49l18,112,,31,,xe" fillcolor="#44546a [3215]" strokecolor="#44546a [3215]" strokeweight="0">
                        <v:fill opacity="13107f"/>
                        <v:stroke opacity="13107f"/>
                        <v:path arrowok="t" o:connecttype="custom" o:connectlocs="0,0;25400,114300;31750,192088;28575,177800;0,49213;0,0" o:connectangles="0,0,0,0,0,0"/>
                      </v:shape>
                      <v:shape id="Frihåndsform 14" o:spid="_x0000_s103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" path="m,l8,37r,4l15,95,4,49,,xe" fillcolor="#44546a [3215]" strokecolor="#44546a [3215]" strokeweight="0">
                        <v:fill opacity="13107f"/>
                        <v:stroke opacity="13107f"/>
                        <v:path arrowok="t" o:connecttype="custom" o:connectlocs="0,0;12700,58738;12700,65088;23813,150813;6350,77788;0,0" o:connectangles="0,0,0,0,0,0"/>
                      </v:shape>
                    </v:group>
                    <w10:wrap anchorx="page" anchory="page"/>
                  </v:group>
                </w:pict>
              </mc:Fallback>
            </mc:AlternateContent>
          </w:r>
        </w:p>
        <w:p w14:paraId="627B3AB5" w14:textId="4D813D16" w:rsidR="00544F44" w:rsidRPr="0089019D" w:rsidRDefault="00510FF5">
          <w:pPr>
            <w:rPr>
              <w:rFonts w:eastAsiaTheme="majorEastAsia" w:cstheme="minorHAnsi"/>
              <w:color w:val="000000" w:themeColor="text1"/>
              <w:sz w:val="56"/>
              <w:szCs w:val="56"/>
            </w:rPr>
          </w:pPr>
          <w:r w:rsidRPr="0089019D">
            <w:rPr>
              <w:rFonts w:cstheme="minorHAnsi"/>
              <w:noProof/>
            </w:rPr>
            <mc:AlternateContent>
              <mc:Choice Requires="wps">
                <w:drawing>
                  <wp:anchor distT="0" distB="0" distL="114300" distR="114300" simplePos="0" relativeHeight="251658241" behindDoc="0" locked="0" layoutInCell="1" allowOverlap="1" wp14:anchorId="21A1F624" wp14:editId="5BBF266F">
                    <wp:simplePos x="0" y="0"/>
                    <wp:positionH relativeFrom="margin">
                      <wp:align>left</wp:align>
                    </wp:positionH>
                    <wp:positionV relativeFrom="page">
                      <wp:posOffset>1075335</wp:posOffset>
                    </wp:positionV>
                    <wp:extent cx="6565900" cy="9253652"/>
                    <wp:effectExtent l="0" t="0" r="6350" b="5080"/>
                    <wp:wrapNone/>
                    <wp:docPr id="194956519" name="Tekstboks 1949565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65900" cy="925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75A59" w14:textId="77777777" w:rsidR="00AF36E4" w:rsidRDefault="00AF36E4" w:rsidP="00CA31D3">
                                <w:pPr>
                                  <w:pStyle w:val="Ingenmellomrom"/>
                                  <w:rPr>
                                    <w:rFonts w:asciiTheme="majorHAnsi" w:eastAsiaTheme="majorEastAsia" w:hAnsiTheme="majorHAnsi" w:cstheme="majorBidi"/>
                                    <w:color w:val="262626" w:themeColor="text1" w:themeTint="D9"/>
                                    <w:sz w:val="56"/>
                                    <w:szCs w:val="56"/>
                                  </w:rPr>
                                </w:pPr>
                              </w:p>
                              <w:p w14:paraId="6DC82C94" w14:textId="03508A6A" w:rsidR="00AF36E4" w:rsidRDefault="00845054" w:rsidP="00845054">
                                <w:pPr>
                                  <w:pStyle w:val="Ingenmellomrom"/>
                                  <w:jc w:val="center"/>
                                  <w:rPr>
                                    <w:rFonts w:asciiTheme="majorHAnsi" w:eastAsiaTheme="majorEastAsia" w:hAnsiTheme="majorHAnsi" w:cstheme="majorBidi"/>
                                    <w:color w:val="262626" w:themeColor="text1" w:themeTint="D9"/>
                                    <w:sz w:val="56"/>
                                    <w:szCs w:val="56"/>
                                  </w:rPr>
                                </w:pPr>
                                <w:r>
                                  <w:rPr>
                                    <w:noProof/>
                                    <w:lang w:eastAsia="nb-NO"/>
                                  </w:rPr>
                                  <w:drawing>
                                    <wp:inline distT="0" distB="0" distL="0" distR="0" wp14:anchorId="43DAC552" wp14:editId="3AD0B934">
                                      <wp:extent cx="876300" cy="873067"/>
                                      <wp:effectExtent l="0" t="0" r="0" b="3810"/>
                                      <wp:docPr id="1702688888" name="Bilde 1702688888" descr="Et bilde som inneholder fugl, symbol, embl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88888" name="Bilde 1702688888" descr="Et bilde som inneholder fugl, symbol, emblem&#10;&#10;Automatisk generert beskrivelse"/>
                                              <pic:cNvPicPr/>
                                            </pic:nvPicPr>
                                            <pic:blipFill>
                                              <a:blip r:embed="rId11"/>
                                              <a:stretch>
                                                <a:fillRect/>
                                              </a:stretch>
                                            </pic:blipFill>
                                            <pic:spPr>
                                              <a:xfrm>
                                                <a:off x="0" y="0"/>
                                                <a:ext cx="890505" cy="887219"/>
                                              </a:xfrm>
                                              <a:prstGeom prst="rect">
                                                <a:avLst/>
                                              </a:prstGeom>
                                            </pic:spPr>
                                          </pic:pic>
                                        </a:graphicData>
                                      </a:graphic>
                                    </wp:inline>
                                  </w:drawing>
                                </w:r>
                              </w:p>
                              <w:p w14:paraId="7ADB6877" w14:textId="77777777" w:rsidR="00AF36E4" w:rsidRDefault="00AF36E4" w:rsidP="00CA31D3">
                                <w:pPr>
                                  <w:pStyle w:val="Ingenmellomrom"/>
                                  <w:rPr>
                                    <w:rFonts w:asciiTheme="majorHAnsi" w:eastAsiaTheme="majorEastAsia" w:hAnsiTheme="majorHAnsi" w:cstheme="majorBidi"/>
                                    <w:color w:val="262626" w:themeColor="text1" w:themeTint="D9"/>
                                    <w:sz w:val="56"/>
                                    <w:szCs w:val="56"/>
                                  </w:rPr>
                                </w:pPr>
                              </w:p>
                              <w:p w14:paraId="17C6215A" w14:textId="77777777" w:rsidR="006C2E92" w:rsidRPr="00066D68" w:rsidRDefault="006C2E92"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88"/>
                                    <w:szCs w:val="88"/>
                                  </w:rPr>
                                </w:pPr>
                                <w:r w:rsidRPr="00066D68">
                                  <w:rPr>
                                    <w:rFonts w:ascii="Garamond" w:hAnsi="Garamond" w:cstheme="minorBidi"/>
                                    <w:b/>
                                    <w:bCs/>
                                    <w:color w:val="000066"/>
                                    <w:kern w:val="24"/>
                                    <w:sz w:val="88"/>
                                    <w:szCs w:val="88"/>
                                  </w:rPr>
                                  <w:t xml:space="preserve">Smøla kommune </w:t>
                                </w:r>
                              </w:p>
                              <w:p w14:paraId="26FA2681" w14:textId="77777777" w:rsidR="006C2E92" w:rsidRDefault="006C2E92"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r>
                                  <w:rPr>
                                    <w:noProof/>
                                  </w:rPr>
                                  <w:t xml:space="preserve">  </w:t>
                                </w:r>
                                <w:r w:rsidRPr="00066D68">
                                  <w:rPr>
                                    <w:rFonts w:ascii="Garamond" w:hAnsi="Garamond" w:cstheme="minorBidi"/>
                                    <w:b/>
                                    <w:bCs/>
                                    <w:color w:val="000066"/>
                                    <w:kern w:val="24"/>
                                    <w:sz w:val="40"/>
                                    <w:szCs w:val="40"/>
                                  </w:rPr>
                                  <w:t>øy i et hav av muligheter</w:t>
                                </w:r>
                              </w:p>
                              <w:p w14:paraId="22168990" w14:textId="77777777" w:rsidR="005A4682" w:rsidRDefault="005A4682"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p>
                              <w:p w14:paraId="09A98806" w14:textId="77777777" w:rsidR="0099637E" w:rsidRDefault="0099637E"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p>
                              <w:p w14:paraId="265FE81C" w14:textId="77777777" w:rsidR="0099637E" w:rsidRDefault="00000000" w:rsidP="005A4682">
                                <w:pPr>
                                  <w:pStyle w:val="Ingenmellomrom"/>
                                  <w:jc w:val="center"/>
                                  <w:rPr>
                                    <w:rFonts w:asciiTheme="majorHAnsi" w:eastAsiaTheme="majorEastAsia" w:hAnsiTheme="majorHAnsi" w:cstheme="majorBidi"/>
                                    <w:color w:val="262626" w:themeColor="text1" w:themeTint="D9"/>
                                    <w:sz w:val="52"/>
                                    <w:szCs w:val="52"/>
                                  </w:rPr>
                                </w:pPr>
                                <w:sdt>
                                  <w:sdtPr>
                                    <w:rPr>
                                      <w:rFonts w:asciiTheme="majorHAnsi" w:eastAsiaTheme="majorEastAsia" w:hAnsiTheme="majorHAnsi" w:cstheme="majorBidi"/>
                                      <w:color w:val="262626" w:themeColor="text1" w:themeTint="D9"/>
                                      <w:sz w:val="52"/>
                                      <w:szCs w:val="52"/>
                                    </w:rPr>
                                    <w:alias w:val="Tittel"/>
                                    <w:tag w:val=""/>
                                    <w:id w:val="-1928954080"/>
                                    <w:dataBinding w:prefixMappings="xmlns:ns0='http://purl.org/dc/elements/1.1/' xmlns:ns1='http://schemas.openxmlformats.org/package/2006/metadata/core-properties' " w:xpath="/ns1:coreProperties[1]/ns0:title[1]" w:storeItemID="{6C3C8BC8-F283-45AE-878A-BAB7291924A1}"/>
                                    <w:text/>
                                  </w:sdtPr>
                                  <w:sdtContent>
                                    <w:r w:rsidR="0099637E" w:rsidRPr="001D3372">
                                      <w:rPr>
                                        <w:rFonts w:asciiTheme="majorHAnsi" w:eastAsiaTheme="majorEastAsia" w:hAnsiTheme="majorHAnsi" w:cstheme="majorBidi"/>
                                        <w:color w:val="262626" w:themeColor="text1" w:themeTint="D9"/>
                                        <w:sz w:val="52"/>
                                        <w:szCs w:val="52"/>
                                      </w:rPr>
                                      <w:t>Planstrategi 2023-2027 og planprogram for kommuneplanens samfunnsdel 2024 - 20</w:t>
                                    </w:r>
                                  </w:sdtContent>
                                </w:sdt>
                                <w:r w:rsidR="0099637E" w:rsidRPr="001D3372">
                                  <w:rPr>
                                    <w:rFonts w:asciiTheme="majorHAnsi" w:eastAsiaTheme="majorEastAsia" w:hAnsiTheme="majorHAnsi" w:cstheme="majorBidi"/>
                                    <w:color w:val="262626" w:themeColor="text1" w:themeTint="D9"/>
                                    <w:sz w:val="52"/>
                                    <w:szCs w:val="52"/>
                                  </w:rPr>
                                  <w:t>27</w:t>
                                </w:r>
                              </w:p>
                              <w:p w14:paraId="635CDAB0" w14:textId="77777777" w:rsidR="00EA4813" w:rsidRDefault="00EA4813" w:rsidP="005A4682">
                                <w:pPr>
                                  <w:pStyle w:val="Ingenmellomrom"/>
                                  <w:jc w:val="center"/>
                                  <w:rPr>
                                    <w:rFonts w:asciiTheme="majorHAnsi" w:eastAsiaTheme="majorEastAsia" w:hAnsiTheme="majorHAnsi" w:cstheme="majorBidi"/>
                                    <w:color w:val="262626" w:themeColor="text1" w:themeTint="D9"/>
                                    <w:sz w:val="52"/>
                                    <w:szCs w:val="52"/>
                                  </w:rPr>
                                </w:pPr>
                              </w:p>
                              <w:p w14:paraId="0600B1B2" w14:textId="420BFBF6" w:rsidR="00EA4813" w:rsidRPr="00EA4813" w:rsidRDefault="00EA4813" w:rsidP="005A4682">
                                <w:pPr>
                                  <w:pStyle w:val="Ingenmellomrom"/>
                                  <w:jc w:val="center"/>
                                  <w:rPr>
                                    <w:rFonts w:asciiTheme="majorHAnsi" w:eastAsiaTheme="majorEastAsia" w:hAnsiTheme="majorHAnsi" w:cstheme="majorBidi"/>
                                    <w:color w:val="262626" w:themeColor="text1" w:themeTint="D9"/>
                                    <w:sz w:val="32"/>
                                    <w:szCs w:val="32"/>
                                  </w:rPr>
                                </w:pPr>
                                <w:r>
                                  <w:rPr>
                                    <w:rFonts w:asciiTheme="majorHAnsi" w:eastAsiaTheme="majorEastAsia" w:hAnsiTheme="majorHAnsi" w:cstheme="majorBidi"/>
                                    <w:color w:val="262626" w:themeColor="text1" w:themeTint="D9"/>
                                    <w:sz w:val="32"/>
                                    <w:szCs w:val="32"/>
                                  </w:rPr>
                                  <w:t xml:space="preserve">Utkast </w:t>
                                </w:r>
                                <w:r w:rsidR="00611282">
                                  <w:rPr>
                                    <w:rFonts w:asciiTheme="majorHAnsi" w:eastAsiaTheme="majorEastAsia" w:hAnsiTheme="majorHAnsi" w:cstheme="majorBidi"/>
                                    <w:color w:val="262626" w:themeColor="text1" w:themeTint="D9"/>
                                    <w:sz w:val="32"/>
                                    <w:szCs w:val="32"/>
                                  </w:rPr>
                                  <w:t>2</w:t>
                                </w:r>
                                <w:r w:rsidR="001D335D">
                                  <w:rPr>
                                    <w:rFonts w:asciiTheme="majorHAnsi" w:eastAsiaTheme="majorEastAsia" w:hAnsiTheme="majorHAnsi" w:cstheme="majorBidi"/>
                                    <w:color w:val="262626" w:themeColor="text1" w:themeTint="D9"/>
                                    <w:sz w:val="32"/>
                                    <w:szCs w:val="32"/>
                                  </w:rPr>
                                  <w:t>8.06.2023</w:t>
                                </w:r>
                              </w:p>
                              <w:p w14:paraId="2D2D863D" w14:textId="77777777" w:rsidR="0099637E" w:rsidRDefault="0099637E"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p>
                              <w:p w14:paraId="12CA9F59" w14:textId="77777777" w:rsidR="00AF36E4" w:rsidRDefault="00AF36E4" w:rsidP="00CA31D3">
                                <w:pPr>
                                  <w:pStyle w:val="Ingenmellomrom"/>
                                  <w:rPr>
                                    <w:rFonts w:asciiTheme="majorHAnsi" w:eastAsiaTheme="majorEastAsia" w:hAnsiTheme="majorHAnsi" w:cstheme="majorBidi"/>
                                    <w:color w:val="262626" w:themeColor="text1" w:themeTint="D9"/>
                                    <w:sz w:val="56"/>
                                    <w:szCs w:val="56"/>
                                  </w:rPr>
                                </w:pPr>
                              </w:p>
                              <w:p w14:paraId="4B76871A" w14:textId="77777777" w:rsidR="00AF36E4" w:rsidRDefault="00AF36E4" w:rsidP="00EA4813">
                                <w:pPr>
                                  <w:pStyle w:val="Ingenmellomrom"/>
                                  <w:rPr>
                                    <w:rFonts w:asciiTheme="majorHAnsi" w:eastAsiaTheme="majorEastAsia" w:hAnsiTheme="majorHAnsi" w:cstheme="majorBidi"/>
                                    <w:color w:val="262626" w:themeColor="text1" w:themeTint="D9"/>
                                    <w:sz w:val="56"/>
                                    <w:szCs w:val="56"/>
                                  </w:rPr>
                                </w:pPr>
                              </w:p>
                              <w:p w14:paraId="6E1C5C21"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557382AA"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1080D62F"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1D1819DA"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687B8D18" w14:textId="09F26067" w:rsidR="00AF36E4" w:rsidRPr="0065706F" w:rsidRDefault="00AF36E4" w:rsidP="00AF36E4">
                                <w:pPr>
                                  <w:pStyle w:val="Ingenmellomrom"/>
                                  <w:jc w:val="center"/>
                                  <w:rPr>
                                    <w:rFonts w:asciiTheme="majorHAnsi" w:eastAsiaTheme="majorEastAsia" w:hAnsiTheme="majorHAnsi" w:cstheme="majorBidi"/>
                                    <w:color w:val="262626" w:themeColor="text1" w:themeTint="D9"/>
                                    <w:sz w:val="56"/>
                                    <w:szCs w:val="20"/>
                                  </w:rPr>
                                </w:pPr>
                                <w:r>
                                  <w:rPr>
                                    <w:rFonts w:asciiTheme="majorHAnsi" w:eastAsiaTheme="majorEastAsia" w:hAnsiTheme="majorHAnsi" w:cstheme="majorBidi"/>
                                    <w:noProof/>
                                    <w:color w:val="262626" w:themeColor="text1" w:themeTint="D9"/>
                                    <w:sz w:val="56"/>
                                    <w:szCs w:val="20"/>
                                  </w:rPr>
                                  <w:drawing>
                                    <wp:inline distT="0" distB="0" distL="0" distR="0" wp14:anchorId="3268FCC0" wp14:editId="08041EBF">
                                      <wp:extent cx="2707665" cy="907085"/>
                                      <wp:effectExtent l="0" t="0" r="0" b="7620"/>
                                      <wp:docPr id="684512985" name="Bilde 684512985" descr="Et bilde som inneholder tekst, Font, logo,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de som inneholder tekst, Font, logo, symbol&#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079" cy="924644"/>
                                              </a:xfrm>
                                              <a:prstGeom prst="rect">
                                                <a:avLst/>
                                              </a:prstGeom>
                                              <a:noFill/>
                                              <a:ln>
                                                <a:noFill/>
                                              </a:ln>
                                            </pic:spPr>
                                          </pic:pic>
                                        </a:graphicData>
                                      </a:graphic>
                                    </wp:inline>
                                  </w:drawing>
                                </w:r>
                                <w:r>
                                  <w:rPr>
                                    <w:rFonts w:ascii="Calibri" w:hAnsi="Calibri" w:cs="Calibri"/>
                                    <w:color w:val="000000"/>
                                    <w:shd w:val="clear" w:color="auto" w:fill="FFFFFF"/>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1A1F624" id="_x0000_t202" coordsize="21600,21600" o:spt="202" path="m,l,21600r21600,l21600,xe">
                    <v:stroke joinstyle="miter"/>
                    <v:path gradientshapeok="t" o:connecttype="rect"/>
                  </v:shapetype>
                  <v:shape id="Tekstboks 194956519" o:spid="_x0000_s1026" type="#_x0000_t202" alt="&quot;&quot;" style="position:absolute;margin-left:0;margin-top:84.65pt;width:517pt;height:728.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" filled="f" stroked="f" strokeweight=".5pt">
                    <v:textbox inset="0,0,0,0">
                      <w:txbxContent>
                        <w:p w14:paraId="59A75A59" w14:textId="77777777" w:rsidR="00AF36E4" w:rsidRDefault="00AF36E4" w:rsidP="00CA31D3">
                          <w:pPr>
                            <w:pStyle w:val="Ingenmellomrom"/>
                            <w:rPr>
                              <w:rFonts w:asciiTheme="majorHAnsi" w:eastAsiaTheme="majorEastAsia" w:hAnsiTheme="majorHAnsi" w:cstheme="majorBidi"/>
                              <w:color w:val="262626" w:themeColor="text1" w:themeTint="D9"/>
                              <w:sz w:val="56"/>
                              <w:szCs w:val="56"/>
                            </w:rPr>
                          </w:pPr>
                        </w:p>
                        <w:p w14:paraId="6DC82C94" w14:textId="03508A6A" w:rsidR="00AF36E4" w:rsidRDefault="00845054" w:rsidP="00845054">
                          <w:pPr>
                            <w:pStyle w:val="Ingenmellomrom"/>
                            <w:jc w:val="center"/>
                            <w:rPr>
                              <w:rFonts w:asciiTheme="majorHAnsi" w:eastAsiaTheme="majorEastAsia" w:hAnsiTheme="majorHAnsi" w:cstheme="majorBidi"/>
                              <w:color w:val="262626" w:themeColor="text1" w:themeTint="D9"/>
                              <w:sz w:val="56"/>
                              <w:szCs w:val="56"/>
                            </w:rPr>
                          </w:pPr>
                          <w:r>
                            <w:rPr>
                              <w:noProof/>
                              <w:lang w:eastAsia="nb-NO"/>
                            </w:rPr>
                            <w:drawing>
                              <wp:inline distT="0" distB="0" distL="0" distR="0" wp14:anchorId="43DAC552" wp14:editId="3AD0B934">
                                <wp:extent cx="876300" cy="873067"/>
                                <wp:effectExtent l="0" t="0" r="0" b="3810"/>
                                <wp:docPr id="1702688888" name="Bilde 1702688888" descr="Et bilde som inneholder fugl, symbol, embl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88888" name="Bilde 1702688888" descr="Et bilde som inneholder fugl, symbol, emblem&#10;&#10;Automatisk generert beskrivelse"/>
                                        <pic:cNvPicPr/>
                                      </pic:nvPicPr>
                                      <pic:blipFill>
                                        <a:blip r:embed="rId11"/>
                                        <a:stretch>
                                          <a:fillRect/>
                                        </a:stretch>
                                      </pic:blipFill>
                                      <pic:spPr>
                                        <a:xfrm>
                                          <a:off x="0" y="0"/>
                                          <a:ext cx="890505" cy="887219"/>
                                        </a:xfrm>
                                        <a:prstGeom prst="rect">
                                          <a:avLst/>
                                        </a:prstGeom>
                                      </pic:spPr>
                                    </pic:pic>
                                  </a:graphicData>
                                </a:graphic>
                              </wp:inline>
                            </w:drawing>
                          </w:r>
                        </w:p>
                        <w:p w14:paraId="7ADB6877" w14:textId="77777777" w:rsidR="00AF36E4" w:rsidRDefault="00AF36E4" w:rsidP="00CA31D3">
                          <w:pPr>
                            <w:pStyle w:val="Ingenmellomrom"/>
                            <w:rPr>
                              <w:rFonts w:asciiTheme="majorHAnsi" w:eastAsiaTheme="majorEastAsia" w:hAnsiTheme="majorHAnsi" w:cstheme="majorBidi"/>
                              <w:color w:val="262626" w:themeColor="text1" w:themeTint="D9"/>
                              <w:sz w:val="56"/>
                              <w:szCs w:val="56"/>
                            </w:rPr>
                          </w:pPr>
                        </w:p>
                        <w:p w14:paraId="17C6215A" w14:textId="77777777" w:rsidR="006C2E92" w:rsidRPr="00066D68" w:rsidRDefault="006C2E92"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88"/>
                              <w:szCs w:val="88"/>
                            </w:rPr>
                          </w:pPr>
                          <w:r w:rsidRPr="00066D68">
                            <w:rPr>
                              <w:rFonts w:ascii="Garamond" w:hAnsi="Garamond" w:cstheme="minorBidi"/>
                              <w:b/>
                              <w:bCs/>
                              <w:color w:val="000066"/>
                              <w:kern w:val="24"/>
                              <w:sz w:val="88"/>
                              <w:szCs w:val="88"/>
                            </w:rPr>
                            <w:t xml:space="preserve">Smøla kommune </w:t>
                          </w:r>
                        </w:p>
                        <w:p w14:paraId="26FA2681" w14:textId="77777777" w:rsidR="006C2E92" w:rsidRDefault="006C2E92"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r>
                            <w:rPr>
                              <w:noProof/>
                            </w:rPr>
                            <w:t xml:space="preserve">  </w:t>
                          </w:r>
                          <w:r w:rsidRPr="00066D68">
                            <w:rPr>
                              <w:rFonts w:ascii="Garamond" w:hAnsi="Garamond" w:cstheme="minorBidi"/>
                              <w:b/>
                              <w:bCs/>
                              <w:color w:val="000066"/>
                              <w:kern w:val="24"/>
                              <w:sz w:val="40"/>
                              <w:szCs w:val="40"/>
                            </w:rPr>
                            <w:t>øy i et hav av muligheter</w:t>
                          </w:r>
                        </w:p>
                        <w:p w14:paraId="22168990" w14:textId="77777777" w:rsidR="005A4682" w:rsidRDefault="005A4682"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p>
                        <w:p w14:paraId="09A98806" w14:textId="77777777" w:rsidR="0099637E" w:rsidRDefault="0099637E"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p>
                        <w:p w14:paraId="265FE81C" w14:textId="77777777" w:rsidR="0099637E" w:rsidRDefault="00000000" w:rsidP="005A4682">
                          <w:pPr>
                            <w:pStyle w:val="Ingenmellomrom"/>
                            <w:jc w:val="center"/>
                            <w:rPr>
                              <w:rFonts w:asciiTheme="majorHAnsi" w:eastAsiaTheme="majorEastAsia" w:hAnsiTheme="majorHAnsi" w:cstheme="majorBidi"/>
                              <w:color w:val="262626" w:themeColor="text1" w:themeTint="D9"/>
                              <w:sz w:val="52"/>
                              <w:szCs w:val="52"/>
                            </w:rPr>
                          </w:pPr>
                          <w:sdt>
                            <w:sdtPr>
                              <w:rPr>
                                <w:rFonts w:asciiTheme="majorHAnsi" w:eastAsiaTheme="majorEastAsia" w:hAnsiTheme="majorHAnsi" w:cstheme="majorBidi"/>
                                <w:color w:val="262626" w:themeColor="text1" w:themeTint="D9"/>
                                <w:sz w:val="52"/>
                                <w:szCs w:val="52"/>
                              </w:rPr>
                              <w:alias w:val="Tittel"/>
                              <w:tag w:val=""/>
                              <w:id w:val="-1928954080"/>
                              <w:dataBinding w:prefixMappings="xmlns:ns0='http://purl.org/dc/elements/1.1/' xmlns:ns1='http://schemas.openxmlformats.org/package/2006/metadata/core-properties' " w:xpath="/ns1:coreProperties[1]/ns0:title[1]" w:storeItemID="{6C3C8BC8-F283-45AE-878A-BAB7291924A1}"/>
                              <w:text/>
                            </w:sdtPr>
                            <w:sdtContent>
                              <w:r w:rsidR="0099637E" w:rsidRPr="001D3372">
                                <w:rPr>
                                  <w:rFonts w:asciiTheme="majorHAnsi" w:eastAsiaTheme="majorEastAsia" w:hAnsiTheme="majorHAnsi" w:cstheme="majorBidi"/>
                                  <w:color w:val="262626" w:themeColor="text1" w:themeTint="D9"/>
                                  <w:sz w:val="52"/>
                                  <w:szCs w:val="52"/>
                                </w:rPr>
                                <w:t>Planstrategi 2023-2027 og planprogram for kommuneplanens samfunnsdel 2024 - 20</w:t>
                              </w:r>
                            </w:sdtContent>
                          </w:sdt>
                          <w:r w:rsidR="0099637E" w:rsidRPr="001D3372">
                            <w:rPr>
                              <w:rFonts w:asciiTheme="majorHAnsi" w:eastAsiaTheme="majorEastAsia" w:hAnsiTheme="majorHAnsi" w:cstheme="majorBidi"/>
                              <w:color w:val="262626" w:themeColor="text1" w:themeTint="D9"/>
                              <w:sz w:val="52"/>
                              <w:szCs w:val="52"/>
                            </w:rPr>
                            <w:t>27</w:t>
                          </w:r>
                        </w:p>
                        <w:p w14:paraId="635CDAB0" w14:textId="77777777" w:rsidR="00EA4813" w:rsidRDefault="00EA4813" w:rsidP="005A4682">
                          <w:pPr>
                            <w:pStyle w:val="Ingenmellomrom"/>
                            <w:jc w:val="center"/>
                            <w:rPr>
                              <w:rFonts w:asciiTheme="majorHAnsi" w:eastAsiaTheme="majorEastAsia" w:hAnsiTheme="majorHAnsi" w:cstheme="majorBidi"/>
                              <w:color w:val="262626" w:themeColor="text1" w:themeTint="D9"/>
                              <w:sz w:val="52"/>
                              <w:szCs w:val="52"/>
                            </w:rPr>
                          </w:pPr>
                        </w:p>
                        <w:p w14:paraId="0600B1B2" w14:textId="420BFBF6" w:rsidR="00EA4813" w:rsidRPr="00EA4813" w:rsidRDefault="00EA4813" w:rsidP="005A4682">
                          <w:pPr>
                            <w:pStyle w:val="Ingenmellomrom"/>
                            <w:jc w:val="center"/>
                            <w:rPr>
                              <w:rFonts w:asciiTheme="majorHAnsi" w:eastAsiaTheme="majorEastAsia" w:hAnsiTheme="majorHAnsi" w:cstheme="majorBidi"/>
                              <w:color w:val="262626" w:themeColor="text1" w:themeTint="D9"/>
                              <w:sz w:val="32"/>
                              <w:szCs w:val="32"/>
                            </w:rPr>
                          </w:pPr>
                          <w:r>
                            <w:rPr>
                              <w:rFonts w:asciiTheme="majorHAnsi" w:eastAsiaTheme="majorEastAsia" w:hAnsiTheme="majorHAnsi" w:cstheme="majorBidi"/>
                              <w:color w:val="262626" w:themeColor="text1" w:themeTint="D9"/>
                              <w:sz w:val="32"/>
                              <w:szCs w:val="32"/>
                            </w:rPr>
                            <w:t xml:space="preserve">Utkast </w:t>
                          </w:r>
                          <w:r w:rsidR="00611282">
                            <w:rPr>
                              <w:rFonts w:asciiTheme="majorHAnsi" w:eastAsiaTheme="majorEastAsia" w:hAnsiTheme="majorHAnsi" w:cstheme="majorBidi"/>
                              <w:color w:val="262626" w:themeColor="text1" w:themeTint="D9"/>
                              <w:sz w:val="32"/>
                              <w:szCs w:val="32"/>
                            </w:rPr>
                            <w:t>2</w:t>
                          </w:r>
                          <w:r w:rsidR="001D335D">
                            <w:rPr>
                              <w:rFonts w:asciiTheme="majorHAnsi" w:eastAsiaTheme="majorEastAsia" w:hAnsiTheme="majorHAnsi" w:cstheme="majorBidi"/>
                              <w:color w:val="262626" w:themeColor="text1" w:themeTint="D9"/>
                              <w:sz w:val="32"/>
                              <w:szCs w:val="32"/>
                            </w:rPr>
                            <w:t>8.06.2023</w:t>
                          </w:r>
                        </w:p>
                        <w:p w14:paraId="2D2D863D" w14:textId="77777777" w:rsidR="0099637E" w:rsidRDefault="0099637E" w:rsidP="006C2E92">
                          <w:pPr>
                            <w:pStyle w:val="NormalWeb"/>
                            <w:spacing w:before="106" w:beforeAutospacing="0" w:after="0" w:afterAutospacing="0" w:line="204" w:lineRule="auto"/>
                            <w:jc w:val="center"/>
                            <w:textAlignment w:val="baseline"/>
                            <w:rPr>
                              <w:rFonts w:ascii="Garamond" w:hAnsi="Garamond" w:cstheme="minorBidi"/>
                              <w:b/>
                              <w:bCs/>
                              <w:color w:val="000066"/>
                              <w:kern w:val="24"/>
                              <w:sz w:val="40"/>
                              <w:szCs w:val="40"/>
                            </w:rPr>
                          </w:pPr>
                        </w:p>
                        <w:p w14:paraId="12CA9F59" w14:textId="77777777" w:rsidR="00AF36E4" w:rsidRDefault="00AF36E4" w:rsidP="00CA31D3">
                          <w:pPr>
                            <w:pStyle w:val="Ingenmellomrom"/>
                            <w:rPr>
                              <w:rFonts w:asciiTheme="majorHAnsi" w:eastAsiaTheme="majorEastAsia" w:hAnsiTheme="majorHAnsi" w:cstheme="majorBidi"/>
                              <w:color w:val="262626" w:themeColor="text1" w:themeTint="D9"/>
                              <w:sz w:val="56"/>
                              <w:szCs w:val="56"/>
                            </w:rPr>
                          </w:pPr>
                        </w:p>
                        <w:p w14:paraId="4B76871A" w14:textId="77777777" w:rsidR="00AF36E4" w:rsidRDefault="00AF36E4" w:rsidP="00EA4813">
                          <w:pPr>
                            <w:pStyle w:val="Ingenmellomrom"/>
                            <w:rPr>
                              <w:rFonts w:asciiTheme="majorHAnsi" w:eastAsiaTheme="majorEastAsia" w:hAnsiTheme="majorHAnsi" w:cstheme="majorBidi"/>
                              <w:color w:val="262626" w:themeColor="text1" w:themeTint="D9"/>
                              <w:sz w:val="56"/>
                              <w:szCs w:val="56"/>
                            </w:rPr>
                          </w:pPr>
                        </w:p>
                        <w:p w14:paraId="6E1C5C21"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557382AA"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1080D62F"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1D1819DA" w14:textId="77777777" w:rsidR="001D3372" w:rsidRDefault="001D3372" w:rsidP="00CA31D3">
                          <w:pPr>
                            <w:pStyle w:val="Ingenmellomrom"/>
                            <w:rPr>
                              <w:rFonts w:asciiTheme="majorHAnsi" w:eastAsiaTheme="majorEastAsia" w:hAnsiTheme="majorHAnsi" w:cstheme="majorBidi"/>
                              <w:color w:val="262626" w:themeColor="text1" w:themeTint="D9"/>
                              <w:sz w:val="56"/>
                              <w:szCs w:val="56"/>
                            </w:rPr>
                          </w:pPr>
                        </w:p>
                        <w:p w14:paraId="687B8D18" w14:textId="09F26067" w:rsidR="00AF36E4" w:rsidRPr="0065706F" w:rsidRDefault="00AF36E4" w:rsidP="00AF36E4">
                          <w:pPr>
                            <w:pStyle w:val="Ingenmellomrom"/>
                            <w:jc w:val="center"/>
                            <w:rPr>
                              <w:rFonts w:asciiTheme="majorHAnsi" w:eastAsiaTheme="majorEastAsia" w:hAnsiTheme="majorHAnsi" w:cstheme="majorBidi"/>
                              <w:color w:val="262626" w:themeColor="text1" w:themeTint="D9"/>
                              <w:sz w:val="56"/>
                              <w:szCs w:val="20"/>
                            </w:rPr>
                          </w:pPr>
                          <w:r>
                            <w:rPr>
                              <w:rFonts w:asciiTheme="majorHAnsi" w:eastAsiaTheme="majorEastAsia" w:hAnsiTheme="majorHAnsi" w:cstheme="majorBidi"/>
                              <w:noProof/>
                              <w:color w:val="262626" w:themeColor="text1" w:themeTint="D9"/>
                              <w:sz w:val="56"/>
                              <w:szCs w:val="20"/>
                            </w:rPr>
                            <w:drawing>
                              <wp:inline distT="0" distB="0" distL="0" distR="0" wp14:anchorId="3268FCC0" wp14:editId="08041EBF">
                                <wp:extent cx="2707665" cy="907085"/>
                                <wp:effectExtent l="0" t="0" r="0" b="7620"/>
                                <wp:docPr id="684512985" name="Bilde 684512985" descr="Et bilde som inneholder tekst, Font, logo,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de som inneholder tekst, Font, logo, symbol&#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079" cy="924644"/>
                                        </a:xfrm>
                                        <a:prstGeom prst="rect">
                                          <a:avLst/>
                                        </a:prstGeom>
                                        <a:noFill/>
                                        <a:ln>
                                          <a:noFill/>
                                        </a:ln>
                                      </pic:spPr>
                                    </pic:pic>
                                  </a:graphicData>
                                </a:graphic>
                              </wp:inline>
                            </w:drawing>
                          </w:r>
                          <w:r>
                            <w:rPr>
                              <w:rFonts w:ascii="Calibri" w:hAnsi="Calibri" w:cs="Calibri"/>
                              <w:color w:val="000000"/>
                              <w:shd w:val="clear" w:color="auto" w:fill="FFFFFF"/>
                            </w:rPr>
                            <w:br/>
                          </w:r>
                        </w:p>
                      </w:txbxContent>
                    </v:textbox>
                    <w10:wrap anchorx="margin" anchory="page"/>
                  </v:shape>
                </w:pict>
              </mc:Fallback>
            </mc:AlternateContent>
          </w:r>
          <w:r w:rsidR="00544F44" w:rsidRPr="0089019D">
            <w:rPr>
              <w:rFonts w:cstheme="minorHAnsi"/>
            </w:rPr>
            <w:br w:type="page"/>
          </w:r>
        </w:p>
      </w:sdtContent>
    </w:sdt>
    <w:p w14:paraId="66B8BFE6" w14:textId="0668C43B" w:rsidR="006474EA" w:rsidRDefault="00042F0C">
      <w:pPr>
        <w:pStyle w:val="INNH1"/>
        <w:tabs>
          <w:tab w:val="left" w:pos="440"/>
          <w:tab w:val="right" w:leader="dot" w:pos="9062"/>
        </w:tabs>
        <w:rPr>
          <w:rFonts w:cstheme="minorBidi"/>
          <w:b w:val="0"/>
          <w:bCs w:val="0"/>
          <w:caps w:val="0"/>
          <w:noProof/>
          <w:kern w:val="2"/>
          <w:sz w:val="22"/>
          <w:szCs w:val="22"/>
          <w:lang w:eastAsia="nb-NO"/>
          <w14:ligatures w14:val="standardContextual"/>
        </w:rPr>
      </w:pPr>
      <w:r w:rsidRPr="0089019D">
        <w:rPr>
          <w:sz w:val="24"/>
          <w:szCs w:val="24"/>
        </w:rPr>
        <w:lastRenderedPageBreak/>
        <w:fldChar w:fldCharType="begin"/>
      </w:r>
      <w:r>
        <w:rPr>
          <w:rFonts w:asciiTheme="majorHAnsi" w:hAnsiTheme="majorHAnsi" w:cstheme="majorHAnsi"/>
          <w:sz w:val="24"/>
          <w:szCs w:val="24"/>
        </w:rPr>
        <w:instrText xml:space="preserve"> TOC \o "1-2" \h \z \u </w:instrText>
      </w:r>
      <w:r w:rsidRPr="0089019D">
        <w:rPr>
          <w:sz w:val="24"/>
          <w:szCs w:val="24"/>
        </w:rPr>
        <w:fldChar w:fldCharType="separate"/>
      </w:r>
      <w:hyperlink w:anchor="_Toc137130595" w:history="1">
        <w:r w:rsidR="006474EA" w:rsidRPr="00CB0074">
          <w:rPr>
            <w:rStyle w:val="Hyperkobling"/>
            <w:noProof/>
          </w:rPr>
          <w:t>1</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Innledning</w:t>
        </w:r>
        <w:r w:rsidR="006474EA">
          <w:rPr>
            <w:noProof/>
            <w:webHidden/>
          </w:rPr>
          <w:tab/>
        </w:r>
        <w:r w:rsidR="006474EA">
          <w:rPr>
            <w:noProof/>
            <w:webHidden/>
          </w:rPr>
          <w:fldChar w:fldCharType="begin"/>
        </w:r>
        <w:r w:rsidR="006474EA">
          <w:rPr>
            <w:noProof/>
            <w:webHidden/>
          </w:rPr>
          <w:instrText xml:space="preserve"> PAGEREF _Toc137130595 \h </w:instrText>
        </w:r>
        <w:r w:rsidR="006474EA">
          <w:rPr>
            <w:noProof/>
            <w:webHidden/>
          </w:rPr>
        </w:r>
        <w:r w:rsidR="006474EA">
          <w:rPr>
            <w:noProof/>
            <w:webHidden/>
          </w:rPr>
          <w:fldChar w:fldCharType="separate"/>
        </w:r>
        <w:r w:rsidR="006474EA">
          <w:rPr>
            <w:noProof/>
            <w:webHidden/>
          </w:rPr>
          <w:t>2</w:t>
        </w:r>
        <w:r w:rsidR="006474EA">
          <w:rPr>
            <w:noProof/>
            <w:webHidden/>
          </w:rPr>
          <w:fldChar w:fldCharType="end"/>
        </w:r>
      </w:hyperlink>
    </w:p>
    <w:p w14:paraId="58A6BE5C" w14:textId="6831FCA9"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596" w:history="1">
        <w:r w:rsidR="006474EA" w:rsidRPr="00CB0074">
          <w:rPr>
            <w:rStyle w:val="Hyperkobling"/>
            <w:noProof/>
          </w:rPr>
          <w:t>1.1</w:t>
        </w:r>
        <w:r w:rsidR="006474EA">
          <w:rPr>
            <w:rFonts w:cstheme="minorBidi"/>
            <w:smallCaps w:val="0"/>
            <w:noProof/>
            <w:kern w:val="2"/>
            <w:sz w:val="22"/>
            <w:szCs w:val="22"/>
            <w:lang w:eastAsia="nb-NO"/>
            <w14:ligatures w14:val="standardContextual"/>
          </w:rPr>
          <w:tab/>
        </w:r>
        <w:r w:rsidR="006474EA" w:rsidRPr="00CB0074">
          <w:rPr>
            <w:rStyle w:val="Hyperkobling"/>
            <w:noProof/>
          </w:rPr>
          <w:t>Plansamarbeid Nordmøre</w:t>
        </w:r>
        <w:r w:rsidR="006474EA">
          <w:rPr>
            <w:noProof/>
            <w:webHidden/>
          </w:rPr>
          <w:tab/>
        </w:r>
        <w:r w:rsidR="006474EA">
          <w:rPr>
            <w:noProof/>
            <w:webHidden/>
          </w:rPr>
          <w:fldChar w:fldCharType="begin"/>
        </w:r>
        <w:r w:rsidR="006474EA">
          <w:rPr>
            <w:noProof/>
            <w:webHidden/>
          </w:rPr>
          <w:instrText xml:space="preserve"> PAGEREF _Toc137130596 \h </w:instrText>
        </w:r>
        <w:r w:rsidR="006474EA">
          <w:rPr>
            <w:noProof/>
            <w:webHidden/>
          </w:rPr>
        </w:r>
        <w:r w:rsidR="006474EA">
          <w:rPr>
            <w:noProof/>
            <w:webHidden/>
          </w:rPr>
          <w:fldChar w:fldCharType="separate"/>
        </w:r>
        <w:r w:rsidR="006474EA">
          <w:rPr>
            <w:noProof/>
            <w:webHidden/>
          </w:rPr>
          <w:t>2</w:t>
        </w:r>
        <w:r w:rsidR="006474EA">
          <w:rPr>
            <w:noProof/>
            <w:webHidden/>
          </w:rPr>
          <w:fldChar w:fldCharType="end"/>
        </w:r>
      </w:hyperlink>
    </w:p>
    <w:p w14:paraId="0FE1A72B" w14:textId="3E5C789B"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597" w:history="1">
        <w:r w:rsidR="006474EA" w:rsidRPr="00CB0074">
          <w:rPr>
            <w:rStyle w:val="Hyperkobling"/>
            <w:noProof/>
          </w:rPr>
          <w:t>1.2</w:t>
        </w:r>
        <w:r w:rsidR="006474EA">
          <w:rPr>
            <w:rFonts w:cstheme="minorBidi"/>
            <w:smallCaps w:val="0"/>
            <w:noProof/>
            <w:kern w:val="2"/>
            <w:sz w:val="22"/>
            <w:szCs w:val="22"/>
            <w:lang w:eastAsia="nb-NO"/>
            <w14:ligatures w14:val="standardContextual"/>
          </w:rPr>
          <w:tab/>
        </w:r>
        <w:r w:rsidR="006474EA" w:rsidRPr="00CB0074">
          <w:rPr>
            <w:rStyle w:val="Hyperkobling"/>
            <w:noProof/>
          </w:rPr>
          <w:t>Rammer for planleggingen</w:t>
        </w:r>
        <w:r w:rsidR="006474EA">
          <w:rPr>
            <w:noProof/>
            <w:webHidden/>
          </w:rPr>
          <w:tab/>
        </w:r>
        <w:r w:rsidR="006474EA">
          <w:rPr>
            <w:noProof/>
            <w:webHidden/>
          </w:rPr>
          <w:fldChar w:fldCharType="begin"/>
        </w:r>
        <w:r w:rsidR="006474EA">
          <w:rPr>
            <w:noProof/>
            <w:webHidden/>
          </w:rPr>
          <w:instrText xml:space="preserve"> PAGEREF _Toc137130597 \h </w:instrText>
        </w:r>
        <w:r w:rsidR="006474EA">
          <w:rPr>
            <w:noProof/>
            <w:webHidden/>
          </w:rPr>
        </w:r>
        <w:r w:rsidR="006474EA">
          <w:rPr>
            <w:noProof/>
            <w:webHidden/>
          </w:rPr>
          <w:fldChar w:fldCharType="separate"/>
        </w:r>
        <w:r w:rsidR="006474EA">
          <w:rPr>
            <w:noProof/>
            <w:webHidden/>
          </w:rPr>
          <w:t>2</w:t>
        </w:r>
        <w:r w:rsidR="006474EA">
          <w:rPr>
            <w:noProof/>
            <w:webHidden/>
          </w:rPr>
          <w:fldChar w:fldCharType="end"/>
        </w:r>
      </w:hyperlink>
    </w:p>
    <w:p w14:paraId="5ED6C4A2" w14:textId="7D8B3DDC" w:rsidR="006474EA" w:rsidRDefault="00000000">
      <w:pPr>
        <w:pStyle w:val="INNH1"/>
        <w:tabs>
          <w:tab w:val="left" w:pos="440"/>
          <w:tab w:val="right" w:leader="dot" w:pos="9062"/>
        </w:tabs>
        <w:rPr>
          <w:rFonts w:cstheme="minorBidi"/>
          <w:b w:val="0"/>
          <w:bCs w:val="0"/>
          <w:caps w:val="0"/>
          <w:noProof/>
          <w:kern w:val="2"/>
          <w:sz w:val="22"/>
          <w:szCs w:val="22"/>
          <w:lang w:eastAsia="nb-NO"/>
          <w14:ligatures w14:val="standardContextual"/>
        </w:rPr>
      </w:pPr>
      <w:hyperlink w:anchor="_Toc137130598" w:history="1">
        <w:r w:rsidR="006474EA" w:rsidRPr="00CB0074">
          <w:rPr>
            <w:rStyle w:val="Hyperkobling"/>
            <w:noProof/>
          </w:rPr>
          <w:t>2</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Utfordringsbildet for Nordmøre</w:t>
        </w:r>
        <w:r w:rsidR="006474EA">
          <w:rPr>
            <w:noProof/>
            <w:webHidden/>
          </w:rPr>
          <w:tab/>
        </w:r>
        <w:r w:rsidR="006474EA">
          <w:rPr>
            <w:noProof/>
            <w:webHidden/>
          </w:rPr>
          <w:fldChar w:fldCharType="begin"/>
        </w:r>
        <w:r w:rsidR="006474EA">
          <w:rPr>
            <w:noProof/>
            <w:webHidden/>
          </w:rPr>
          <w:instrText xml:space="preserve"> PAGEREF _Toc137130598 \h </w:instrText>
        </w:r>
        <w:r w:rsidR="006474EA">
          <w:rPr>
            <w:noProof/>
            <w:webHidden/>
          </w:rPr>
        </w:r>
        <w:r w:rsidR="006474EA">
          <w:rPr>
            <w:noProof/>
            <w:webHidden/>
          </w:rPr>
          <w:fldChar w:fldCharType="separate"/>
        </w:r>
        <w:r w:rsidR="006474EA">
          <w:rPr>
            <w:noProof/>
            <w:webHidden/>
          </w:rPr>
          <w:t>5</w:t>
        </w:r>
        <w:r w:rsidR="006474EA">
          <w:rPr>
            <w:noProof/>
            <w:webHidden/>
          </w:rPr>
          <w:fldChar w:fldCharType="end"/>
        </w:r>
      </w:hyperlink>
    </w:p>
    <w:p w14:paraId="7042548A" w14:textId="05195659"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599" w:history="1">
        <w:r w:rsidR="006474EA" w:rsidRPr="00CB0074">
          <w:rPr>
            <w:rStyle w:val="Hyperkobling"/>
            <w:noProof/>
          </w:rPr>
          <w:t>2.1</w:t>
        </w:r>
        <w:r w:rsidR="006474EA">
          <w:rPr>
            <w:rFonts w:cstheme="minorBidi"/>
            <w:smallCaps w:val="0"/>
            <w:noProof/>
            <w:kern w:val="2"/>
            <w:sz w:val="22"/>
            <w:szCs w:val="22"/>
            <w:lang w:eastAsia="nb-NO"/>
            <w14:ligatures w14:val="standardContextual"/>
          </w:rPr>
          <w:tab/>
        </w:r>
        <w:r w:rsidR="006474EA" w:rsidRPr="00CB0074">
          <w:rPr>
            <w:rStyle w:val="Hyperkobling"/>
            <w:noProof/>
          </w:rPr>
          <w:t>Globale megatrender som påvirker Nordmøre</w:t>
        </w:r>
        <w:r w:rsidR="006474EA">
          <w:rPr>
            <w:noProof/>
            <w:webHidden/>
          </w:rPr>
          <w:tab/>
        </w:r>
        <w:r w:rsidR="006474EA">
          <w:rPr>
            <w:noProof/>
            <w:webHidden/>
          </w:rPr>
          <w:fldChar w:fldCharType="begin"/>
        </w:r>
        <w:r w:rsidR="006474EA">
          <w:rPr>
            <w:noProof/>
            <w:webHidden/>
          </w:rPr>
          <w:instrText xml:space="preserve"> PAGEREF _Toc137130599 \h </w:instrText>
        </w:r>
        <w:r w:rsidR="006474EA">
          <w:rPr>
            <w:noProof/>
            <w:webHidden/>
          </w:rPr>
        </w:r>
        <w:r w:rsidR="006474EA">
          <w:rPr>
            <w:noProof/>
            <w:webHidden/>
          </w:rPr>
          <w:fldChar w:fldCharType="separate"/>
        </w:r>
        <w:r w:rsidR="006474EA">
          <w:rPr>
            <w:noProof/>
            <w:webHidden/>
          </w:rPr>
          <w:t>5</w:t>
        </w:r>
        <w:r w:rsidR="006474EA">
          <w:rPr>
            <w:noProof/>
            <w:webHidden/>
          </w:rPr>
          <w:fldChar w:fldCharType="end"/>
        </w:r>
      </w:hyperlink>
    </w:p>
    <w:p w14:paraId="3BB21C3B" w14:textId="28FCBA6F"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0" w:history="1">
        <w:r w:rsidR="006474EA" w:rsidRPr="00CB0074">
          <w:rPr>
            <w:rStyle w:val="Hyperkobling"/>
            <w:noProof/>
          </w:rPr>
          <w:t>2.2</w:t>
        </w:r>
        <w:r w:rsidR="006474EA">
          <w:rPr>
            <w:rFonts w:cstheme="minorBidi"/>
            <w:smallCaps w:val="0"/>
            <w:noProof/>
            <w:kern w:val="2"/>
            <w:sz w:val="22"/>
            <w:szCs w:val="22"/>
            <w:lang w:eastAsia="nb-NO"/>
            <w14:ligatures w14:val="standardContextual"/>
          </w:rPr>
          <w:tab/>
        </w:r>
        <w:r w:rsidR="006474EA" w:rsidRPr="00CB0074">
          <w:rPr>
            <w:rStyle w:val="Hyperkobling"/>
            <w:noProof/>
          </w:rPr>
          <w:t>Utviklingstrekk og Utfordringer for Nordmøre</w:t>
        </w:r>
        <w:r w:rsidR="006474EA">
          <w:rPr>
            <w:noProof/>
            <w:webHidden/>
          </w:rPr>
          <w:tab/>
        </w:r>
        <w:r w:rsidR="006474EA">
          <w:rPr>
            <w:noProof/>
            <w:webHidden/>
          </w:rPr>
          <w:fldChar w:fldCharType="begin"/>
        </w:r>
        <w:r w:rsidR="006474EA">
          <w:rPr>
            <w:noProof/>
            <w:webHidden/>
          </w:rPr>
          <w:instrText xml:space="preserve"> PAGEREF _Toc137130600 \h </w:instrText>
        </w:r>
        <w:r w:rsidR="006474EA">
          <w:rPr>
            <w:noProof/>
            <w:webHidden/>
          </w:rPr>
        </w:r>
        <w:r w:rsidR="006474EA">
          <w:rPr>
            <w:noProof/>
            <w:webHidden/>
          </w:rPr>
          <w:fldChar w:fldCharType="separate"/>
        </w:r>
        <w:r w:rsidR="006474EA">
          <w:rPr>
            <w:noProof/>
            <w:webHidden/>
          </w:rPr>
          <w:t>6</w:t>
        </w:r>
        <w:r w:rsidR="006474EA">
          <w:rPr>
            <w:noProof/>
            <w:webHidden/>
          </w:rPr>
          <w:fldChar w:fldCharType="end"/>
        </w:r>
      </w:hyperlink>
    </w:p>
    <w:p w14:paraId="3AF1E511" w14:textId="0E566DF3" w:rsidR="006474EA" w:rsidRDefault="00000000">
      <w:pPr>
        <w:pStyle w:val="INNH1"/>
        <w:tabs>
          <w:tab w:val="left" w:pos="440"/>
          <w:tab w:val="right" w:leader="dot" w:pos="9062"/>
        </w:tabs>
        <w:rPr>
          <w:rFonts w:cstheme="minorBidi"/>
          <w:b w:val="0"/>
          <w:bCs w:val="0"/>
          <w:caps w:val="0"/>
          <w:noProof/>
          <w:kern w:val="2"/>
          <w:sz w:val="22"/>
          <w:szCs w:val="22"/>
          <w:lang w:eastAsia="nb-NO"/>
          <w14:ligatures w14:val="standardContextual"/>
        </w:rPr>
      </w:pPr>
      <w:hyperlink w:anchor="_Toc137130601" w:history="1">
        <w:r w:rsidR="006474EA" w:rsidRPr="00CB0074">
          <w:rPr>
            <w:rStyle w:val="Hyperkobling"/>
            <w:noProof/>
          </w:rPr>
          <w:t>3</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Mulighetsbildet for Nordmøre</w:t>
        </w:r>
        <w:r w:rsidR="006474EA">
          <w:rPr>
            <w:noProof/>
            <w:webHidden/>
          </w:rPr>
          <w:tab/>
        </w:r>
        <w:r w:rsidR="006474EA">
          <w:rPr>
            <w:noProof/>
            <w:webHidden/>
          </w:rPr>
          <w:fldChar w:fldCharType="begin"/>
        </w:r>
        <w:r w:rsidR="006474EA">
          <w:rPr>
            <w:noProof/>
            <w:webHidden/>
          </w:rPr>
          <w:instrText xml:space="preserve"> PAGEREF _Toc137130601 \h </w:instrText>
        </w:r>
        <w:r w:rsidR="006474EA">
          <w:rPr>
            <w:noProof/>
            <w:webHidden/>
          </w:rPr>
        </w:r>
        <w:r w:rsidR="006474EA">
          <w:rPr>
            <w:noProof/>
            <w:webHidden/>
          </w:rPr>
          <w:fldChar w:fldCharType="separate"/>
        </w:r>
        <w:r w:rsidR="006474EA">
          <w:rPr>
            <w:noProof/>
            <w:webHidden/>
          </w:rPr>
          <w:t>14</w:t>
        </w:r>
        <w:r w:rsidR="006474EA">
          <w:rPr>
            <w:noProof/>
            <w:webHidden/>
          </w:rPr>
          <w:fldChar w:fldCharType="end"/>
        </w:r>
      </w:hyperlink>
    </w:p>
    <w:p w14:paraId="6CED8AA6" w14:textId="03D74758"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2" w:history="1">
        <w:r w:rsidR="006474EA" w:rsidRPr="00CB0074">
          <w:rPr>
            <w:rStyle w:val="Hyperkobling"/>
            <w:noProof/>
          </w:rPr>
          <w:t>3.1</w:t>
        </w:r>
        <w:r w:rsidR="006474EA">
          <w:rPr>
            <w:rFonts w:cstheme="minorBidi"/>
            <w:smallCaps w:val="0"/>
            <w:noProof/>
            <w:kern w:val="2"/>
            <w:sz w:val="22"/>
            <w:szCs w:val="22"/>
            <w:lang w:eastAsia="nb-NO"/>
            <w14:ligatures w14:val="standardContextual"/>
          </w:rPr>
          <w:tab/>
        </w:r>
        <w:r w:rsidR="006474EA" w:rsidRPr="00CB0074">
          <w:rPr>
            <w:rStyle w:val="Hyperkobling"/>
            <w:noProof/>
          </w:rPr>
          <w:t>Gullkysten 2035</w:t>
        </w:r>
        <w:r w:rsidR="006474EA">
          <w:rPr>
            <w:noProof/>
            <w:webHidden/>
          </w:rPr>
          <w:tab/>
        </w:r>
        <w:r w:rsidR="006474EA">
          <w:rPr>
            <w:noProof/>
            <w:webHidden/>
          </w:rPr>
          <w:fldChar w:fldCharType="begin"/>
        </w:r>
        <w:r w:rsidR="006474EA">
          <w:rPr>
            <w:noProof/>
            <w:webHidden/>
          </w:rPr>
          <w:instrText xml:space="preserve"> PAGEREF _Toc137130602 \h </w:instrText>
        </w:r>
        <w:r w:rsidR="006474EA">
          <w:rPr>
            <w:noProof/>
            <w:webHidden/>
          </w:rPr>
        </w:r>
        <w:r w:rsidR="006474EA">
          <w:rPr>
            <w:noProof/>
            <w:webHidden/>
          </w:rPr>
          <w:fldChar w:fldCharType="separate"/>
        </w:r>
        <w:r w:rsidR="006474EA">
          <w:rPr>
            <w:noProof/>
            <w:webHidden/>
          </w:rPr>
          <w:t>14</w:t>
        </w:r>
        <w:r w:rsidR="006474EA">
          <w:rPr>
            <w:noProof/>
            <w:webHidden/>
          </w:rPr>
          <w:fldChar w:fldCharType="end"/>
        </w:r>
      </w:hyperlink>
    </w:p>
    <w:p w14:paraId="6FECFB76" w14:textId="5BB6C11A"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3" w:history="1">
        <w:r w:rsidR="006474EA" w:rsidRPr="00CB0074">
          <w:rPr>
            <w:rStyle w:val="Hyperkobling"/>
            <w:noProof/>
          </w:rPr>
          <w:t>3.2</w:t>
        </w:r>
        <w:r w:rsidR="006474EA">
          <w:rPr>
            <w:rFonts w:cstheme="minorBidi"/>
            <w:smallCaps w:val="0"/>
            <w:noProof/>
            <w:kern w:val="2"/>
            <w:sz w:val="22"/>
            <w:szCs w:val="22"/>
            <w:lang w:eastAsia="nb-NO"/>
            <w14:ligatures w14:val="standardContextual"/>
          </w:rPr>
          <w:tab/>
        </w:r>
        <w:r w:rsidR="006474EA" w:rsidRPr="00CB0074">
          <w:rPr>
            <w:rStyle w:val="Hyperkobling"/>
            <w:noProof/>
          </w:rPr>
          <w:t>Vårsøg 2035</w:t>
        </w:r>
        <w:r w:rsidR="006474EA">
          <w:rPr>
            <w:noProof/>
            <w:webHidden/>
          </w:rPr>
          <w:tab/>
        </w:r>
        <w:r w:rsidR="006474EA">
          <w:rPr>
            <w:noProof/>
            <w:webHidden/>
          </w:rPr>
          <w:fldChar w:fldCharType="begin"/>
        </w:r>
        <w:r w:rsidR="006474EA">
          <w:rPr>
            <w:noProof/>
            <w:webHidden/>
          </w:rPr>
          <w:instrText xml:space="preserve"> PAGEREF _Toc137130603 \h </w:instrText>
        </w:r>
        <w:r w:rsidR="006474EA">
          <w:rPr>
            <w:noProof/>
            <w:webHidden/>
          </w:rPr>
        </w:r>
        <w:r w:rsidR="006474EA">
          <w:rPr>
            <w:noProof/>
            <w:webHidden/>
          </w:rPr>
          <w:fldChar w:fldCharType="separate"/>
        </w:r>
        <w:r w:rsidR="006474EA">
          <w:rPr>
            <w:noProof/>
            <w:webHidden/>
          </w:rPr>
          <w:t>14</w:t>
        </w:r>
        <w:r w:rsidR="006474EA">
          <w:rPr>
            <w:noProof/>
            <w:webHidden/>
          </w:rPr>
          <w:fldChar w:fldCharType="end"/>
        </w:r>
      </w:hyperlink>
    </w:p>
    <w:p w14:paraId="7177D321" w14:textId="2271069D"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4" w:history="1">
        <w:r w:rsidR="006474EA" w:rsidRPr="00CB0074">
          <w:rPr>
            <w:rStyle w:val="Hyperkobling"/>
            <w:noProof/>
          </w:rPr>
          <w:t>3.3</w:t>
        </w:r>
        <w:r w:rsidR="006474EA">
          <w:rPr>
            <w:rFonts w:cstheme="minorBidi"/>
            <w:smallCaps w:val="0"/>
            <w:noProof/>
            <w:kern w:val="2"/>
            <w:sz w:val="22"/>
            <w:szCs w:val="22"/>
            <w:lang w:eastAsia="nb-NO"/>
            <w14:ligatures w14:val="standardContextual"/>
          </w:rPr>
          <w:tab/>
        </w:r>
        <w:r w:rsidR="006474EA" w:rsidRPr="00CB0074">
          <w:rPr>
            <w:rStyle w:val="Hyperkobling"/>
            <w:noProof/>
          </w:rPr>
          <w:t>Helseeliksiren 2035</w:t>
        </w:r>
        <w:r w:rsidR="006474EA">
          <w:rPr>
            <w:noProof/>
            <w:webHidden/>
          </w:rPr>
          <w:tab/>
        </w:r>
        <w:r w:rsidR="006474EA">
          <w:rPr>
            <w:noProof/>
            <w:webHidden/>
          </w:rPr>
          <w:fldChar w:fldCharType="begin"/>
        </w:r>
        <w:r w:rsidR="006474EA">
          <w:rPr>
            <w:noProof/>
            <w:webHidden/>
          </w:rPr>
          <w:instrText xml:space="preserve"> PAGEREF _Toc137130604 \h </w:instrText>
        </w:r>
        <w:r w:rsidR="006474EA">
          <w:rPr>
            <w:noProof/>
            <w:webHidden/>
          </w:rPr>
        </w:r>
        <w:r w:rsidR="006474EA">
          <w:rPr>
            <w:noProof/>
            <w:webHidden/>
          </w:rPr>
          <w:fldChar w:fldCharType="separate"/>
        </w:r>
        <w:r w:rsidR="006474EA">
          <w:rPr>
            <w:noProof/>
            <w:webHidden/>
          </w:rPr>
          <w:t>14</w:t>
        </w:r>
        <w:r w:rsidR="006474EA">
          <w:rPr>
            <w:noProof/>
            <w:webHidden/>
          </w:rPr>
          <w:fldChar w:fldCharType="end"/>
        </w:r>
      </w:hyperlink>
    </w:p>
    <w:p w14:paraId="1CEB7D2B" w14:textId="4E6C1ACD" w:rsidR="006474EA" w:rsidRDefault="00000000">
      <w:pPr>
        <w:pStyle w:val="INNH1"/>
        <w:tabs>
          <w:tab w:val="left" w:pos="440"/>
          <w:tab w:val="right" w:leader="dot" w:pos="9062"/>
        </w:tabs>
        <w:rPr>
          <w:rFonts w:cstheme="minorBidi"/>
          <w:b w:val="0"/>
          <w:bCs w:val="0"/>
          <w:caps w:val="0"/>
          <w:noProof/>
          <w:kern w:val="2"/>
          <w:sz w:val="22"/>
          <w:szCs w:val="22"/>
          <w:lang w:eastAsia="nb-NO"/>
          <w14:ligatures w14:val="standardContextual"/>
        </w:rPr>
      </w:pPr>
      <w:hyperlink w:anchor="_Toc137130605" w:history="1">
        <w:r w:rsidR="006474EA" w:rsidRPr="00CB0074">
          <w:rPr>
            <w:rStyle w:val="Hyperkobling"/>
            <w:noProof/>
          </w:rPr>
          <w:t>4</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Utfordringstrekk og utfordringer i SMØLA kommune</w:t>
        </w:r>
        <w:r w:rsidR="006474EA">
          <w:rPr>
            <w:noProof/>
            <w:webHidden/>
          </w:rPr>
          <w:tab/>
        </w:r>
        <w:r w:rsidR="006474EA">
          <w:rPr>
            <w:noProof/>
            <w:webHidden/>
          </w:rPr>
          <w:fldChar w:fldCharType="begin"/>
        </w:r>
        <w:r w:rsidR="006474EA">
          <w:rPr>
            <w:noProof/>
            <w:webHidden/>
          </w:rPr>
          <w:instrText xml:space="preserve"> PAGEREF _Toc137130605 \h </w:instrText>
        </w:r>
        <w:r w:rsidR="006474EA">
          <w:rPr>
            <w:noProof/>
            <w:webHidden/>
          </w:rPr>
        </w:r>
        <w:r w:rsidR="006474EA">
          <w:rPr>
            <w:noProof/>
            <w:webHidden/>
          </w:rPr>
          <w:fldChar w:fldCharType="separate"/>
        </w:r>
        <w:r w:rsidR="006474EA">
          <w:rPr>
            <w:noProof/>
            <w:webHidden/>
          </w:rPr>
          <w:t>15</w:t>
        </w:r>
        <w:r w:rsidR="006474EA">
          <w:rPr>
            <w:noProof/>
            <w:webHidden/>
          </w:rPr>
          <w:fldChar w:fldCharType="end"/>
        </w:r>
      </w:hyperlink>
    </w:p>
    <w:p w14:paraId="112DAEEB" w14:textId="05763AF7"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6" w:history="1">
        <w:r w:rsidR="006474EA" w:rsidRPr="00CB0074">
          <w:rPr>
            <w:rStyle w:val="Hyperkobling"/>
            <w:noProof/>
          </w:rPr>
          <w:t>4.1</w:t>
        </w:r>
        <w:r w:rsidR="006474EA">
          <w:rPr>
            <w:rFonts w:cstheme="minorBidi"/>
            <w:smallCaps w:val="0"/>
            <w:noProof/>
            <w:kern w:val="2"/>
            <w:sz w:val="22"/>
            <w:szCs w:val="22"/>
            <w:lang w:eastAsia="nb-NO"/>
            <w14:ligatures w14:val="standardContextual"/>
          </w:rPr>
          <w:tab/>
        </w:r>
        <w:r w:rsidR="006474EA" w:rsidRPr="00CB0074">
          <w:rPr>
            <w:rStyle w:val="Hyperkobling"/>
            <w:noProof/>
          </w:rPr>
          <w:t>Befolkningsutvikling</w:t>
        </w:r>
        <w:r w:rsidR="006474EA">
          <w:rPr>
            <w:noProof/>
            <w:webHidden/>
          </w:rPr>
          <w:tab/>
        </w:r>
        <w:r w:rsidR="006474EA">
          <w:rPr>
            <w:noProof/>
            <w:webHidden/>
          </w:rPr>
          <w:fldChar w:fldCharType="begin"/>
        </w:r>
        <w:r w:rsidR="006474EA">
          <w:rPr>
            <w:noProof/>
            <w:webHidden/>
          </w:rPr>
          <w:instrText xml:space="preserve"> PAGEREF _Toc137130606 \h </w:instrText>
        </w:r>
        <w:r w:rsidR="006474EA">
          <w:rPr>
            <w:noProof/>
            <w:webHidden/>
          </w:rPr>
        </w:r>
        <w:r w:rsidR="006474EA">
          <w:rPr>
            <w:noProof/>
            <w:webHidden/>
          </w:rPr>
          <w:fldChar w:fldCharType="separate"/>
        </w:r>
        <w:r w:rsidR="006474EA">
          <w:rPr>
            <w:noProof/>
            <w:webHidden/>
          </w:rPr>
          <w:t>15</w:t>
        </w:r>
        <w:r w:rsidR="006474EA">
          <w:rPr>
            <w:noProof/>
            <w:webHidden/>
          </w:rPr>
          <w:fldChar w:fldCharType="end"/>
        </w:r>
      </w:hyperlink>
    </w:p>
    <w:p w14:paraId="209C2E1D" w14:textId="3E7323C7"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7" w:history="1">
        <w:r w:rsidR="006474EA" w:rsidRPr="00CB0074">
          <w:rPr>
            <w:rStyle w:val="Hyperkobling"/>
            <w:noProof/>
          </w:rPr>
          <w:t>4.2</w:t>
        </w:r>
        <w:r w:rsidR="006474EA">
          <w:rPr>
            <w:rFonts w:cstheme="minorBidi"/>
            <w:smallCaps w:val="0"/>
            <w:noProof/>
            <w:kern w:val="2"/>
            <w:sz w:val="22"/>
            <w:szCs w:val="22"/>
            <w:lang w:eastAsia="nb-NO"/>
            <w14:ligatures w14:val="standardContextual"/>
          </w:rPr>
          <w:tab/>
        </w:r>
        <w:r w:rsidR="006474EA" w:rsidRPr="00CB0074">
          <w:rPr>
            <w:rStyle w:val="Hyperkobling"/>
            <w:noProof/>
          </w:rPr>
          <w:t>Næringsutvikling</w:t>
        </w:r>
        <w:r w:rsidR="006474EA">
          <w:rPr>
            <w:noProof/>
            <w:webHidden/>
          </w:rPr>
          <w:tab/>
        </w:r>
        <w:r w:rsidR="006474EA">
          <w:rPr>
            <w:noProof/>
            <w:webHidden/>
          </w:rPr>
          <w:fldChar w:fldCharType="begin"/>
        </w:r>
        <w:r w:rsidR="006474EA">
          <w:rPr>
            <w:noProof/>
            <w:webHidden/>
          </w:rPr>
          <w:instrText xml:space="preserve"> PAGEREF _Toc137130607 \h </w:instrText>
        </w:r>
        <w:r w:rsidR="006474EA">
          <w:rPr>
            <w:noProof/>
            <w:webHidden/>
          </w:rPr>
        </w:r>
        <w:r w:rsidR="006474EA">
          <w:rPr>
            <w:noProof/>
            <w:webHidden/>
          </w:rPr>
          <w:fldChar w:fldCharType="separate"/>
        </w:r>
        <w:r w:rsidR="006474EA">
          <w:rPr>
            <w:noProof/>
            <w:webHidden/>
          </w:rPr>
          <w:t>19</w:t>
        </w:r>
        <w:r w:rsidR="006474EA">
          <w:rPr>
            <w:noProof/>
            <w:webHidden/>
          </w:rPr>
          <w:fldChar w:fldCharType="end"/>
        </w:r>
      </w:hyperlink>
    </w:p>
    <w:p w14:paraId="22A1BF9E" w14:textId="2BE637EE"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8" w:history="1">
        <w:r w:rsidR="006474EA" w:rsidRPr="00CB0074">
          <w:rPr>
            <w:rStyle w:val="Hyperkobling"/>
            <w:noProof/>
          </w:rPr>
          <w:t>4.3</w:t>
        </w:r>
        <w:r w:rsidR="006474EA">
          <w:rPr>
            <w:rFonts w:cstheme="minorBidi"/>
            <w:smallCaps w:val="0"/>
            <w:noProof/>
            <w:kern w:val="2"/>
            <w:sz w:val="22"/>
            <w:szCs w:val="22"/>
            <w:lang w:eastAsia="nb-NO"/>
            <w14:ligatures w14:val="standardContextual"/>
          </w:rPr>
          <w:tab/>
        </w:r>
        <w:r w:rsidR="006474EA" w:rsidRPr="00CB0074">
          <w:rPr>
            <w:rStyle w:val="Hyperkobling"/>
            <w:noProof/>
          </w:rPr>
          <w:t>Infrastruktur og kommunikasjon</w:t>
        </w:r>
        <w:r w:rsidR="006474EA">
          <w:rPr>
            <w:noProof/>
            <w:webHidden/>
          </w:rPr>
          <w:tab/>
        </w:r>
        <w:r w:rsidR="006474EA">
          <w:rPr>
            <w:noProof/>
            <w:webHidden/>
          </w:rPr>
          <w:fldChar w:fldCharType="begin"/>
        </w:r>
        <w:r w:rsidR="006474EA">
          <w:rPr>
            <w:noProof/>
            <w:webHidden/>
          </w:rPr>
          <w:instrText xml:space="preserve"> PAGEREF _Toc137130608 \h </w:instrText>
        </w:r>
        <w:r w:rsidR="006474EA">
          <w:rPr>
            <w:noProof/>
            <w:webHidden/>
          </w:rPr>
        </w:r>
        <w:r w:rsidR="006474EA">
          <w:rPr>
            <w:noProof/>
            <w:webHidden/>
          </w:rPr>
          <w:fldChar w:fldCharType="separate"/>
        </w:r>
        <w:r w:rsidR="006474EA">
          <w:rPr>
            <w:noProof/>
            <w:webHidden/>
          </w:rPr>
          <w:t>21</w:t>
        </w:r>
        <w:r w:rsidR="006474EA">
          <w:rPr>
            <w:noProof/>
            <w:webHidden/>
          </w:rPr>
          <w:fldChar w:fldCharType="end"/>
        </w:r>
      </w:hyperlink>
    </w:p>
    <w:p w14:paraId="3240C2E7" w14:textId="747DE510"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09" w:history="1">
        <w:r w:rsidR="006474EA" w:rsidRPr="00CB0074">
          <w:rPr>
            <w:rStyle w:val="Hyperkobling"/>
            <w:noProof/>
          </w:rPr>
          <w:t>4.4</w:t>
        </w:r>
        <w:r w:rsidR="006474EA">
          <w:rPr>
            <w:rFonts w:cstheme="minorBidi"/>
            <w:smallCaps w:val="0"/>
            <w:noProof/>
            <w:kern w:val="2"/>
            <w:sz w:val="22"/>
            <w:szCs w:val="22"/>
            <w:lang w:eastAsia="nb-NO"/>
            <w14:ligatures w14:val="standardContextual"/>
          </w:rPr>
          <w:tab/>
        </w:r>
        <w:r w:rsidR="006474EA" w:rsidRPr="00CB0074">
          <w:rPr>
            <w:rStyle w:val="Hyperkobling"/>
            <w:noProof/>
          </w:rPr>
          <w:t>Kommuneøkonomi – offentlig tjenesteyting</w:t>
        </w:r>
        <w:r w:rsidR="006474EA">
          <w:rPr>
            <w:noProof/>
            <w:webHidden/>
          </w:rPr>
          <w:tab/>
        </w:r>
        <w:r w:rsidR="006474EA">
          <w:rPr>
            <w:noProof/>
            <w:webHidden/>
          </w:rPr>
          <w:fldChar w:fldCharType="begin"/>
        </w:r>
        <w:r w:rsidR="006474EA">
          <w:rPr>
            <w:noProof/>
            <w:webHidden/>
          </w:rPr>
          <w:instrText xml:space="preserve"> PAGEREF _Toc137130609 \h </w:instrText>
        </w:r>
        <w:r w:rsidR="006474EA">
          <w:rPr>
            <w:noProof/>
            <w:webHidden/>
          </w:rPr>
        </w:r>
        <w:r w:rsidR="006474EA">
          <w:rPr>
            <w:noProof/>
            <w:webHidden/>
          </w:rPr>
          <w:fldChar w:fldCharType="separate"/>
        </w:r>
        <w:r w:rsidR="006474EA">
          <w:rPr>
            <w:noProof/>
            <w:webHidden/>
          </w:rPr>
          <w:t>23</w:t>
        </w:r>
        <w:r w:rsidR="006474EA">
          <w:rPr>
            <w:noProof/>
            <w:webHidden/>
          </w:rPr>
          <w:fldChar w:fldCharType="end"/>
        </w:r>
      </w:hyperlink>
    </w:p>
    <w:p w14:paraId="7981DBBA" w14:textId="6D27D0B6"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0" w:history="1">
        <w:r w:rsidR="006474EA" w:rsidRPr="00CB0074">
          <w:rPr>
            <w:rStyle w:val="Hyperkobling"/>
            <w:noProof/>
          </w:rPr>
          <w:t>4.5</w:t>
        </w:r>
        <w:r w:rsidR="006474EA">
          <w:rPr>
            <w:rFonts w:cstheme="minorBidi"/>
            <w:smallCaps w:val="0"/>
            <w:noProof/>
            <w:kern w:val="2"/>
            <w:sz w:val="22"/>
            <w:szCs w:val="22"/>
            <w:lang w:eastAsia="nb-NO"/>
            <w14:ligatures w14:val="standardContextual"/>
          </w:rPr>
          <w:tab/>
        </w:r>
        <w:r w:rsidR="006474EA" w:rsidRPr="00CB0074">
          <w:rPr>
            <w:rStyle w:val="Hyperkobling"/>
            <w:noProof/>
          </w:rPr>
          <w:t>Klima, miljø og natur</w:t>
        </w:r>
        <w:r w:rsidR="006474EA">
          <w:rPr>
            <w:noProof/>
            <w:webHidden/>
          </w:rPr>
          <w:tab/>
        </w:r>
        <w:r w:rsidR="006474EA">
          <w:rPr>
            <w:noProof/>
            <w:webHidden/>
          </w:rPr>
          <w:fldChar w:fldCharType="begin"/>
        </w:r>
        <w:r w:rsidR="006474EA">
          <w:rPr>
            <w:noProof/>
            <w:webHidden/>
          </w:rPr>
          <w:instrText xml:space="preserve"> PAGEREF _Toc137130610 \h </w:instrText>
        </w:r>
        <w:r w:rsidR="006474EA">
          <w:rPr>
            <w:noProof/>
            <w:webHidden/>
          </w:rPr>
        </w:r>
        <w:r w:rsidR="006474EA">
          <w:rPr>
            <w:noProof/>
            <w:webHidden/>
          </w:rPr>
          <w:fldChar w:fldCharType="separate"/>
        </w:r>
        <w:r w:rsidR="006474EA">
          <w:rPr>
            <w:noProof/>
            <w:webHidden/>
          </w:rPr>
          <w:t>24</w:t>
        </w:r>
        <w:r w:rsidR="006474EA">
          <w:rPr>
            <w:noProof/>
            <w:webHidden/>
          </w:rPr>
          <w:fldChar w:fldCharType="end"/>
        </w:r>
      </w:hyperlink>
    </w:p>
    <w:p w14:paraId="05D7572D" w14:textId="516D705F"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1" w:history="1">
        <w:r w:rsidR="006474EA" w:rsidRPr="00CB0074">
          <w:rPr>
            <w:rStyle w:val="Hyperkobling"/>
            <w:noProof/>
          </w:rPr>
          <w:t>4.6</w:t>
        </w:r>
        <w:r w:rsidR="006474EA">
          <w:rPr>
            <w:rFonts w:cstheme="minorBidi"/>
            <w:smallCaps w:val="0"/>
            <w:noProof/>
            <w:kern w:val="2"/>
            <w:sz w:val="22"/>
            <w:szCs w:val="22"/>
            <w:lang w:eastAsia="nb-NO"/>
            <w14:ligatures w14:val="standardContextual"/>
          </w:rPr>
          <w:tab/>
        </w:r>
        <w:r w:rsidR="006474EA" w:rsidRPr="00CB0074">
          <w:rPr>
            <w:rStyle w:val="Hyperkobling"/>
            <w:noProof/>
          </w:rPr>
          <w:t>Kommunesamarbeid</w:t>
        </w:r>
        <w:r w:rsidR="006474EA">
          <w:rPr>
            <w:noProof/>
            <w:webHidden/>
          </w:rPr>
          <w:tab/>
        </w:r>
        <w:r w:rsidR="006474EA">
          <w:rPr>
            <w:noProof/>
            <w:webHidden/>
          </w:rPr>
          <w:fldChar w:fldCharType="begin"/>
        </w:r>
        <w:r w:rsidR="006474EA">
          <w:rPr>
            <w:noProof/>
            <w:webHidden/>
          </w:rPr>
          <w:instrText xml:space="preserve"> PAGEREF _Toc137130611 \h </w:instrText>
        </w:r>
        <w:r w:rsidR="006474EA">
          <w:rPr>
            <w:noProof/>
            <w:webHidden/>
          </w:rPr>
        </w:r>
        <w:r w:rsidR="006474EA">
          <w:rPr>
            <w:noProof/>
            <w:webHidden/>
          </w:rPr>
          <w:fldChar w:fldCharType="separate"/>
        </w:r>
        <w:r w:rsidR="006474EA">
          <w:rPr>
            <w:noProof/>
            <w:webHidden/>
          </w:rPr>
          <w:t>27</w:t>
        </w:r>
        <w:r w:rsidR="006474EA">
          <w:rPr>
            <w:noProof/>
            <w:webHidden/>
          </w:rPr>
          <w:fldChar w:fldCharType="end"/>
        </w:r>
      </w:hyperlink>
    </w:p>
    <w:p w14:paraId="3137FC57" w14:textId="053B6EC2"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2" w:history="1">
        <w:r w:rsidR="006474EA" w:rsidRPr="00CB0074">
          <w:rPr>
            <w:rStyle w:val="Hyperkobling"/>
            <w:noProof/>
          </w:rPr>
          <w:t>4.7</w:t>
        </w:r>
        <w:r w:rsidR="006474EA">
          <w:rPr>
            <w:rFonts w:cstheme="minorBidi"/>
            <w:smallCaps w:val="0"/>
            <w:noProof/>
            <w:kern w:val="2"/>
            <w:sz w:val="22"/>
            <w:szCs w:val="22"/>
            <w:lang w:eastAsia="nb-NO"/>
            <w14:ligatures w14:val="standardContextual"/>
          </w:rPr>
          <w:tab/>
        </w:r>
        <w:r w:rsidR="006474EA" w:rsidRPr="00CB0074">
          <w:rPr>
            <w:rStyle w:val="Hyperkobling"/>
            <w:noProof/>
          </w:rPr>
          <w:t>Folkehelse</w:t>
        </w:r>
        <w:r w:rsidR="006474EA">
          <w:rPr>
            <w:noProof/>
            <w:webHidden/>
          </w:rPr>
          <w:tab/>
        </w:r>
        <w:r w:rsidR="006474EA">
          <w:rPr>
            <w:noProof/>
            <w:webHidden/>
          </w:rPr>
          <w:fldChar w:fldCharType="begin"/>
        </w:r>
        <w:r w:rsidR="006474EA">
          <w:rPr>
            <w:noProof/>
            <w:webHidden/>
          </w:rPr>
          <w:instrText xml:space="preserve"> PAGEREF _Toc137130612 \h </w:instrText>
        </w:r>
        <w:r w:rsidR="006474EA">
          <w:rPr>
            <w:noProof/>
            <w:webHidden/>
          </w:rPr>
        </w:r>
        <w:r w:rsidR="006474EA">
          <w:rPr>
            <w:noProof/>
            <w:webHidden/>
          </w:rPr>
          <w:fldChar w:fldCharType="separate"/>
        </w:r>
        <w:r w:rsidR="006474EA">
          <w:rPr>
            <w:noProof/>
            <w:webHidden/>
          </w:rPr>
          <w:t>27</w:t>
        </w:r>
        <w:r w:rsidR="006474EA">
          <w:rPr>
            <w:noProof/>
            <w:webHidden/>
          </w:rPr>
          <w:fldChar w:fldCharType="end"/>
        </w:r>
      </w:hyperlink>
    </w:p>
    <w:p w14:paraId="4BD868C7" w14:textId="49586E80"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3" w:history="1">
        <w:r w:rsidR="006474EA" w:rsidRPr="00CB0074">
          <w:rPr>
            <w:rStyle w:val="Hyperkobling"/>
            <w:noProof/>
          </w:rPr>
          <w:t>4.8</w:t>
        </w:r>
        <w:r w:rsidR="006474EA">
          <w:rPr>
            <w:rFonts w:cstheme="minorBidi"/>
            <w:smallCaps w:val="0"/>
            <w:noProof/>
            <w:kern w:val="2"/>
            <w:sz w:val="22"/>
            <w:szCs w:val="22"/>
            <w:lang w:eastAsia="nb-NO"/>
            <w14:ligatures w14:val="standardContextual"/>
          </w:rPr>
          <w:tab/>
        </w:r>
        <w:r w:rsidR="006474EA" w:rsidRPr="00CB0074">
          <w:rPr>
            <w:rStyle w:val="Hyperkobling"/>
            <w:noProof/>
          </w:rPr>
          <w:t>Samfunnssikkerhet og beredskap</w:t>
        </w:r>
        <w:r w:rsidR="006474EA">
          <w:rPr>
            <w:noProof/>
            <w:webHidden/>
          </w:rPr>
          <w:tab/>
        </w:r>
        <w:r w:rsidR="006474EA">
          <w:rPr>
            <w:noProof/>
            <w:webHidden/>
          </w:rPr>
          <w:fldChar w:fldCharType="begin"/>
        </w:r>
        <w:r w:rsidR="006474EA">
          <w:rPr>
            <w:noProof/>
            <w:webHidden/>
          </w:rPr>
          <w:instrText xml:space="preserve"> PAGEREF _Toc137130613 \h </w:instrText>
        </w:r>
        <w:r w:rsidR="006474EA">
          <w:rPr>
            <w:noProof/>
            <w:webHidden/>
          </w:rPr>
        </w:r>
        <w:r w:rsidR="006474EA">
          <w:rPr>
            <w:noProof/>
            <w:webHidden/>
          </w:rPr>
          <w:fldChar w:fldCharType="separate"/>
        </w:r>
        <w:r w:rsidR="006474EA">
          <w:rPr>
            <w:noProof/>
            <w:webHidden/>
          </w:rPr>
          <w:t>29</w:t>
        </w:r>
        <w:r w:rsidR="006474EA">
          <w:rPr>
            <w:noProof/>
            <w:webHidden/>
          </w:rPr>
          <w:fldChar w:fldCharType="end"/>
        </w:r>
      </w:hyperlink>
    </w:p>
    <w:p w14:paraId="48386599" w14:textId="4536345F"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4" w:history="1">
        <w:r w:rsidR="006474EA" w:rsidRPr="00CB0074">
          <w:rPr>
            <w:rStyle w:val="Hyperkobling"/>
            <w:noProof/>
          </w:rPr>
          <w:t>4.9</w:t>
        </w:r>
        <w:r w:rsidR="006474EA">
          <w:rPr>
            <w:rFonts w:cstheme="minorBidi"/>
            <w:smallCaps w:val="0"/>
            <w:noProof/>
            <w:kern w:val="2"/>
            <w:sz w:val="22"/>
            <w:szCs w:val="22"/>
            <w:lang w:eastAsia="nb-NO"/>
            <w14:ligatures w14:val="standardContextual"/>
          </w:rPr>
          <w:tab/>
        </w:r>
        <w:r w:rsidR="006474EA" w:rsidRPr="00CB0074">
          <w:rPr>
            <w:rStyle w:val="Hyperkobling"/>
            <w:noProof/>
          </w:rPr>
          <w:t>rekruttering, kvalifisering og omdømmebygging</w:t>
        </w:r>
        <w:r w:rsidR="006474EA">
          <w:rPr>
            <w:noProof/>
            <w:webHidden/>
          </w:rPr>
          <w:tab/>
        </w:r>
        <w:r w:rsidR="006474EA">
          <w:rPr>
            <w:noProof/>
            <w:webHidden/>
          </w:rPr>
          <w:fldChar w:fldCharType="begin"/>
        </w:r>
        <w:r w:rsidR="006474EA">
          <w:rPr>
            <w:noProof/>
            <w:webHidden/>
          </w:rPr>
          <w:instrText xml:space="preserve"> PAGEREF _Toc137130614 \h </w:instrText>
        </w:r>
        <w:r w:rsidR="006474EA">
          <w:rPr>
            <w:noProof/>
            <w:webHidden/>
          </w:rPr>
        </w:r>
        <w:r w:rsidR="006474EA">
          <w:rPr>
            <w:noProof/>
            <w:webHidden/>
          </w:rPr>
          <w:fldChar w:fldCharType="separate"/>
        </w:r>
        <w:r w:rsidR="006474EA">
          <w:rPr>
            <w:noProof/>
            <w:webHidden/>
          </w:rPr>
          <w:t>29</w:t>
        </w:r>
        <w:r w:rsidR="006474EA">
          <w:rPr>
            <w:noProof/>
            <w:webHidden/>
          </w:rPr>
          <w:fldChar w:fldCharType="end"/>
        </w:r>
      </w:hyperlink>
    </w:p>
    <w:p w14:paraId="369E671D" w14:textId="434B156B" w:rsidR="006474EA" w:rsidRDefault="00000000">
      <w:pPr>
        <w:pStyle w:val="INNH1"/>
        <w:tabs>
          <w:tab w:val="left" w:pos="440"/>
          <w:tab w:val="right" w:leader="dot" w:pos="9062"/>
        </w:tabs>
        <w:rPr>
          <w:rFonts w:cstheme="minorBidi"/>
          <w:b w:val="0"/>
          <w:bCs w:val="0"/>
          <w:caps w:val="0"/>
          <w:noProof/>
          <w:kern w:val="2"/>
          <w:sz w:val="22"/>
          <w:szCs w:val="22"/>
          <w:lang w:eastAsia="nb-NO"/>
          <w14:ligatures w14:val="standardContextual"/>
        </w:rPr>
      </w:pPr>
      <w:hyperlink w:anchor="_Toc137130615" w:history="1">
        <w:r w:rsidR="006474EA" w:rsidRPr="00CB0074">
          <w:rPr>
            <w:rStyle w:val="Hyperkobling"/>
            <w:noProof/>
          </w:rPr>
          <w:t>5</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Kommunal planstrategi</w:t>
        </w:r>
        <w:r w:rsidR="006474EA">
          <w:rPr>
            <w:noProof/>
            <w:webHidden/>
          </w:rPr>
          <w:tab/>
        </w:r>
        <w:r w:rsidR="006474EA">
          <w:rPr>
            <w:noProof/>
            <w:webHidden/>
          </w:rPr>
          <w:fldChar w:fldCharType="begin"/>
        </w:r>
        <w:r w:rsidR="006474EA">
          <w:rPr>
            <w:noProof/>
            <w:webHidden/>
          </w:rPr>
          <w:instrText xml:space="preserve"> PAGEREF _Toc137130615 \h </w:instrText>
        </w:r>
        <w:r w:rsidR="006474EA">
          <w:rPr>
            <w:noProof/>
            <w:webHidden/>
          </w:rPr>
        </w:r>
        <w:r w:rsidR="006474EA">
          <w:rPr>
            <w:noProof/>
            <w:webHidden/>
          </w:rPr>
          <w:fldChar w:fldCharType="separate"/>
        </w:r>
        <w:r w:rsidR="006474EA">
          <w:rPr>
            <w:noProof/>
            <w:webHidden/>
          </w:rPr>
          <w:t>30</w:t>
        </w:r>
        <w:r w:rsidR="006474EA">
          <w:rPr>
            <w:noProof/>
            <w:webHidden/>
          </w:rPr>
          <w:fldChar w:fldCharType="end"/>
        </w:r>
      </w:hyperlink>
    </w:p>
    <w:p w14:paraId="75E696C7" w14:textId="17B42D2F"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6" w:history="1">
        <w:r w:rsidR="006474EA" w:rsidRPr="00CB0074">
          <w:rPr>
            <w:rStyle w:val="Hyperkobling"/>
            <w:noProof/>
          </w:rPr>
          <w:t>5.1</w:t>
        </w:r>
        <w:r w:rsidR="006474EA">
          <w:rPr>
            <w:rFonts w:cstheme="minorBidi"/>
            <w:smallCaps w:val="0"/>
            <w:noProof/>
            <w:kern w:val="2"/>
            <w:sz w:val="22"/>
            <w:szCs w:val="22"/>
            <w:lang w:eastAsia="nb-NO"/>
            <w14:ligatures w14:val="standardContextual"/>
          </w:rPr>
          <w:tab/>
        </w:r>
        <w:r w:rsidR="006474EA" w:rsidRPr="00CB0074">
          <w:rPr>
            <w:rStyle w:val="Hyperkobling"/>
            <w:noProof/>
          </w:rPr>
          <w:t>Samfunnsdelen</w:t>
        </w:r>
        <w:r w:rsidR="006474EA">
          <w:rPr>
            <w:noProof/>
            <w:webHidden/>
          </w:rPr>
          <w:tab/>
        </w:r>
        <w:r w:rsidR="006474EA">
          <w:rPr>
            <w:noProof/>
            <w:webHidden/>
          </w:rPr>
          <w:fldChar w:fldCharType="begin"/>
        </w:r>
        <w:r w:rsidR="006474EA">
          <w:rPr>
            <w:noProof/>
            <w:webHidden/>
          </w:rPr>
          <w:instrText xml:space="preserve"> PAGEREF _Toc137130616 \h </w:instrText>
        </w:r>
        <w:r w:rsidR="006474EA">
          <w:rPr>
            <w:noProof/>
            <w:webHidden/>
          </w:rPr>
        </w:r>
        <w:r w:rsidR="006474EA">
          <w:rPr>
            <w:noProof/>
            <w:webHidden/>
          </w:rPr>
          <w:fldChar w:fldCharType="separate"/>
        </w:r>
        <w:r w:rsidR="006474EA">
          <w:rPr>
            <w:noProof/>
            <w:webHidden/>
          </w:rPr>
          <w:t>30</w:t>
        </w:r>
        <w:r w:rsidR="006474EA">
          <w:rPr>
            <w:noProof/>
            <w:webHidden/>
          </w:rPr>
          <w:fldChar w:fldCharType="end"/>
        </w:r>
      </w:hyperlink>
    </w:p>
    <w:p w14:paraId="2A3348EE" w14:textId="720840A7"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7" w:history="1">
        <w:r w:rsidR="006474EA" w:rsidRPr="00CB0074">
          <w:rPr>
            <w:rStyle w:val="Hyperkobling"/>
            <w:noProof/>
          </w:rPr>
          <w:t>5.2</w:t>
        </w:r>
        <w:r w:rsidR="006474EA">
          <w:rPr>
            <w:rFonts w:cstheme="minorBidi"/>
            <w:smallCaps w:val="0"/>
            <w:noProof/>
            <w:kern w:val="2"/>
            <w:sz w:val="22"/>
            <w:szCs w:val="22"/>
            <w:lang w:eastAsia="nb-NO"/>
            <w14:ligatures w14:val="standardContextual"/>
          </w:rPr>
          <w:tab/>
        </w:r>
        <w:r w:rsidR="006474EA" w:rsidRPr="00CB0074">
          <w:rPr>
            <w:rStyle w:val="Hyperkobling"/>
            <w:noProof/>
          </w:rPr>
          <w:t>Kommuneplanens arealdel</w:t>
        </w:r>
        <w:r w:rsidR="006474EA">
          <w:rPr>
            <w:noProof/>
            <w:webHidden/>
          </w:rPr>
          <w:tab/>
        </w:r>
        <w:r w:rsidR="006474EA">
          <w:rPr>
            <w:noProof/>
            <w:webHidden/>
          </w:rPr>
          <w:fldChar w:fldCharType="begin"/>
        </w:r>
        <w:r w:rsidR="006474EA">
          <w:rPr>
            <w:noProof/>
            <w:webHidden/>
          </w:rPr>
          <w:instrText xml:space="preserve"> PAGEREF _Toc137130617 \h </w:instrText>
        </w:r>
        <w:r w:rsidR="006474EA">
          <w:rPr>
            <w:noProof/>
            <w:webHidden/>
          </w:rPr>
        </w:r>
        <w:r w:rsidR="006474EA">
          <w:rPr>
            <w:noProof/>
            <w:webHidden/>
          </w:rPr>
          <w:fldChar w:fldCharType="separate"/>
        </w:r>
        <w:r w:rsidR="006474EA">
          <w:rPr>
            <w:noProof/>
            <w:webHidden/>
          </w:rPr>
          <w:t>31</w:t>
        </w:r>
        <w:r w:rsidR="006474EA">
          <w:rPr>
            <w:noProof/>
            <w:webHidden/>
          </w:rPr>
          <w:fldChar w:fldCharType="end"/>
        </w:r>
      </w:hyperlink>
    </w:p>
    <w:p w14:paraId="0C819706" w14:textId="66A9A0A8"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18" w:history="1">
        <w:r w:rsidR="006474EA" w:rsidRPr="00CB0074">
          <w:rPr>
            <w:rStyle w:val="Hyperkobling"/>
            <w:noProof/>
          </w:rPr>
          <w:t>5.3</w:t>
        </w:r>
        <w:r w:rsidR="006474EA">
          <w:rPr>
            <w:rFonts w:cstheme="minorBidi"/>
            <w:smallCaps w:val="0"/>
            <w:noProof/>
            <w:kern w:val="2"/>
            <w:sz w:val="22"/>
            <w:szCs w:val="22"/>
            <w:lang w:eastAsia="nb-NO"/>
            <w14:ligatures w14:val="standardContextual"/>
          </w:rPr>
          <w:tab/>
        </w:r>
        <w:r w:rsidR="006474EA" w:rsidRPr="00CB0074">
          <w:rPr>
            <w:rStyle w:val="Hyperkobling"/>
            <w:noProof/>
          </w:rPr>
          <w:t>kommunedelplaner og temaplaner – planarbeid i perioden</w:t>
        </w:r>
        <w:r w:rsidR="006474EA">
          <w:rPr>
            <w:noProof/>
            <w:webHidden/>
          </w:rPr>
          <w:tab/>
        </w:r>
        <w:r w:rsidR="006474EA">
          <w:rPr>
            <w:noProof/>
            <w:webHidden/>
          </w:rPr>
          <w:fldChar w:fldCharType="begin"/>
        </w:r>
        <w:r w:rsidR="006474EA">
          <w:rPr>
            <w:noProof/>
            <w:webHidden/>
          </w:rPr>
          <w:instrText xml:space="preserve"> PAGEREF _Toc137130618 \h </w:instrText>
        </w:r>
        <w:r w:rsidR="006474EA">
          <w:rPr>
            <w:noProof/>
            <w:webHidden/>
          </w:rPr>
        </w:r>
        <w:r w:rsidR="006474EA">
          <w:rPr>
            <w:noProof/>
            <w:webHidden/>
          </w:rPr>
          <w:fldChar w:fldCharType="separate"/>
        </w:r>
        <w:r w:rsidR="006474EA">
          <w:rPr>
            <w:noProof/>
            <w:webHidden/>
          </w:rPr>
          <w:t>31</w:t>
        </w:r>
        <w:r w:rsidR="006474EA">
          <w:rPr>
            <w:noProof/>
            <w:webHidden/>
          </w:rPr>
          <w:fldChar w:fldCharType="end"/>
        </w:r>
      </w:hyperlink>
    </w:p>
    <w:p w14:paraId="628B7C5F" w14:textId="34A9BE39" w:rsidR="006474EA" w:rsidRDefault="00000000">
      <w:pPr>
        <w:pStyle w:val="INNH1"/>
        <w:tabs>
          <w:tab w:val="left" w:pos="440"/>
          <w:tab w:val="right" w:leader="dot" w:pos="9062"/>
        </w:tabs>
        <w:rPr>
          <w:rFonts w:cstheme="minorBidi"/>
          <w:b w:val="0"/>
          <w:bCs w:val="0"/>
          <w:caps w:val="0"/>
          <w:noProof/>
          <w:kern w:val="2"/>
          <w:sz w:val="22"/>
          <w:szCs w:val="22"/>
          <w:lang w:eastAsia="nb-NO"/>
          <w14:ligatures w14:val="standardContextual"/>
        </w:rPr>
      </w:pPr>
      <w:hyperlink w:anchor="_Toc137130619" w:history="1">
        <w:r w:rsidR="006474EA" w:rsidRPr="00CB0074">
          <w:rPr>
            <w:rStyle w:val="Hyperkobling"/>
            <w:noProof/>
          </w:rPr>
          <w:t>6</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Planprogram for kommuneplanens samfunnsdel</w:t>
        </w:r>
        <w:r w:rsidR="006474EA">
          <w:rPr>
            <w:noProof/>
            <w:webHidden/>
          </w:rPr>
          <w:tab/>
        </w:r>
        <w:r w:rsidR="006474EA">
          <w:rPr>
            <w:noProof/>
            <w:webHidden/>
          </w:rPr>
          <w:fldChar w:fldCharType="begin"/>
        </w:r>
        <w:r w:rsidR="006474EA">
          <w:rPr>
            <w:noProof/>
            <w:webHidden/>
          </w:rPr>
          <w:instrText xml:space="preserve"> PAGEREF _Toc137130619 \h </w:instrText>
        </w:r>
        <w:r w:rsidR="006474EA">
          <w:rPr>
            <w:noProof/>
            <w:webHidden/>
          </w:rPr>
        </w:r>
        <w:r w:rsidR="006474EA">
          <w:rPr>
            <w:noProof/>
            <w:webHidden/>
          </w:rPr>
          <w:fldChar w:fldCharType="separate"/>
        </w:r>
        <w:r w:rsidR="006474EA">
          <w:rPr>
            <w:noProof/>
            <w:webHidden/>
          </w:rPr>
          <w:t>35</w:t>
        </w:r>
        <w:r w:rsidR="006474EA">
          <w:rPr>
            <w:noProof/>
            <w:webHidden/>
          </w:rPr>
          <w:fldChar w:fldCharType="end"/>
        </w:r>
      </w:hyperlink>
    </w:p>
    <w:p w14:paraId="1C2F3563" w14:textId="02D51213"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20" w:history="1">
        <w:r w:rsidR="006474EA" w:rsidRPr="00CB0074">
          <w:rPr>
            <w:rStyle w:val="Hyperkobling"/>
            <w:noProof/>
          </w:rPr>
          <w:t>6.1</w:t>
        </w:r>
        <w:r w:rsidR="006474EA">
          <w:rPr>
            <w:rFonts w:cstheme="minorBidi"/>
            <w:smallCaps w:val="0"/>
            <w:noProof/>
            <w:kern w:val="2"/>
            <w:sz w:val="22"/>
            <w:szCs w:val="22"/>
            <w:lang w:eastAsia="nb-NO"/>
            <w14:ligatures w14:val="standardContextual"/>
          </w:rPr>
          <w:tab/>
        </w:r>
        <w:r w:rsidR="006474EA" w:rsidRPr="00CB0074">
          <w:rPr>
            <w:rStyle w:val="Hyperkobling"/>
            <w:noProof/>
          </w:rPr>
          <w:t>Formålet med planarbeidet</w:t>
        </w:r>
        <w:r w:rsidR="006474EA">
          <w:rPr>
            <w:noProof/>
            <w:webHidden/>
          </w:rPr>
          <w:tab/>
        </w:r>
        <w:r w:rsidR="006474EA">
          <w:rPr>
            <w:noProof/>
            <w:webHidden/>
          </w:rPr>
          <w:fldChar w:fldCharType="begin"/>
        </w:r>
        <w:r w:rsidR="006474EA">
          <w:rPr>
            <w:noProof/>
            <w:webHidden/>
          </w:rPr>
          <w:instrText xml:space="preserve"> PAGEREF _Toc137130620 \h </w:instrText>
        </w:r>
        <w:r w:rsidR="006474EA">
          <w:rPr>
            <w:noProof/>
            <w:webHidden/>
          </w:rPr>
        </w:r>
        <w:r w:rsidR="006474EA">
          <w:rPr>
            <w:noProof/>
            <w:webHidden/>
          </w:rPr>
          <w:fldChar w:fldCharType="separate"/>
        </w:r>
        <w:r w:rsidR="006474EA">
          <w:rPr>
            <w:noProof/>
            <w:webHidden/>
          </w:rPr>
          <w:t>35</w:t>
        </w:r>
        <w:r w:rsidR="006474EA">
          <w:rPr>
            <w:noProof/>
            <w:webHidden/>
          </w:rPr>
          <w:fldChar w:fldCharType="end"/>
        </w:r>
      </w:hyperlink>
    </w:p>
    <w:p w14:paraId="5A1FC784" w14:textId="01E27BD4"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21" w:history="1">
        <w:r w:rsidR="006474EA" w:rsidRPr="00CB0074">
          <w:rPr>
            <w:rStyle w:val="Hyperkobling"/>
            <w:noProof/>
          </w:rPr>
          <w:t>6.2</w:t>
        </w:r>
        <w:r w:rsidR="006474EA">
          <w:rPr>
            <w:rFonts w:cstheme="minorBidi"/>
            <w:smallCaps w:val="0"/>
            <w:noProof/>
            <w:kern w:val="2"/>
            <w:sz w:val="22"/>
            <w:szCs w:val="22"/>
            <w:lang w:eastAsia="nb-NO"/>
            <w14:ligatures w14:val="standardContextual"/>
          </w:rPr>
          <w:tab/>
        </w:r>
        <w:r w:rsidR="006474EA" w:rsidRPr="00CB0074">
          <w:rPr>
            <w:rStyle w:val="Hyperkobling"/>
            <w:noProof/>
          </w:rPr>
          <w:t>Revidering av kommuneplanens samfunnsdel</w:t>
        </w:r>
        <w:r w:rsidR="006474EA">
          <w:rPr>
            <w:noProof/>
            <w:webHidden/>
          </w:rPr>
          <w:tab/>
        </w:r>
        <w:r w:rsidR="006474EA">
          <w:rPr>
            <w:noProof/>
            <w:webHidden/>
          </w:rPr>
          <w:fldChar w:fldCharType="begin"/>
        </w:r>
        <w:r w:rsidR="006474EA">
          <w:rPr>
            <w:noProof/>
            <w:webHidden/>
          </w:rPr>
          <w:instrText xml:space="preserve"> PAGEREF _Toc137130621 \h </w:instrText>
        </w:r>
        <w:r w:rsidR="006474EA">
          <w:rPr>
            <w:noProof/>
            <w:webHidden/>
          </w:rPr>
        </w:r>
        <w:r w:rsidR="006474EA">
          <w:rPr>
            <w:noProof/>
            <w:webHidden/>
          </w:rPr>
          <w:fldChar w:fldCharType="separate"/>
        </w:r>
        <w:r w:rsidR="006474EA">
          <w:rPr>
            <w:noProof/>
            <w:webHidden/>
          </w:rPr>
          <w:t>35</w:t>
        </w:r>
        <w:r w:rsidR="006474EA">
          <w:rPr>
            <w:noProof/>
            <w:webHidden/>
          </w:rPr>
          <w:fldChar w:fldCharType="end"/>
        </w:r>
      </w:hyperlink>
    </w:p>
    <w:p w14:paraId="103607C5" w14:textId="4ADB25FB"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22" w:history="1">
        <w:r w:rsidR="006474EA" w:rsidRPr="00CB0074">
          <w:rPr>
            <w:rStyle w:val="Hyperkobling"/>
            <w:noProof/>
          </w:rPr>
          <w:t>6.3</w:t>
        </w:r>
        <w:r w:rsidR="006474EA">
          <w:rPr>
            <w:rFonts w:cstheme="minorBidi"/>
            <w:smallCaps w:val="0"/>
            <w:noProof/>
            <w:kern w:val="2"/>
            <w:sz w:val="22"/>
            <w:szCs w:val="22"/>
            <w:lang w:eastAsia="nb-NO"/>
            <w14:ligatures w14:val="standardContextual"/>
          </w:rPr>
          <w:tab/>
        </w:r>
        <w:r w:rsidR="006474EA" w:rsidRPr="00CB0074">
          <w:rPr>
            <w:rStyle w:val="Hyperkobling"/>
            <w:noProof/>
          </w:rPr>
          <w:t>Planprosessen med frister og deltakere</w:t>
        </w:r>
        <w:r w:rsidR="006474EA">
          <w:rPr>
            <w:noProof/>
            <w:webHidden/>
          </w:rPr>
          <w:tab/>
        </w:r>
        <w:r w:rsidR="006474EA">
          <w:rPr>
            <w:noProof/>
            <w:webHidden/>
          </w:rPr>
          <w:fldChar w:fldCharType="begin"/>
        </w:r>
        <w:r w:rsidR="006474EA">
          <w:rPr>
            <w:noProof/>
            <w:webHidden/>
          </w:rPr>
          <w:instrText xml:space="preserve"> PAGEREF _Toc137130622 \h </w:instrText>
        </w:r>
        <w:r w:rsidR="006474EA">
          <w:rPr>
            <w:noProof/>
            <w:webHidden/>
          </w:rPr>
        </w:r>
        <w:r w:rsidR="006474EA">
          <w:rPr>
            <w:noProof/>
            <w:webHidden/>
          </w:rPr>
          <w:fldChar w:fldCharType="separate"/>
        </w:r>
        <w:r w:rsidR="006474EA">
          <w:rPr>
            <w:noProof/>
            <w:webHidden/>
          </w:rPr>
          <w:t>36</w:t>
        </w:r>
        <w:r w:rsidR="006474EA">
          <w:rPr>
            <w:noProof/>
            <w:webHidden/>
          </w:rPr>
          <w:fldChar w:fldCharType="end"/>
        </w:r>
      </w:hyperlink>
    </w:p>
    <w:p w14:paraId="03D4CADD" w14:textId="063560A2"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23" w:history="1">
        <w:r w:rsidR="006474EA" w:rsidRPr="00CB0074">
          <w:rPr>
            <w:rStyle w:val="Hyperkobling"/>
            <w:noProof/>
          </w:rPr>
          <w:t>6.4</w:t>
        </w:r>
        <w:r w:rsidR="006474EA">
          <w:rPr>
            <w:rFonts w:cstheme="minorBidi"/>
            <w:smallCaps w:val="0"/>
            <w:noProof/>
            <w:kern w:val="2"/>
            <w:sz w:val="22"/>
            <w:szCs w:val="22"/>
            <w:lang w:eastAsia="nb-NO"/>
            <w14:ligatures w14:val="standardContextual"/>
          </w:rPr>
          <w:tab/>
        </w:r>
        <w:r w:rsidR="006474EA" w:rsidRPr="00CB0074">
          <w:rPr>
            <w:rStyle w:val="Hyperkobling"/>
            <w:noProof/>
          </w:rPr>
          <w:t>Medvirkning</w:t>
        </w:r>
        <w:r w:rsidR="006474EA">
          <w:rPr>
            <w:noProof/>
            <w:webHidden/>
          </w:rPr>
          <w:tab/>
        </w:r>
        <w:r w:rsidR="006474EA">
          <w:rPr>
            <w:noProof/>
            <w:webHidden/>
          </w:rPr>
          <w:fldChar w:fldCharType="begin"/>
        </w:r>
        <w:r w:rsidR="006474EA">
          <w:rPr>
            <w:noProof/>
            <w:webHidden/>
          </w:rPr>
          <w:instrText xml:space="preserve"> PAGEREF _Toc137130623 \h </w:instrText>
        </w:r>
        <w:r w:rsidR="006474EA">
          <w:rPr>
            <w:noProof/>
            <w:webHidden/>
          </w:rPr>
        </w:r>
        <w:r w:rsidR="006474EA">
          <w:rPr>
            <w:noProof/>
            <w:webHidden/>
          </w:rPr>
          <w:fldChar w:fldCharType="separate"/>
        </w:r>
        <w:r w:rsidR="006474EA">
          <w:rPr>
            <w:noProof/>
            <w:webHidden/>
          </w:rPr>
          <w:t>37</w:t>
        </w:r>
        <w:r w:rsidR="006474EA">
          <w:rPr>
            <w:noProof/>
            <w:webHidden/>
          </w:rPr>
          <w:fldChar w:fldCharType="end"/>
        </w:r>
      </w:hyperlink>
    </w:p>
    <w:p w14:paraId="15773FE7" w14:textId="0CAEC503" w:rsidR="006474EA" w:rsidRDefault="00000000">
      <w:pPr>
        <w:pStyle w:val="INNH2"/>
        <w:tabs>
          <w:tab w:val="left" w:pos="880"/>
          <w:tab w:val="right" w:leader="dot" w:pos="9062"/>
        </w:tabs>
        <w:rPr>
          <w:rFonts w:cstheme="minorBidi"/>
          <w:smallCaps w:val="0"/>
          <w:noProof/>
          <w:kern w:val="2"/>
          <w:sz w:val="22"/>
          <w:szCs w:val="22"/>
          <w:lang w:eastAsia="nb-NO"/>
          <w14:ligatures w14:val="standardContextual"/>
        </w:rPr>
      </w:pPr>
      <w:hyperlink w:anchor="_Toc137130624" w:history="1">
        <w:r w:rsidR="006474EA" w:rsidRPr="00CB0074">
          <w:rPr>
            <w:rStyle w:val="Hyperkobling"/>
            <w:noProof/>
          </w:rPr>
          <w:t>6.5</w:t>
        </w:r>
        <w:r w:rsidR="006474EA">
          <w:rPr>
            <w:rFonts w:cstheme="minorBidi"/>
            <w:smallCaps w:val="0"/>
            <w:noProof/>
            <w:kern w:val="2"/>
            <w:sz w:val="22"/>
            <w:szCs w:val="22"/>
            <w:lang w:eastAsia="nb-NO"/>
            <w14:ligatures w14:val="standardContextual"/>
          </w:rPr>
          <w:tab/>
        </w:r>
        <w:r w:rsidR="006474EA" w:rsidRPr="00CB0074">
          <w:rPr>
            <w:rStyle w:val="Hyperkobling"/>
            <w:noProof/>
          </w:rPr>
          <w:t>Behov for utredning</w:t>
        </w:r>
        <w:r w:rsidR="006474EA">
          <w:rPr>
            <w:noProof/>
            <w:webHidden/>
          </w:rPr>
          <w:tab/>
        </w:r>
        <w:r w:rsidR="006474EA">
          <w:rPr>
            <w:noProof/>
            <w:webHidden/>
          </w:rPr>
          <w:fldChar w:fldCharType="begin"/>
        </w:r>
        <w:r w:rsidR="006474EA">
          <w:rPr>
            <w:noProof/>
            <w:webHidden/>
          </w:rPr>
          <w:instrText xml:space="preserve"> PAGEREF _Toc137130624 \h </w:instrText>
        </w:r>
        <w:r w:rsidR="006474EA">
          <w:rPr>
            <w:noProof/>
            <w:webHidden/>
          </w:rPr>
        </w:r>
        <w:r w:rsidR="006474EA">
          <w:rPr>
            <w:noProof/>
            <w:webHidden/>
          </w:rPr>
          <w:fldChar w:fldCharType="separate"/>
        </w:r>
        <w:r w:rsidR="006474EA">
          <w:rPr>
            <w:noProof/>
            <w:webHidden/>
          </w:rPr>
          <w:t>37</w:t>
        </w:r>
        <w:r w:rsidR="006474EA">
          <w:rPr>
            <w:noProof/>
            <w:webHidden/>
          </w:rPr>
          <w:fldChar w:fldCharType="end"/>
        </w:r>
      </w:hyperlink>
    </w:p>
    <w:p w14:paraId="1ADB3C90" w14:textId="1D9D169F" w:rsidR="006474EA" w:rsidRDefault="00000000">
      <w:pPr>
        <w:pStyle w:val="INNH1"/>
        <w:tabs>
          <w:tab w:val="left" w:pos="440"/>
          <w:tab w:val="right" w:leader="dot" w:pos="9062"/>
        </w:tabs>
        <w:rPr>
          <w:rFonts w:cstheme="minorBidi"/>
          <w:b w:val="0"/>
          <w:bCs w:val="0"/>
          <w:caps w:val="0"/>
          <w:noProof/>
          <w:kern w:val="2"/>
          <w:sz w:val="22"/>
          <w:szCs w:val="22"/>
          <w:lang w:eastAsia="nb-NO"/>
          <w14:ligatures w14:val="standardContextual"/>
        </w:rPr>
      </w:pPr>
      <w:hyperlink w:anchor="_Toc137130625" w:history="1">
        <w:r w:rsidR="006474EA" w:rsidRPr="00CB0074">
          <w:rPr>
            <w:rStyle w:val="Hyperkobling"/>
            <w:noProof/>
          </w:rPr>
          <w:t>7</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Vedlegg</w:t>
        </w:r>
        <w:r w:rsidR="006474EA">
          <w:rPr>
            <w:noProof/>
            <w:webHidden/>
          </w:rPr>
          <w:tab/>
        </w:r>
        <w:r w:rsidR="006474EA">
          <w:rPr>
            <w:noProof/>
            <w:webHidden/>
          </w:rPr>
          <w:fldChar w:fldCharType="begin"/>
        </w:r>
        <w:r w:rsidR="006474EA">
          <w:rPr>
            <w:noProof/>
            <w:webHidden/>
          </w:rPr>
          <w:instrText xml:space="preserve"> PAGEREF _Toc137130625 \h </w:instrText>
        </w:r>
        <w:r w:rsidR="006474EA">
          <w:rPr>
            <w:noProof/>
            <w:webHidden/>
          </w:rPr>
        </w:r>
        <w:r w:rsidR="006474EA">
          <w:rPr>
            <w:noProof/>
            <w:webHidden/>
          </w:rPr>
          <w:fldChar w:fldCharType="separate"/>
        </w:r>
        <w:r w:rsidR="006474EA">
          <w:rPr>
            <w:noProof/>
            <w:webHidden/>
          </w:rPr>
          <w:t>38</w:t>
        </w:r>
        <w:r w:rsidR="006474EA">
          <w:rPr>
            <w:noProof/>
            <w:webHidden/>
          </w:rPr>
          <w:fldChar w:fldCharType="end"/>
        </w:r>
      </w:hyperlink>
    </w:p>
    <w:p w14:paraId="67AF2A44" w14:textId="2A12192D" w:rsidR="006474EA" w:rsidRDefault="00000000">
      <w:pPr>
        <w:pStyle w:val="INNH1"/>
        <w:tabs>
          <w:tab w:val="left" w:pos="440"/>
          <w:tab w:val="right" w:leader="dot" w:pos="9062"/>
        </w:tabs>
        <w:rPr>
          <w:rFonts w:cstheme="minorBidi"/>
          <w:b w:val="0"/>
          <w:bCs w:val="0"/>
          <w:caps w:val="0"/>
          <w:noProof/>
          <w:kern w:val="2"/>
          <w:sz w:val="22"/>
          <w:szCs w:val="22"/>
          <w:lang w:eastAsia="nb-NO"/>
          <w14:ligatures w14:val="standardContextual"/>
        </w:rPr>
      </w:pPr>
      <w:hyperlink w:anchor="_Toc137130626" w:history="1">
        <w:r w:rsidR="006474EA" w:rsidRPr="00CB0074">
          <w:rPr>
            <w:rStyle w:val="Hyperkobling"/>
            <w:noProof/>
          </w:rPr>
          <w:t>8</w:t>
        </w:r>
        <w:r w:rsidR="006474EA">
          <w:rPr>
            <w:rFonts w:cstheme="minorBidi"/>
            <w:b w:val="0"/>
            <w:bCs w:val="0"/>
            <w:caps w:val="0"/>
            <w:noProof/>
            <w:kern w:val="2"/>
            <w:sz w:val="22"/>
            <w:szCs w:val="22"/>
            <w:lang w:eastAsia="nb-NO"/>
            <w14:ligatures w14:val="standardContextual"/>
          </w:rPr>
          <w:tab/>
        </w:r>
        <w:r w:rsidR="006474EA" w:rsidRPr="00CB0074">
          <w:rPr>
            <w:rStyle w:val="Hyperkobling"/>
            <w:noProof/>
          </w:rPr>
          <w:t>Referanser</w:t>
        </w:r>
        <w:r w:rsidR="006474EA">
          <w:rPr>
            <w:noProof/>
            <w:webHidden/>
          </w:rPr>
          <w:tab/>
        </w:r>
        <w:r w:rsidR="006474EA">
          <w:rPr>
            <w:noProof/>
            <w:webHidden/>
          </w:rPr>
          <w:fldChar w:fldCharType="begin"/>
        </w:r>
        <w:r w:rsidR="006474EA">
          <w:rPr>
            <w:noProof/>
            <w:webHidden/>
          </w:rPr>
          <w:instrText xml:space="preserve"> PAGEREF _Toc137130626 \h </w:instrText>
        </w:r>
        <w:r w:rsidR="006474EA">
          <w:rPr>
            <w:noProof/>
            <w:webHidden/>
          </w:rPr>
        </w:r>
        <w:r w:rsidR="006474EA">
          <w:rPr>
            <w:noProof/>
            <w:webHidden/>
          </w:rPr>
          <w:fldChar w:fldCharType="separate"/>
        </w:r>
        <w:r w:rsidR="006474EA">
          <w:rPr>
            <w:noProof/>
            <w:webHidden/>
          </w:rPr>
          <w:t>38</w:t>
        </w:r>
        <w:r w:rsidR="006474EA">
          <w:rPr>
            <w:noProof/>
            <w:webHidden/>
          </w:rPr>
          <w:fldChar w:fldCharType="end"/>
        </w:r>
      </w:hyperlink>
    </w:p>
    <w:p w14:paraId="179AEDF4" w14:textId="45F55742" w:rsidR="00BC3CCC" w:rsidRPr="0089019D" w:rsidRDefault="00042F0C" w:rsidP="00320A52">
      <w:pPr>
        <w:spacing w:after="0"/>
        <w:rPr>
          <w:rFonts w:cstheme="minorHAnsi"/>
          <w:sz w:val="24"/>
          <w:szCs w:val="24"/>
        </w:rPr>
      </w:pPr>
      <w:r w:rsidRPr="0089019D">
        <w:rPr>
          <w:rFonts w:cstheme="minorHAnsi"/>
          <w:sz w:val="24"/>
          <w:szCs w:val="24"/>
        </w:rPr>
        <w:fldChar w:fldCharType="end"/>
      </w:r>
      <w:r w:rsidR="00D72130" w:rsidRPr="0089019D">
        <w:rPr>
          <w:rFonts w:cstheme="minorHAnsi"/>
          <w:sz w:val="24"/>
          <w:szCs w:val="24"/>
        </w:rPr>
        <w:br w:type="page"/>
      </w:r>
    </w:p>
    <w:p w14:paraId="549ED6AD" w14:textId="7CC7F40E" w:rsidR="00357F29" w:rsidRPr="0089019D" w:rsidRDefault="00357F29" w:rsidP="00357F29">
      <w:pPr>
        <w:pStyle w:val="Overskrift1"/>
        <w:rPr>
          <w:rFonts w:asciiTheme="minorHAnsi" w:hAnsiTheme="minorHAnsi" w:cstheme="minorHAnsi"/>
        </w:rPr>
      </w:pPr>
      <w:bookmarkStart w:id="0" w:name="_Toc133322777"/>
      <w:bookmarkStart w:id="1" w:name="_Toc137130595"/>
      <w:r w:rsidRPr="0089019D">
        <w:rPr>
          <w:rFonts w:asciiTheme="minorHAnsi" w:hAnsiTheme="minorHAnsi" w:cstheme="minorHAnsi"/>
        </w:rPr>
        <w:lastRenderedPageBreak/>
        <w:t>Innledning</w:t>
      </w:r>
      <w:bookmarkEnd w:id="0"/>
      <w:bookmarkEnd w:id="1"/>
    </w:p>
    <w:p w14:paraId="1DEAA5EA" w14:textId="725A78FF" w:rsidR="00357F29" w:rsidRPr="0089019D" w:rsidRDefault="00357F29" w:rsidP="00357F29">
      <w:pPr>
        <w:rPr>
          <w:rFonts w:cstheme="minorHAnsi"/>
        </w:rPr>
      </w:pPr>
    </w:p>
    <w:p w14:paraId="0E709537" w14:textId="77777777" w:rsidR="008E109C" w:rsidRPr="0089019D" w:rsidRDefault="007D518D" w:rsidP="00E31DBD">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89019D">
        <w:rPr>
          <w:rStyle w:val="normaltextrun"/>
          <w:rFonts w:asciiTheme="minorHAnsi" w:eastAsiaTheme="majorEastAsia" w:hAnsiTheme="minorHAnsi" w:cstheme="minorHAnsi"/>
          <w:sz w:val="22"/>
          <w:szCs w:val="22"/>
        </w:rPr>
        <w:t>Kommunal planstrategi er hjemlet i plan- og bygningsloven §10-1, og skal utarbeides og vedtas senest ett år etter konstituering av nytt kommunestyre. </w:t>
      </w:r>
    </w:p>
    <w:p w14:paraId="2D224176" w14:textId="77777777" w:rsidR="008E109C" w:rsidRPr="0089019D" w:rsidRDefault="008E109C" w:rsidP="00E31DBD">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53F13E7F" w14:textId="6FBDA50D" w:rsidR="005C02AD" w:rsidRPr="0089019D" w:rsidRDefault="00BB3DFE" w:rsidP="00E31DBD">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89019D">
        <w:rPr>
          <w:rStyle w:val="normaltextrun"/>
          <w:rFonts w:asciiTheme="minorHAnsi" w:eastAsiaTheme="majorEastAsia" w:hAnsiTheme="minorHAnsi" w:cstheme="minorHAnsi"/>
          <w:sz w:val="22"/>
          <w:szCs w:val="22"/>
        </w:rPr>
        <w:t xml:space="preserve">Planstrategien </w:t>
      </w:r>
      <w:r w:rsidR="00F877EE" w:rsidRPr="0089019D">
        <w:rPr>
          <w:rStyle w:val="normaltextrun"/>
          <w:rFonts w:asciiTheme="minorHAnsi" w:eastAsiaTheme="majorEastAsia" w:hAnsiTheme="minorHAnsi" w:cstheme="minorHAnsi"/>
          <w:sz w:val="22"/>
          <w:szCs w:val="22"/>
        </w:rPr>
        <w:t xml:space="preserve">skal </w:t>
      </w:r>
      <w:r w:rsidR="004B16CC" w:rsidRPr="0089019D">
        <w:rPr>
          <w:rStyle w:val="normaltextrun"/>
          <w:rFonts w:asciiTheme="minorHAnsi" w:eastAsiaTheme="majorEastAsia" w:hAnsiTheme="minorHAnsi" w:cstheme="minorHAnsi"/>
          <w:sz w:val="22"/>
          <w:szCs w:val="22"/>
        </w:rPr>
        <w:t>klargjøre hvilke oppgaver kommunen bør starte opp eller videreføre i perioden 2024-2027</w:t>
      </w:r>
      <w:r w:rsidR="00B34201" w:rsidRPr="0089019D">
        <w:rPr>
          <w:rStyle w:val="normaltextrun"/>
          <w:rFonts w:asciiTheme="minorHAnsi" w:eastAsiaTheme="majorEastAsia" w:hAnsiTheme="minorHAnsi" w:cstheme="minorHAnsi"/>
          <w:sz w:val="22"/>
          <w:szCs w:val="22"/>
        </w:rPr>
        <w:t xml:space="preserve">. </w:t>
      </w:r>
      <w:r w:rsidR="00A9684B" w:rsidRPr="0089019D">
        <w:rPr>
          <w:rStyle w:val="normaltextrun"/>
          <w:rFonts w:asciiTheme="minorHAnsi" w:eastAsiaTheme="majorEastAsia" w:hAnsiTheme="minorHAnsi" w:cstheme="minorHAnsi"/>
          <w:sz w:val="22"/>
          <w:szCs w:val="22"/>
        </w:rPr>
        <w:t xml:space="preserve">Planlegging skal være behovsstyrt og ikke </w:t>
      </w:r>
      <w:r w:rsidR="00333BE1" w:rsidRPr="0089019D">
        <w:rPr>
          <w:rStyle w:val="normaltextrun"/>
          <w:rFonts w:asciiTheme="minorHAnsi" w:eastAsiaTheme="majorEastAsia" w:hAnsiTheme="minorHAnsi" w:cstheme="minorHAnsi"/>
          <w:sz w:val="22"/>
          <w:szCs w:val="22"/>
        </w:rPr>
        <w:t xml:space="preserve">gjøres mer omfattende </w:t>
      </w:r>
      <w:r w:rsidR="00AB50AE" w:rsidRPr="0089019D">
        <w:rPr>
          <w:rStyle w:val="normaltextrun"/>
          <w:rFonts w:asciiTheme="minorHAnsi" w:eastAsiaTheme="majorEastAsia" w:hAnsiTheme="minorHAnsi" w:cstheme="minorHAnsi"/>
          <w:sz w:val="22"/>
          <w:szCs w:val="22"/>
        </w:rPr>
        <w:t>enn</w:t>
      </w:r>
      <w:r w:rsidR="00333BE1" w:rsidRPr="0089019D">
        <w:rPr>
          <w:rStyle w:val="normaltextrun"/>
          <w:rFonts w:asciiTheme="minorHAnsi" w:eastAsiaTheme="majorEastAsia" w:hAnsiTheme="minorHAnsi" w:cstheme="minorHAnsi"/>
          <w:sz w:val="22"/>
          <w:szCs w:val="22"/>
        </w:rPr>
        <w:t xml:space="preserve"> nødvendig. </w:t>
      </w:r>
      <w:r w:rsidR="00B34201" w:rsidRPr="0089019D">
        <w:rPr>
          <w:rStyle w:val="normaltextrun"/>
          <w:rFonts w:asciiTheme="minorHAnsi" w:eastAsiaTheme="majorEastAsia" w:hAnsiTheme="minorHAnsi" w:cstheme="minorHAnsi"/>
          <w:sz w:val="22"/>
          <w:szCs w:val="22"/>
        </w:rPr>
        <w:t xml:space="preserve">Kommunal planstrategi drøfter utviklingstrekk som påvirker kommunen som </w:t>
      </w:r>
      <w:r w:rsidR="00C064CB" w:rsidRPr="0089019D">
        <w:rPr>
          <w:rStyle w:val="normaltextrun"/>
          <w:rFonts w:asciiTheme="minorHAnsi" w:eastAsiaTheme="majorEastAsia" w:hAnsiTheme="minorHAnsi" w:cstheme="minorHAnsi"/>
          <w:sz w:val="22"/>
          <w:szCs w:val="22"/>
        </w:rPr>
        <w:t xml:space="preserve">samfunn og organisasjon. Dette er grunnlaget for å </w:t>
      </w:r>
      <w:r w:rsidR="00713F3C" w:rsidRPr="0089019D">
        <w:rPr>
          <w:rStyle w:val="normaltextrun"/>
          <w:rFonts w:asciiTheme="minorHAnsi" w:eastAsiaTheme="majorEastAsia" w:hAnsiTheme="minorHAnsi" w:cstheme="minorHAnsi"/>
          <w:sz w:val="22"/>
          <w:szCs w:val="22"/>
        </w:rPr>
        <w:t>vurdere planbehovet i perioden. Planstrategien er ikke en plan</w:t>
      </w:r>
      <w:r w:rsidR="00AB50AE" w:rsidRPr="0089019D">
        <w:rPr>
          <w:rStyle w:val="normaltextrun"/>
          <w:rFonts w:asciiTheme="minorHAnsi" w:eastAsiaTheme="majorEastAsia" w:hAnsiTheme="minorHAnsi" w:cstheme="minorHAnsi"/>
          <w:sz w:val="22"/>
          <w:szCs w:val="22"/>
        </w:rPr>
        <w:t>. Planstrategien er ikke en arena for å vedta</w:t>
      </w:r>
      <w:r w:rsidR="00713F3C" w:rsidRPr="0089019D">
        <w:rPr>
          <w:rStyle w:val="normaltextrun"/>
          <w:rFonts w:asciiTheme="minorHAnsi" w:eastAsiaTheme="majorEastAsia" w:hAnsiTheme="minorHAnsi" w:cstheme="minorHAnsi"/>
          <w:sz w:val="22"/>
          <w:szCs w:val="22"/>
        </w:rPr>
        <w:t xml:space="preserve"> mål og strategier.</w:t>
      </w:r>
    </w:p>
    <w:p w14:paraId="0B871F93" w14:textId="0512D341" w:rsidR="008D6A60" w:rsidRPr="0089019D" w:rsidRDefault="00081254" w:rsidP="00A5713C">
      <w:pPr>
        <w:pStyle w:val="paragraph"/>
        <w:spacing w:before="0" w:beforeAutospacing="0" w:after="0" w:afterAutospacing="0"/>
        <w:textAlignment w:val="baseline"/>
        <w:rPr>
          <w:rStyle w:val="normaltextrun"/>
          <w:rFonts w:asciiTheme="minorHAnsi" w:hAnsiTheme="minorHAnsi" w:cstheme="minorHAnsi"/>
          <w:sz w:val="18"/>
          <w:szCs w:val="18"/>
        </w:rPr>
      </w:pPr>
      <w:r w:rsidRPr="0089019D">
        <w:rPr>
          <w:rStyle w:val="eop"/>
          <w:rFonts w:asciiTheme="minorHAnsi" w:eastAsiaTheme="majorEastAsia" w:hAnsiTheme="minorHAnsi" w:cstheme="minorHAnsi"/>
          <w:sz w:val="22"/>
          <w:szCs w:val="22"/>
        </w:rPr>
        <w:t xml:space="preserve"> </w:t>
      </w:r>
    </w:p>
    <w:p w14:paraId="05B21E51" w14:textId="4ACBD035" w:rsidR="0032006C" w:rsidRDefault="00000237" w:rsidP="00B52529">
      <w:pPr>
        <w:pStyle w:val="Overskrift2"/>
        <w:numPr>
          <w:ilvl w:val="1"/>
          <w:numId w:val="1"/>
        </w:numPr>
      </w:pPr>
      <w:bookmarkStart w:id="2" w:name="_Toc133322779"/>
      <w:bookmarkStart w:id="3" w:name="_Toc137130596"/>
      <w:r>
        <w:t>Plansamarbeid Nordmøre</w:t>
      </w:r>
      <w:bookmarkEnd w:id="2"/>
      <w:bookmarkEnd w:id="3"/>
    </w:p>
    <w:p w14:paraId="3CD4F0A4" w14:textId="3E3F134B" w:rsidR="00F275D8" w:rsidRPr="0089019D" w:rsidRDefault="00F275D8" w:rsidP="00E31DBD">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Kommunene Aure, Averøy, Gjemnes, Kristiansund, Smøla, Sunndal, Surnadal, og Tingvoll deltar i et plansamarbeid, som er organiser</w:t>
      </w:r>
      <w:r w:rsidR="001D1CFE" w:rsidRPr="0089019D">
        <w:rPr>
          <w:rFonts w:asciiTheme="minorHAnsi" w:hAnsiTheme="minorHAnsi" w:cstheme="minorHAnsi"/>
          <w:sz w:val="22"/>
          <w:szCs w:val="22"/>
        </w:rPr>
        <w:t>t</w:t>
      </w:r>
      <w:r w:rsidRPr="0089019D">
        <w:rPr>
          <w:rFonts w:asciiTheme="minorHAnsi" w:hAnsiTheme="minorHAnsi" w:cstheme="minorHAnsi"/>
          <w:sz w:val="22"/>
          <w:szCs w:val="22"/>
        </w:rPr>
        <w:t xml:space="preserve"> </w:t>
      </w:r>
      <w:r w:rsidR="006E12FA" w:rsidRPr="0089019D">
        <w:rPr>
          <w:rFonts w:asciiTheme="minorHAnsi" w:hAnsiTheme="minorHAnsi" w:cstheme="minorHAnsi"/>
          <w:sz w:val="22"/>
          <w:szCs w:val="22"/>
        </w:rPr>
        <w:t>i regi av Nordmøre IPR</w:t>
      </w:r>
      <w:r w:rsidRPr="0089019D">
        <w:rPr>
          <w:rFonts w:asciiTheme="minorHAnsi" w:hAnsiTheme="minorHAnsi" w:cstheme="minorHAnsi"/>
          <w:sz w:val="22"/>
          <w:szCs w:val="22"/>
        </w:rPr>
        <w:t xml:space="preserve">. Målet er å styrke samfunnsutviklingen på Nordmøre, bygge kompetansemiljø innen planlegging på tvers av kommunene, og at vi skal ha et økt regionalt fokus i den kommunale planleggingen. Det er også et behov for innovasjon innen fagområdet. </w:t>
      </w:r>
    </w:p>
    <w:p w14:paraId="74648DE2" w14:textId="77777777" w:rsidR="007D756F" w:rsidRPr="0089019D" w:rsidRDefault="007D756F" w:rsidP="00E31DBD">
      <w:pPr>
        <w:pStyle w:val="Default"/>
        <w:spacing w:line="276" w:lineRule="auto"/>
        <w:rPr>
          <w:rFonts w:asciiTheme="minorHAnsi" w:hAnsiTheme="minorHAnsi" w:cstheme="minorHAnsi"/>
          <w:sz w:val="22"/>
          <w:szCs w:val="22"/>
        </w:rPr>
      </w:pPr>
    </w:p>
    <w:p w14:paraId="5020946D" w14:textId="1CA2298D" w:rsidR="00F275D8" w:rsidRPr="0089019D" w:rsidRDefault="00F275D8" w:rsidP="00E31DBD">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 xml:space="preserve">Felles planstrategi er et ledd i dette arbeidet. Kommunene har samordnet seg i arbeidet med planstrategien. Det ble i </w:t>
      </w:r>
      <w:r w:rsidR="004B1830" w:rsidRPr="0089019D">
        <w:rPr>
          <w:rFonts w:asciiTheme="minorHAnsi" w:hAnsiTheme="minorHAnsi" w:cstheme="minorHAnsi"/>
          <w:sz w:val="22"/>
          <w:szCs w:val="22"/>
        </w:rPr>
        <w:t>forrige periode</w:t>
      </w:r>
      <w:r w:rsidRPr="0089019D">
        <w:rPr>
          <w:rFonts w:asciiTheme="minorHAnsi" w:hAnsiTheme="minorHAnsi" w:cstheme="minorHAnsi"/>
          <w:sz w:val="22"/>
          <w:szCs w:val="22"/>
        </w:rPr>
        <w:t xml:space="preserve"> utført et administrativt arbeid med å peke på felles utviklingstrekk og utfordringer for Nordmøre. </w:t>
      </w:r>
      <w:r w:rsidR="00AA1802" w:rsidRPr="0089019D">
        <w:rPr>
          <w:rFonts w:asciiTheme="minorHAnsi" w:hAnsiTheme="minorHAnsi" w:cstheme="minorHAnsi"/>
          <w:sz w:val="22"/>
          <w:szCs w:val="22"/>
        </w:rPr>
        <w:t xml:space="preserve">I denne perioden samarbeidet kommunene med </w:t>
      </w:r>
      <w:r w:rsidR="004069FC" w:rsidRPr="0089019D">
        <w:rPr>
          <w:rFonts w:asciiTheme="minorHAnsi" w:hAnsiTheme="minorHAnsi" w:cstheme="minorHAnsi"/>
          <w:sz w:val="22"/>
          <w:szCs w:val="22"/>
        </w:rPr>
        <w:t xml:space="preserve">hjelp av </w:t>
      </w:r>
      <w:r w:rsidR="00AA1802" w:rsidRPr="0089019D">
        <w:rPr>
          <w:rFonts w:asciiTheme="minorHAnsi" w:hAnsiTheme="minorHAnsi" w:cstheme="minorHAnsi"/>
          <w:sz w:val="22"/>
          <w:szCs w:val="22"/>
        </w:rPr>
        <w:t>fylkeskommunen i å utarbeide et felles kunnskapsgrunnlag.</w:t>
      </w:r>
    </w:p>
    <w:p w14:paraId="3FAF1939" w14:textId="77777777" w:rsidR="007D756F" w:rsidRPr="0089019D" w:rsidRDefault="007D756F" w:rsidP="00E31DBD">
      <w:pPr>
        <w:pStyle w:val="Default"/>
        <w:spacing w:line="276" w:lineRule="auto"/>
        <w:rPr>
          <w:rFonts w:asciiTheme="minorHAnsi" w:hAnsiTheme="minorHAnsi" w:cstheme="minorHAnsi"/>
          <w:sz w:val="22"/>
          <w:szCs w:val="22"/>
        </w:rPr>
      </w:pPr>
    </w:p>
    <w:p w14:paraId="28C86E41" w14:textId="3653703E" w:rsidR="00F275D8" w:rsidRDefault="00F275D8" w:rsidP="008564CB">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Kapittel 1-3 i planstrategien er felles for kommunene. Det øvrige er kommunespesifikt. Hver enkelt kommune</w:t>
      </w:r>
      <w:r w:rsidR="00772D5A" w:rsidRPr="0089019D">
        <w:rPr>
          <w:rFonts w:asciiTheme="minorHAnsi" w:hAnsiTheme="minorHAnsi" w:cstheme="minorHAnsi"/>
          <w:sz w:val="22"/>
          <w:szCs w:val="22"/>
        </w:rPr>
        <w:t xml:space="preserve"> vil fylle inn eget materiale og fremme planstrategien for politisk behandling i den enkelte kommune.</w:t>
      </w:r>
    </w:p>
    <w:p w14:paraId="0D4EDE59" w14:textId="77777777" w:rsidR="008564CB" w:rsidRPr="008564CB" w:rsidRDefault="008564CB" w:rsidP="008564CB">
      <w:pPr>
        <w:pStyle w:val="Default"/>
        <w:spacing w:line="276" w:lineRule="auto"/>
        <w:rPr>
          <w:rFonts w:asciiTheme="minorHAnsi" w:hAnsiTheme="minorHAnsi" w:cstheme="minorHAnsi"/>
          <w:sz w:val="22"/>
          <w:szCs w:val="22"/>
        </w:rPr>
      </w:pPr>
    </w:p>
    <w:p w14:paraId="7DBAE0FA" w14:textId="4F3BA66F" w:rsidR="00CE22C7" w:rsidRDefault="00357F29" w:rsidP="00B52529">
      <w:pPr>
        <w:pStyle w:val="Overskrift2"/>
        <w:numPr>
          <w:ilvl w:val="1"/>
          <w:numId w:val="1"/>
        </w:numPr>
      </w:pPr>
      <w:bookmarkStart w:id="4" w:name="_Toc133322780"/>
      <w:bookmarkStart w:id="5" w:name="_Toc137130597"/>
      <w:r>
        <w:t>Rammer for planleggingen</w:t>
      </w:r>
      <w:bookmarkEnd w:id="4"/>
      <w:bookmarkEnd w:id="5"/>
    </w:p>
    <w:p w14:paraId="724B00AE" w14:textId="7878D441" w:rsidR="0020158C" w:rsidRDefault="00EC5706" w:rsidP="003F2620">
      <w:pPr>
        <w:pStyle w:val="Overskrift4"/>
      </w:pPr>
      <w:bookmarkStart w:id="6" w:name="_Toc133322781"/>
      <w:r>
        <w:t>Lokale rammer</w:t>
      </w:r>
      <w:bookmarkEnd w:id="6"/>
      <w:r w:rsidR="007425BF" w:rsidRPr="0089019D">
        <w:t>:</w:t>
      </w:r>
    </w:p>
    <w:p w14:paraId="4A6F421D" w14:textId="3CE202E9" w:rsidR="005D5FFB" w:rsidRPr="0089019D" w:rsidRDefault="005D5FFB" w:rsidP="003F2620">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 xml:space="preserve">Hensikten med å slå sammen planstrategi og planprogram er å få til en effektiv saksbehandling. I forslag til planstrategi for </w:t>
      </w:r>
      <w:r w:rsidR="00472DD8">
        <w:rPr>
          <w:rFonts w:asciiTheme="minorHAnsi" w:hAnsiTheme="minorHAnsi" w:cstheme="minorHAnsi"/>
          <w:sz w:val="22"/>
          <w:szCs w:val="22"/>
        </w:rPr>
        <w:t xml:space="preserve">Smøla </w:t>
      </w:r>
      <w:r w:rsidRPr="0089019D">
        <w:rPr>
          <w:rFonts w:asciiTheme="minorHAnsi" w:hAnsiTheme="minorHAnsi" w:cstheme="minorHAnsi"/>
          <w:sz w:val="22"/>
          <w:szCs w:val="22"/>
        </w:rPr>
        <w:t>kommune 202</w:t>
      </w:r>
      <w:r w:rsidR="00B94C80" w:rsidRPr="0089019D">
        <w:rPr>
          <w:rFonts w:asciiTheme="minorHAnsi" w:hAnsiTheme="minorHAnsi" w:cstheme="minorHAnsi"/>
          <w:sz w:val="22"/>
          <w:szCs w:val="22"/>
        </w:rPr>
        <w:t>4</w:t>
      </w:r>
      <w:r w:rsidRPr="0089019D">
        <w:rPr>
          <w:rFonts w:asciiTheme="minorHAnsi" w:hAnsiTheme="minorHAnsi" w:cstheme="minorHAnsi"/>
          <w:sz w:val="22"/>
          <w:szCs w:val="22"/>
        </w:rPr>
        <w:t xml:space="preserve"> - 202</w:t>
      </w:r>
      <w:r w:rsidR="00B94C80" w:rsidRPr="0089019D">
        <w:rPr>
          <w:rFonts w:asciiTheme="minorHAnsi" w:hAnsiTheme="minorHAnsi" w:cstheme="minorHAnsi"/>
          <w:sz w:val="22"/>
          <w:szCs w:val="22"/>
        </w:rPr>
        <w:t>8</w:t>
      </w:r>
      <w:r w:rsidRPr="0089019D">
        <w:rPr>
          <w:rFonts w:asciiTheme="minorHAnsi" w:hAnsiTheme="minorHAnsi" w:cstheme="minorHAnsi"/>
          <w:sz w:val="22"/>
          <w:szCs w:val="22"/>
        </w:rPr>
        <w:t xml:space="preserve"> redegjør </w:t>
      </w:r>
      <w:r w:rsidR="00F46EE3" w:rsidRPr="0089019D">
        <w:rPr>
          <w:rFonts w:asciiTheme="minorHAnsi" w:hAnsiTheme="minorHAnsi" w:cstheme="minorHAnsi"/>
          <w:sz w:val="22"/>
          <w:szCs w:val="22"/>
        </w:rPr>
        <w:t>kommunedirektøren</w:t>
      </w:r>
      <w:r w:rsidRPr="0089019D">
        <w:rPr>
          <w:rFonts w:asciiTheme="minorHAnsi" w:hAnsiTheme="minorHAnsi" w:cstheme="minorHAnsi"/>
          <w:sz w:val="22"/>
          <w:szCs w:val="22"/>
        </w:rPr>
        <w:t xml:space="preserve"> for en revidering </w:t>
      </w:r>
      <w:r w:rsidR="003A3425" w:rsidRPr="0089019D">
        <w:rPr>
          <w:rFonts w:asciiTheme="minorHAnsi" w:hAnsiTheme="minorHAnsi" w:cstheme="minorHAnsi"/>
          <w:sz w:val="22"/>
          <w:szCs w:val="22"/>
        </w:rPr>
        <w:t>av kommuneplanens samfunnsdel. Dette vil gjøre kommuneplanen til et oppdatert og godt politisk styringsverktøy for folkevalgte.</w:t>
      </w:r>
    </w:p>
    <w:p w14:paraId="29482124" w14:textId="77777777" w:rsidR="005D5FFB" w:rsidRPr="0089019D" w:rsidRDefault="005D5FFB" w:rsidP="003F2620">
      <w:pPr>
        <w:pStyle w:val="Default"/>
        <w:spacing w:line="276" w:lineRule="auto"/>
        <w:rPr>
          <w:rFonts w:asciiTheme="minorHAnsi" w:hAnsiTheme="minorHAnsi" w:cstheme="minorHAnsi"/>
          <w:color w:val="auto"/>
        </w:rPr>
      </w:pPr>
    </w:p>
    <w:p w14:paraId="6264951F" w14:textId="5D62DABF" w:rsidR="00EC5706" w:rsidRPr="0089019D" w:rsidRDefault="005D5FFB" w:rsidP="003F2620">
      <w:pPr>
        <w:spacing w:line="276" w:lineRule="auto"/>
        <w:rPr>
          <w:rFonts w:cstheme="minorHAnsi"/>
        </w:rPr>
      </w:pPr>
      <w:r w:rsidRPr="0089019D">
        <w:rPr>
          <w:rFonts w:cstheme="minorHAnsi"/>
        </w:rPr>
        <w:t xml:space="preserve">Kommuneplanens samfunnsdel danner grunnlaget for hvordan vi skal løse vårt samfunnsoppdrag. Den viser en retning for </w:t>
      </w:r>
      <w:r w:rsidR="00472DD8">
        <w:rPr>
          <w:rFonts w:cstheme="minorHAnsi"/>
        </w:rPr>
        <w:t xml:space="preserve">Smøla </w:t>
      </w:r>
      <w:r w:rsidR="00FB7A1B" w:rsidRPr="0089019D">
        <w:rPr>
          <w:rFonts w:cstheme="minorHAnsi"/>
        </w:rPr>
        <w:t>kommune</w:t>
      </w:r>
      <w:r w:rsidRPr="0089019D">
        <w:rPr>
          <w:rFonts w:cstheme="minorHAnsi"/>
        </w:rPr>
        <w:t xml:space="preserve"> inn i vår nære fremtid og danner utgangspunktet for hvordan vi skal ivareta kommunale, regionale og nasjonale mål, interesser og oppgaver. Det er de til enhver tid gjeldene nasjonale og regionale planer som legges til grunn for kommunal planlegging.</w:t>
      </w:r>
    </w:p>
    <w:p w14:paraId="07C6D9F1" w14:textId="77777777" w:rsidR="000853D9" w:rsidRPr="0089019D" w:rsidRDefault="000853D9" w:rsidP="003F2620">
      <w:pPr>
        <w:spacing w:line="276" w:lineRule="auto"/>
        <w:rPr>
          <w:rFonts w:cstheme="minorHAnsi"/>
        </w:rPr>
      </w:pPr>
    </w:p>
    <w:p w14:paraId="48CAD711" w14:textId="692D9683" w:rsidR="00CE22C7" w:rsidRDefault="00CE22C7" w:rsidP="00666A7B">
      <w:pPr>
        <w:pStyle w:val="Overskrift4"/>
      </w:pPr>
      <w:bookmarkStart w:id="7" w:name="_Toc133322782"/>
      <w:r>
        <w:lastRenderedPageBreak/>
        <w:t>Nasjonale føringer</w:t>
      </w:r>
      <w:bookmarkEnd w:id="7"/>
      <w:r w:rsidR="00372C88" w:rsidRPr="0089019D">
        <w:t>:</w:t>
      </w:r>
    </w:p>
    <w:p w14:paraId="5580882A" w14:textId="77777777" w:rsidR="00350EE8" w:rsidRDefault="00B350BC" w:rsidP="003F2620">
      <w:pPr>
        <w:spacing w:line="276" w:lineRule="auto"/>
        <w:rPr>
          <w:rFonts w:cstheme="minorHAnsi"/>
        </w:rPr>
      </w:pPr>
      <w:r w:rsidRPr="0089019D">
        <w:rPr>
          <w:rFonts w:cstheme="minorHAnsi"/>
        </w:rPr>
        <w:t>Nasjonale forventninger til regional og kommunal planlegging 202</w:t>
      </w:r>
      <w:r w:rsidR="00350EE8">
        <w:rPr>
          <w:rFonts w:cstheme="minorHAnsi"/>
        </w:rPr>
        <w:t>3</w:t>
      </w:r>
      <w:r w:rsidRPr="0089019D">
        <w:rPr>
          <w:rFonts w:cstheme="minorHAnsi"/>
        </w:rPr>
        <w:t>-20</w:t>
      </w:r>
      <w:r w:rsidR="009B6BD4" w:rsidRPr="0089019D">
        <w:rPr>
          <w:rFonts w:cstheme="minorHAnsi"/>
        </w:rPr>
        <w:t>2</w:t>
      </w:r>
      <w:r w:rsidR="00350EE8">
        <w:rPr>
          <w:rFonts w:cstheme="minorHAnsi"/>
        </w:rPr>
        <w:t>7 legger vekt på at:</w:t>
      </w:r>
    </w:p>
    <w:p w14:paraId="15DC4D5E" w14:textId="60C15D48" w:rsidR="004E68C5" w:rsidRPr="0089019D" w:rsidRDefault="004E68C5" w:rsidP="00B2743D">
      <w:pPr>
        <w:numPr>
          <w:ilvl w:val="0"/>
          <w:numId w:val="4"/>
        </w:numPr>
        <w:spacing w:after="0" w:line="276" w:lineRule="auto"/>
        <w:rPr>
          <w:rFonts w:cstheme="minorHAnsi"/>
        </w:rPr>
      </w:pPr>
      <w:r w:rsidRPr="0089019D">
        <w:rPr>
          <w:rFonts w:cstheme="minorHAnsi"/>
        </w:rPr>
        <w:t>B</w:t>
      </w:r>
      <w:r w:rsidR="00CB0CB9" w:rsidRPr="0089019D">
        <w:rPr>
          <w:rFonts w:cstheme="minorHAnsi"/>
        </w:rPr>
        <w:t>æ</w:t>
      </w:r>
      <w:r w:rsidRPr="0089019D">
        <w:rPr>
          <w:rFonts w:cstheme="minorHAnsi"/>
        </w:rPr>
        <w:t>rekraftmåla skal ligge til grunn</w:t>
      </w:r>
    </w:p>
    <w:p w14:paraId="3F90BD14" w14:textId="47290A91" w:rsidR="004E68C5" w:rsidRPr="0089019D" w:rsidRDefault="004E68C5" w:rsidP="00B2743D">
      <w:pPr>
        <w:numPr>
          <w:ilvl w:val="0"/>
          <w:numId w:val="4"/>
        </w:numPr>
        <w:spacing w:after="0" w:line="276" w:lineRule="auto"/>
        <w:rPr>
          <w:rFonts w:cstheme="minorHAnsi"/>
        </w:rPr>
      </w:pPr>
      <w:r w:rsidRPr="0089019D">
        <w:rPr>
          <w:rFonts w:cstheme="minorHAnsi"/>
        </w:rPr>
        <w:t xml:space="preserve">Gode, lokale </w:t>
      </w:r>
      <w:r w:rsidR="00CB0CB9" w:rsidRPr="0089019D">
        <w:rPr>
          <w:rFonts w:cstheme="minorHAnsi"/>
        </w:rPr>
        <w:t>planprosesser</w:t>
      </w:r>
      <w:r w:rsidRPr="0089019D">
        <w:rPr>
          <w:rFonts w:cstheme="minorHAnsi"/>
        </w:rPr>
        <w:t xml:space="preserve"> og </w:t>
      </w:r>
      <w:r w:rsidR="00CB0CB9" w:rsidRPr="0089019D">
        <w:rPr>
          <w:rFonts w:cstheme="minorHAnsi"/>
        </w:rPr>
        <w:t>medvirkning</w:t>
      </w:r>
      <w:r w:rsidRPr="0089019D">
        <w:rPr>
          <w:rFonts w:cstheme="minorHAnsi"/>
        </w:rPr>
        <w:t xml:space="preserve"> viktig </w:t>
      </w:r>
    </w:p>
    <w:p w14:paraId="2EB28F5E" w14:textId="7DF36745" w:rsidR="004E68C5" w:rsidRPr="0089019D" w:rsidRDefault="004E68C5" w:rsidP="00B2743D">
      <w:pPr>
        <w:numPr>
          <w:ilvl w:val="0"/>
          <w:numId w:val="4"/>
        </w:numPr>
        <w:spacing w:after="0" w:line="276" w:lineRule="auto"/>
        <w:rPr>
          <w:rFonts w:cstheme="minorHAnsi"/>
        </w:rPr>
      </w:pPr>
      <w:r w:rsidRPr="0089019D">
        <w:rPr>
          <w:rFonts w:cstheme="minorHAnsi"/>
        </w:rPr>
        <w:t xml:space="preserve">Sosialt </w:t>
      </w:r>
      <w:r w:rsidR="00CB0CB9" w:rsidRPr="0089019D">
        <w:rPr>
          <w:rFonts w:cstheme="minorHAnsi"/>
        </w:rPr>
        <w:t>bærekraftig</w:t>
      </w:r>
      <w:r w:rsidRPr="0089019D">
        <w:rPr>
          <w:rFonts w:cstheme="minorHAnsi"/>
        </w:rPr>
        <w:t xml:space="preserve"> utvikling – aldersvennl</w:t>
      </w:r>
      <w:r w:rsidR="00CB0CB9" w:rsidRPr="0089019D">
        <w:rPr>
          <w:rFonts w:cstheme="minorHAnsi"/>
        </w:rPr>
        <w:t>i</w:t>
      </w:r>
      <w:r w:rsidRPr="0089019D">
        <w:rPr>
          <w:rFonts w:cstheme="minorHAnsi"/>
        </w:rPr>
        <w:t>g samfunn</w:t>
      </w:r>
    </w:p>
    <w:p w14:paraId="1332E098" w14:textId="5B96CC4F" w:rsidR="004E68C5" w:rsidRPr="0089019D" w:rsidRDefault="004E68C5" w:rsidP="00B2743D">
      <w:pPr>
        <w:numPr>
          <w:ilvl w:val="0"/>
          <w:numId w:val="4"/>
        </w:numPr>
        <w:spacing w:after="0" w:line="276" w:lineRule="auto"/>
        <w:rPr>
          <w:rFonts w:cstheme="minorHAnsi"/>
        </w:rPr>
      </w:pPr>
      <w:r w:rsidRPr="0089019D">
        <w:rPr>
          <w:rFonts w:cstheme="minorHAnsi"/>
        </w:rPr>
        <w:t xml:space="preserve">Behov for </w:t>
      </w:r>
      <w:r w:rsidR="00CB0CB9" w:rsidRPr="0089019D">
        <w:rPr>
          <w:rFonts w:cstheme="minorHAnsi"/>
        </w:rPr>
        <w:t>mer</w:t>
      </w:r>
      <w:r w:rsidRPr="0089019D">
        <w:rPr>
          <w:rFonts w:cstheme="minorHAnsi"/>
        </w:rPr>
        <w:t xml:space="preserve"> differensiert arealpolitikk</w:t>
      </w:r>
    </w:p>
    <w:p w14:paraId="21DED9B9" w14:textId="77777777" w:rsidR="004E68C5" w:rsidRPr="0089019D" w:rsidRDefault="004E68C5" w:rsidP="00B2743D">
      <w:pPr>
        <w:numPr>
          <w:ilvl w:val="0"/>
          <w:numId w:val="4"/>
        </w:numPr>
        <w:spacing w:after="0" w:line="276" w:lineRule="auto"/>
        <w:rPr>
          <w:rFonts w:cstheme="minorHAnsi"/>
        </w:rPr>
      </w:pPr>
      <w:r w:rsidRPr="0089019D">
        <w:rPr>
          <w:rFonts w:cstheme="minorHAnsi"/>
        </w:rPr>
        <w:t>Vegkart for grønt industriløft</w:t>
      </w:r>
    </w:p>
    <w:p w14:paraId="6C75406B" w14:textId="3B1D72AE" w:rsidR="004E68C5" w:rsidRPr="0089019D" w:rsidRDefault="00CB0CB9" w:rsidP="00B2743D">
      <w:pPr>
        <w:numPr>
          <w:ilvl w:val="0"/>
          <w:numId w:val="4"/>
        </w:numPr>
        <w:spacing w:after="0" w:line="276" w:lineRule="auto"/>
        <w:rPr>
          <w:rFonts w:cstheme="minorHAnsi"/>
        </w:rPr>
      </w:pPr>
      <w:r w:rsidRPr="0089019D">
        <w:rPr>
          <w:rFonts w:cstheme="minorHAnsi"/>
        </w:rPr>
        <w:t>Forventninger</w:t>
      </w:r>
      <w:r w:rsidR="004E68C5" w:rsidRPr="0089019D">
        <w:rPr>
          <w:rFonts w:cstheme="minorHAnsi"/>
        </w:rPr>
        <w:t xml:space="preserve"> om lokale </w:t>
      </w:r>
      <w:r w:rsidRPr="0089019D">
        <w:rPr>
          <w:rFonts w:cstheme="minorHAnsi"/>
        </w:rPr>
        <w:t>ambisjoner</w:t>
      </w:r>
      <w:r w:rsidR="004E68C5" w:rsidRPr="0089019D">
        <w:rPr>
          <w:rFonts w:cstheme="minorHAnsi"/>
        </w:rPr>
        <w:t xml:space="preserve"> i arkitektur og byggeskikk. Byplanlegging viktig framover, men og</w:t>
      </w:r>
      <w:r w:rsidR="6D0CD114" w:rsidRPr="0089019D">
        <w:rPr>
          <w:rFonts w:cstheme="minorHAnsi"/>
        </w:rPr>
        <w:t>så</w:t>
      </w:r>
      <w:r w:rsidR="004E68C5" w:rsidRPr="0089019D">
        <w:rPr>
          <w:rFonts w:cstheme="minorHAnsi"/>
        </w:rPr>
        <w:t xml:space="preserve"> styrka jordvern</w:t>
      </w:r>
    </w:p>
    <w:p w14:paraId="69354793" w14:textId="530B0270" w:rsidR="004E68C5" w:rsidRPr="0089019D" w:rsidRDefault="004E68C5" w:rsidP="00B2743D">
      <w:pPr>
        <w:numPr>
          <w:ilvl w:val="0"/>
          <w:numId w:val="4"/>
        </w:numPr>
        <w:spacing w:after="0" w:line="276" w:lineRule="auto"/>
        <w:rPr>
          <w:rFonts w:cstheme="minorHAnsi"/>
        </w:rPr>
      </w:pPr>
      <w:r w:rsidRPr="0089019D">
        <w:rPr>
          <w:rFonts w:cstheme="minorHAnsi"/>
        </w:rPr>
        <w:t>Klima- og naturutfordring</w:t>
      </w:r>
      <w:r w:rsidR="009722CF" w:rsidRPr="0089019D">
        <w:rPr>
          <w:rFonts w:cstheme="minorHAnsi"/>
        </w:rPr>
        <w:t>e</w:t>
      </w:r>
      <w:r w:rsidRPr="0089019D">
        <w:rPr>
          <w:rFonts w:cstheme="minorHAnsi"/>
        </w:rPr>
        <w:t>r må s</w:t>
      </w:r>
      <w:r w:rsidR="009722CF" w:rsidRPr="0089019D">
        <w:rPr>
          <w:rFonts w:cstheme="minorHAnsi"/>
        </w:rPr>
        <w:t>ees</w:t>
      </w:r>
      <w:r w:rsidRPr="0089019D">
        <w:rPr>
          <w:rFonts w:cstheme="minorHAnsi"/>
        </w:rPr>
        <w:t xml:space="preserve"> i </w:t>
      </w:r>
      <w:r w:rsidR="009722CF" w:rsidRPr="0089019D">
        <w:rPr>
          <w:rFonts w:cstheme="minorHAnsi"/>
        </w:rPr>
        <w:t>sammenheng</w:t>
      </w:r>
      <w:r w:rsidRPr="0089019D">
        <w:rPr>
          <w:rFonts w:cstheme="minorHAnsi"/>
        </w:rPr>
        <w:t xml:space="preserve">. </w:t>
      </w:r>
    </w:p>
    <w:p w14:paraId="3C07B23C" w14:textId="686977B9" w:rsidR="004E68C5" w:rsidRPr="0089019D" w:rsidRDefault="004E68C5" w:rsidP="00B2743D">
      <w:pPr>
        <w:numPr>
          <w:ilvl w:val="0"/>
          <w:numId w:val="4"/>
        </w:numPr>
        <w:spacing w:after="0" w:line="276" w:lineRule="auto"/>
        <w:rPr>
          <w:rFonts w:cstheme="minorHAnsi"/>
        </w:rPr>
      </w:pPr>
      <w:r w:rsidRPr="0089019D">
        <w:rPr>
          <w:rFonts w:cstheme="minorHAnsi"/>
        </w:rPr>
        <w:t>Samfunnstrygg</w:t>
      </w:r>
      <w:r w:rsidR="009722CF" w:rsidRPr="0089019D">
        <w:rPr>
          <w:rFonts w:cstheme="minorHAnsi"/>
        </w:rPr>
        <w:t>het</w:t>
      </w:r>
      <w:r w:rsidRPr="0089019D">
        <w:rPr>
          <w:rFonts w:cstheme="minorHAnsi"/>
        </w:rPr>
        <w:t xml:space="preserve"> og klimatilpassing også sentralt</w:t>
      </w:r>
      <w:r w:rsidR="009722CF" w:rsidRPr="0089019D">
        <w:rPr>
          <w:rFonts w:cstheme="minorHAnsi"/>
        </w:rPr>
        <w:t>.</w:t>
      </w:r>
    </w:p>
    <w:p w14:paraId="4BE42393" w14:textId="77777777" w:rsidR="00A04B14" w:rsidRDefault="00A04B14" w:rsidP="003F2620">
      <w:pPr>
        <w:spacing w:line="276" w:lineRule="auto"/>
        <w:rPr>
          <w:rFonts w:cstheme="minorHAnsi"/>
        </w:rPr>
      </w:pPr>
    </w:p>
    <w:p w14:paraId="237A7E81" w14:textId="4AEC71C8" w:rsidR="00666A7B" w:rsidRPr="0089019D" w:rsidRDefault="00666A7B" w:rsidP="00666A7B">
      <w:pPr>
        <w:pStyle w:val="Overskrift4"/>
      </w:pPr>
      <w:r>
        <w:t>FNs bærekraftsmål</w:t>
      </w:r>
      <w:r w:rsidR="007C7525">
        <w:t>:</w:t>
      </w:r>
    </w:p>
    <w:p w14:paraId="7A9C0BD2" w14:textId="279A47C1" w:rsidR="00E405BB" w:rsidRPr="0089019D" w:rsidRDefault="00E405BB" w:rsidP="003F2620">
      <w:pPr>
        <w:pStyle w:val="paragraph"/>
        <w:spacing w:before="0" w:beforeAutospacing="0" w:after="0" w:afterAutospacing="0" w:line="276" w:lineRule="auto"/>
        <w:textAlignment w:val="baseline"/>
        <w:rPr>
          <w:rStyle w:val="eop"/>
          <w:rFonts w:asciiTheme="minorHAnsi" w:eastAsiaTheme="majorEastAsia" w:hAnsiTheme="minorHAnsi" w:cstheme="minorHAnsi"/>
          <w:sz w:val="22"/>
          <w:szCs w:val="22"/>
        </w:rPr>
      </w:pPr>
      <w:r w:rsidRPr="0089019D">
        <w:rPr>
          <w:rStyle w:val="normaltextrun"/>
          <w:rFonts w:asciiTheme="minorHAnsi" w:eastAsiaTheme="majorEastAsia" w:hAnsiTheme="minorHAnsi" w:cstheme="minorHAnsi"/>
          <w:sz w:val="22"/>
          <w:szCs w:val="22"/>
        </w:rPr>
        <w:t xml:space="preserve">Regjeringen har bestemt at de 17 </w:t>
      </w:r>
      <w:r w:rsidR="00071CE8" w:rsidRPr="0089019D">
        <w:rPr>
          <w:rStyle w:val="normaltextrun"/>
          <w:rFonts w:asciiTheme="minorHAnsi" w:eastAsiaTheme="majorEastAsia" w:hAnsiTheme="minorHAnsi" w:cstheme="minorHAnsi"/>
          <w:sz w:val="22"/>
          <w:szCs w:val="22"/>
        </w:rPr>
        <w:t>bærekraftsmålene</w:t>
      </w:r>
      <w:r w:rsidRPr="0089019D">
        <w:rPr>
          <w:rStyle w:val="normaltextrun"/>
          <w:rFonts w:asciiTheme="minorHAnsi" w:eastAsiaTheme="majorEastAsia" w:hAnsiTheme="minorHAnsi" w:cstheme="minorHAnsi"/>
          <w:sz w:val="22"/>
          <w:szCs w:val="22"/>
        </w:rPr>
        <w:t xml:space="preserve"> til FN skal være det politiske hovedsporet for å ta tak i de største utfordringene i vår tid, også i Norge. </w:t>
      </w:r>
      <w:r w:rsidRPr="0089019D">
        <w:rPr>
          <w:rStyle w:val="scxw103199218"/>
          <w:rFonts w:asciiTheme="minorHAnsi" w:eastAsiaTheme="majorEastAsia" w:hAnsiTheme="minorHAnsi" w:cstheme="minorHAnsi"/>
          <w:sz w:val="22"/>
          <w:szCs w:val="22"/>
        </w:rPr>
        <w:t> </w:t>
      </w:r>
    </w:p>
    <w:p w14:paraId="00A048EC" w14:textId="77777777" w:rsidR="00E81AFE" w:rsidRDefault="00E405BB" w:rsidP="00E81AFE">
      <w:pPr>
        <w:pStyle w:val="paragraph"/>
        <w:keepNext/>
        <w:spacing w:before="0" w:beforeAutospacing="0" w:after="0" w:afterAutospacing="0" w:line="276" w:lineRule="auto"/>
        <w:textAlignment w:val="baseline"/>
      </w:pPr>
      <w:r w:rsidRPr="0089019D">
        <w:rPr>
          <w:rStyle w:val="eop"/>
          <w:rFonts w:asciiTheme="minorHAnsi" w:eastAsiaTheme="majorEastAsia" w:hAnsiTheme="minorHAnsi" w:cstheme="minorHAnsi"/>
          <w:sz w:val="22"/>
          <w:szCs w:val="22"/>
        </w:rPr>
        <w:t> </w:t>
      </w:r>
      <w:r w:rsidR="00CC714A" w:rsidRPr="0089019D">
        <w:rPr>
          <w:rStyle w:val="eop"/>
          <w:rFonts w:asciiTheme="minorHAnsi" w:eastAsiaTheme="majorEastAsia" w:hAnsiTheme="minorHAnsi" w:cstheme="minorHAnsi"/>
          <w:noProof/>
          <w:sz w:val="22"/>
          <w:szCs w:val="22"/>
        </w:rPr>
        <w:drawing>
          <wp:inline distT="0" distB="0" distL="0" distR="0" wp14:anchorId="4381D7E4" wp14:editId="7E73A25A">
            <wp:extent cx="4406900" cy="2871829"/>
            <wp:effectExtent l="0" t="0" r="0" b="5080"/>
            <wp:docPr id="1401829841" name="Bilde 1401829841" descr="Figur som viser FNs bærekraftsmål som et kakehiera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29841" name="Bilde 1401829841" descr="Figur som viser FNs bærekraftsmål som et kakehierar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3541" cy="2928290"/>
                    </a:xfrm>
                    <a:prstGeom prst="rect">
                      <a:avLst/>
                    </a:prstGeom>
                    <a:noFill/>
                  </pic:spPr>
                </pic:pic>
              </a:graphicData>
            </a:graphic>
          </wp:inline>
        </w:drawing>
      </w:r>
    </w:p>
    <w:p w14:paraId="4F7E6548" w14:textId="5B1D7679" w:rsidR="00E405BB" w:rsidRPr="00E81AFE" w:rsidRDefault="00E81AFE" w:rsidP="00E81AFE">
      <w:pPr>
        <w:pStyle w:val="Bildetekst"/>
        <w:rPr>
          <w:rFonts w:cstheme="minorHAnsi"/>
          <w:i w:val="0"/>
        </w:rPr>
      </w:pPr>
      <w:r w:rsidRPr="00E81AFE">
        <w:rPr>
          <w:i w:val="0"/>
          <w:iCs w:val="0"/>
        </w:rPr>
        <w:t xml:space="preserve">Figur </w:t>
      </w:r>
      <w:r w:rsidRPr="00E81AFE">
        <w:rPr>
          <w:i w:val="0"/>
          <w:iCs w:val="0"/>
        </w:rPr>
        <w:fldChar w:fldCharType="begin"/>
      </w:r>
      <w:r w:rsidRPr="00E81AFE">
        <w:rPr>
          <w:i w:val="0"/>
          <w:iCs w:val="0"/>
        </w:rPr>
        <w:instrText xml:space="preserve"> SEQ Figur \* ARABIC </w:instrText>
      </w:r>
      <w:r w:rsidRPr="00E81AFE">
        <w:rPr>
          <w:i w:val="0"/>
          <w:iCs w:val="0"/>
        </w:rPr>
        <w:fldChar w:fldCharType="separate"/>
      </w:r>
      <w:r w:rsidR="00773E35">
        <w:rPr>
          <w:i w:val="0"/>
          <w:iCs w:val="0"/>
          <w:noProof/>
        </w:rPr>
        <w:t>1</w:t>
      </w:r>
      <w:r w:rsidRPr="00E81AFE">
        <w:rPr>
          <w:i w:val="0"/>
          <w:iCs w:val="0"/>
        </w:rPr>
        <w:fldChar w:fldCharType="end"/>
      </w:r>
      <w:r w:rsidRPr="00E81AFE">
        <w:rPr>
          <w:i w:val="0"/>
          <w:iCs w:val="0"/>
        </w:rPr>
        <w:t xml:space="preserve"> FNs bærekraftsmål</w:t>
      </w:r>
    </w:p>
    <w:p w14:paraId="3F006DDF" w14:textId="15C250D5" w:rsidR="00E405BB" w:rsidRPr="00F60514" w:rsidRDefault="00071CE8" w:rsidP="003F2620">
      <w:pPr>
        <w:pStyle w:val="paragraph"/>
        <w:spacing w:before="0" w:beforeAutospacing="0" w:after="0" w:afterAutospacing="0" w:line="276" w:lineRule="auto"/>
        <w:textAlignment w:val="baseline"/>
        <w:rPr>
          <w:rFonts w:asciiTheme="minorHAnsi" w:hAnsiTheme="minorHAnsi" w:cstheme="minorHAnsi"/>
          <w:sz w:val="22"/>
          <w:szCs w:val="22"/>
        </w:rPr>
      </w:pPr>
      <w:r w:rsidRPr="0089019D">
        <w:rPr>
          <w:rStyle w:val="normaltextrun"/>
          <w:rFonts w:asciiTheme="minorHAnsi" w:eastAsiaTheme="majorEastAsia" w:hAnsiTheme="minorHAnsi" w:cstheme="minorHAnsi"/>
          <w:sz w:val="22"/>
          <w:szCs w:val="22"/>
        </w:rPr>
        <w:t>Bærekraftsmålene</w:t>
      </w:r>
      <w:r w:rsidR="00E405BB" w:rsidRPr="00F60514">
        <w:rPr>
          <w:rStyle w:val="normaltextrun"/>
          <w:rFonts w:asciiTheme="minorHAnsi" w:eastAsiaTheme="majorEastAsia" w:hAnsiTheme="minorHAnsi" w:cstheme="minorHAnsi"/>
          <w:sz w:val="22"/>
          <w:szCs w:val="22"/>
        </w:rPr>
        <w:t xml:space="preserve"> reflekterer de tre dimensjonene i bærekraftig utvikling: klima og miljø, økonomi og sosiale forhold.</w:t>
      </w:r>
      <w:r w:rsidR="00116583" w:rsidRPr="00F60514">
        <w:rPr>
          <w:rStyle w:val="normaltextrun"/>
          <w:rFonts w:asciiTheme="minorHAnsi" w:eastAsiaTheme="majorEastAsia" w:hAnsiTheme="minorHAnsi" w:cstheme="minorHAnsi"/>
          <w:sz w:val="22"/>
          <w:szCs w:val="22"/>
        </w:rPr>
        <w:t xml:space="preserve"> </w:t>
      </w:r>
      <w:r w:rsidR="00473E17" w:rsidRPr="00F60514">
        <w:rPr>
          <w:rStyle w:val="normaltextrun"/>
          <w:rFonts w:asciiTheme="minorHAnsi" w:eastAsiaTheme="majorEastAsia" w:hAnsiTheme="minorHAnsi" w:cstheme="minorHAnsi"/>
          <w:sz w:val="22"/>
          <w:szCs w:val="22"/>
        </w:rPr>
        <w:t xml:space="preserve">Disse tre dimensjonene innlemmer hverandre, </w:t>
      </w:r>
      <w:r w:rsidR="006273BF" w:rsidRPr="00F60514">
        <w:rPr>
          <w:rStyle w:val="normaltextrun"/>
          <w:rFonts w:asciiTheme="minorHAnsi" w:eastAsiaTheme="majorEastAsia" w:hAnsiTheme="minorHAnsi" w:cstheme="minorHAnsi"/>
          <w:sz w:val="22"/>
          <w:szCs w:val="22"/>
        </w:rPr>
        <w:t xml:space="preserve">økonomi er en del av samfunnet, som igjen er en del av våre økosystemer. </w:t>
      </w:r>
      <w:r w:rsidR="00FE3DE3" w:rsidRPr="00F60514">
        <w:rPr>
          <w:rStyle w:val="normaltextrun"/>
          <w:rFonts w:asciiTheme="minorHAnsi" w:eastAsiaTheme="majorEastAsia" w:hAnsiTheme="minorHAnsi" w:cstheme="minorHAnsi"/>
          <w:sz w:val="22"/>
          <w:szCs w:val="22"/>
        </w:rPr>
        <w:t>Med andre ord så kan vi ikke ha en økonomi uten et samfunn og vi kan ikke ha et samfunn uten</w:t>
      </w:r>
      <w:r w:rsidR="00EF4531" w:rsidRPr="00F60514">
        <w:rPr>
          <w:rStyle w:val="normaltextrun"/>
          <w:rFonts w:asciiTheme="minorHAnsi" w:eastAsiaTheme="majorEastAsia" w:hAnsiTheme="minorHAnsi" w:cstheme="minorHAnsi"/>
          <w:sz w:val="22"/>
          <w:szCs w:val="22"/>
        </w:rPr>
        <w:t xml:space="preserve"> en jord. </w:t>
      </w:r>
    </w:p>
    <w:p w14:paraId="07A9B5FA" w14:textId="77777777" w:rsidR="00E11C09" w:rsidRPr="00F60514" w:rsidRDefault="00E405BB" w:rsidP="003F2620">
      <w:pPr>
        <w:pStyle w:val="paragraph"/>
        <w:spacing w:before="0" w:beforeAutospacing="0" w:after="0" w:afterAutospacing="0" w:line="276" w:lineRule="auto"/>
        <w:textAlignment w:val="baseline"/>
        <w:rPr>
          <w:rFonts w:asciiTheme="minorHAnsi" w:hAnsiTheme="minorHAnsi" w:cstheme="minorHAnsi"/>
          <w:sz w:val="22"/>
          <w:szCs w:val="22"/>
        </w:rPr>
      </w:pPr>
      <w:r w:rsidRPr="00F60514">
        <w:rPr>
          <w:rStyle w:val="eop"/>
          <w:rFonts w:asciiTheme="minorHAnsi" w:eastAsiaTheme="majorEastAsia" w:hAnsiTheme="minorHAnsi" w:cstheme="minorHAnsi"/>
          <w:sz w:val="22"/>
          <w:szCs w:val="22"/>
        </w:rPr>
        <w:t> </w:t>
      </w:r>
    </w:p>
    <w:p w14:paraId="7469DFC9" w14:textId="05E39A79" w:rsidR="00E405BB" w:rsidRPr="00F60514" w:rsidRDefault="004513BC" w:rsidP="003F262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60514">
        <w:rPr>
          <w:rStyle w:val="eop"/>
          <w:rFonts w:asciiTheme="minorHAnsi" w:eastAsiaTheme="majorEastAsia" w:hAnsiTheme="minorHAnsi" w:cstheme="minorHAnsi"/>
          <w:sz w:val="22"/>
          <w:szCs w:val="22"/>
        </w:rPr>
        <w:t>Denne gjensidige avhengigheten mellom bærekraftsmålene</w:t>
      </w:r>
      <w:r w:rsidR="00BF644A" w:rsidRPr="00F60514">
        <w:rPr>
          <w:rStyle w:val="eop"/>
          <w:rFonts w:asciiTheme="minorHAnsi" w:eastAsiaTheme="majorEastAsia" w:hAnsiTheme="minorHAnsi" w:cstheme="minorHAnsi"/>
          <w:sz w:val="22"/>
          <w:szCs w:val="22"/>
        </w:rPr>
        <w:t xml:space="preserve"> gjør at</w:t>
      </w:r>
      <w:r w:rsidR="00F733DE" w:rsidRPr="00F60514">
        <w:rPr>
          <w:rStyle w:val="eop"/>
          <w:rFonts w:asciiTheme="minorHAnsi" w:eastAsiaTheme="majorEastAsia" w:hAnsiTheme="minorHAnsi" w:cstheme="minorHAnsi"/>
          <w:sz w:val="22"/>
          <w:szCs w:val="22"/>
        </w:rPr>
        <w:t xml:space="preserve"> oppfyllelsen av målene på et område er</w:t>
      </w:r>
      <w:r w:rsidR="00BF644A" w:rsidRPr="00F60514">
        <w:rPr>
          <w:rStyle w:val="eop"/>
          <w:rFonts w:asciiTheme="minorHAnsi" w:eastAsiaTheme="majorEastAsia" w:hAnsiTheme="minorHAnsi" w:cstheme="minorHAnsi"/>
          <w:sz w:val="22"/>
          <w:szCs w:val="22"/>
        </w:rPr>
        <w:t xml:space="preserve"> </w:t>
      </w:r>
      <w:r w:rsidR="00F733DE" w:rsidRPr="00F60514">
        <w:rPr>
          <w:rStyle w:val="eop"/>
          <w:rFonts w:asciiTheme="minorHAnsi" w:eastAsiaTheme="majorEastAsia" w:hAnsiTheme="minorHAnsi" w:cstheme="minorHAnsi"/>
          <w:sz w:val="22"/>
          <w:szCs w:val="22"/>
        </w:rPr>
        <w:t xml:space="preserve">avhengig av </w:t>
      </w:r>
      <w:r w:rsidR="0033029A" w:rsidRPr="00F60514">
        <w:rPr>
          <w:rStyle w:val="eop"/>
          <w:rFonts w:asciiTheme="minorHAnsi" w:eastAsiaTheme="majorEastAsia" w:hAnsiTheme="minorHAnsi" w:cstheme="minorHAnsi"/>
          <w:sz w:val="22"/>
          <w:szCs w:val="22"/>
        </w:rPr>
        <w:t>oppfyllelsen av målene på andre områder.</w:t>
      </w:r>
      <w:r w:rsidR="009A585C" w:rsidRPr="00F60514">
        <w:rPr>
          <w:rStyle w:val="eop"/>
          <w:rFonts w:asciiTheme="minorHAnsi" w:eastAsiaTheme="majorEastAsia" w:hAnsiTheme="minorHAnsi" w:cstheme="minorHAnsi"/>
          <w:sz w:val="22"/>
          <w:szCs w:val="22"/>
        </w:rPr>
        <w:t xml:space="preserve"> </w:t>
      </w:r>
      <w:r w:rsidR="008E1CB9" w:rsidRPr="00F60514">
        <w:rPr>
          <w:rStyle w:val="eop"/>
          <w:rFonts w:asciiTheme="minorHAnsi" w:eastAsiaTheme="majorEastAsia" w:hAnsiTheme="minorHAnsi" w:cstheme="minorHAnsi"/>
          <w:sz w:val="22"/>
          <w:szCs w:val="22"/>
        </w:rPr>
        <w:t xml:space="preserve">Det er derfor nødvendig å </w:t>
      </w:r>
      <w:r w:rsidR="000677D7" w:rsidRPr="00F60514">
        <w:rPr>
          <w:rStyle w:val="eop"/>
          <w:rFonts w:asciiTheme="minorHAnsi" w:eastAsiaTheme="majorEastAsia" w:hAnsiTheme="minorHAnsi" w:cstheme="minorHAnsi"/>
          <w:sz w:val="22"/>
          <w:szCs w:val="22"/>
        </w:rPr>
        <w:t xml:space="preserve">systematisk </w:t>
      </w:r>
      <w:r w:rsidR="008E1CB9" w:rsidRPr="00F60514">
        <w:rPr>
          <w:rStyle w:val="eop"/>
          <w:rFonts w:asciiTheme="minorHAnsi" w:eastAsiaTheme="majorEastAsia" w:hAnsiTheme="minorHAnsi" w:cstheme="minorHAnsi"/>
          <w:sz w:val="22"/>
          <w:szCs w:val="22"/>
        </w:rPr>
        <w:t xml:space="preserve">kartlegge sammenhengene </w:t>
      </w:r>
      <w:r w:rsidR="000677D7" w:rsidRPr="00F60514">
        <w:rPr>
          <w:rStyle w:val="eop"/>
          <w:rFonts w:asciiTheme="minorHAnsi" w:eastAsiaTheme="majorEastAsia" w:hAnsiTheme="minorHAnsi" w:cstheme="minorHAnsi"/>
          <w:sz w:val="22"/>
          <w:szCs w:val="22"/>
        </w:rPr>
        <w:t>mellom bærekraftsmål</w:t>
      </w:r>
      <w:r w:rsidR="006C2654" w:rsidRPr="00F60514">
        <w:rPr>
          <w:rStyle w:val="eop"/>
          <w:rFonts w:asciiTheme="minorHAnsi" w:eastAsiaTheme="majorEastAsia" w:hAnsiTheme="minorHAnsi" w:cstheme="minorHAnsi"/>
          <w:sz w:val="22"/>
          <w:szCs w:val="22"/>
        </w:rPr>
        <w:t>ene, for å unngå målkonflikter og ivareta en økosystembasert tilnærming.</w:t>
      </w:r>
      <w:r w:rsidR="004825BA" w:rsidRPr="00F60514">
        <w:rPr>
          <w:rStyle w:val="eop"/>
          <w:rFonts w:asciiTheme="minorHAnsi" w:eastAsiaTheme="majorEastAsia" w:hAnsiTheme="minorHAnsi" w:cstheme="minorHAnsi"/>
          <w:sz w:val="22"/>
          <w:szCs w:val="22"/>
        </w:rPr>
        <w:t xml:space="preserve"> Dette betyr å se </w:t>
      </w:r>
      <w:r w:rsidR="00CA5656" w:rsidRPr="00F60514">
        <w:rPr>
          <w:rStyle w:val="eop"/>
          <w:rFonts w:asciiTheme="minorHAnsi" w:eastAsiaTheme="majorEastAsia" w:hAnsiTheme="minorHAnsi" w:cstheme="minorHAnsi"/>
          <w:sz w:val="22"/>
          <w:szCs w:val="22"/>
        </w:rPr>
        <w:t>på hvordan oppnåelsen av et mål kan påvirke andre mål</w:t>
      </w:r>
      <w:r w:rsidR="00E11C09" w:rsidRPr="00F60514">
        <w:rPr>
          <w:rStyle w:val="eop"/>
          <w:rFonts w:asciiTheme="minorHAnsi" w:eastAsiaTheme="majorEastAsia" w:hAnsiTheme="minorHAnsi" w:cstheme="minorHAnsi"/>
          <w:sz w:val="22"/>
          <w:szCs w:val="22"/>
        </w:rPr>
        <w:t>.</w:t>
      </w:r>
    </w:p>
    <w:p w14:paraId="1BC14454" w14:textId="77777777" w:rsidR="00E11C09" w:rsidRPr="00F60514" w:rsidRDefault="00E11C09" w:rsidP="003F2620">
      <w:pPr>
        <w:pStyle w:val="paragraph"/>
        <w:spacing w:before="0" w:beforeAutospacing="0" w:after="0" w:afterAutospacing="0" w:line="276" w:lineRule="auto"/>
        <w:textAlignment w:val="baseline"/>
        <w:rPr>
          <w:rFonts w:asciiTheme="minorHAnsi" w:hAnsiTheme="minorHAnsi" w:cstheme="minorHAnsi"/>
          <w:sz w:val="22"/>
          <w:szCs w:val="22"/>
        </w:rPr>
      </w:pPr>
    </w:p>
    <w:p w14:paraId="1843D259" w14:textId="1B13BB2D" w:rsidR="00904D18" w:rsidRPr="0089019D" w:rsidRDefault="00F60514" w:rsidP="003F2620">
      <w:pPr>
        <w:pStyle w:val="paragraph"/>
        <w:spacing w:before="0" w:beforeAutospacing="0" w:after="0" w:afterAutospacing="0" w:line="276" w:lineRule="auto"/>
        <w:textAlignment w:val="baseline"/>
        <w:rPr>
          <w:rFonts w:asciiTheme="minorHAnsi" w:hAnsiTheme="minorHAnsi" w:cstheme="minorHAnsi"/>
          <w:sz w:val="22"/>
          <w:szCs w:val="22"/>
        </w:rPr>
      </w:pPr>
      <w:r w:rsidRPr="00F60514">
        <w:rPr>
          <w:rFonts w:asciiTheme="minorHAnsi" w:hAnsiTheme="minorHAnsi" w:cstheme="minorHAnsi"/>
          <w:sz w:val="22"/>
          <w:szCs w:val="22"/>
        </w:rPr>
        <w:lastRenderedPageBreak/>
        <w:t>I kommu</w:t>
      </w:r>
      <w:r>
        <w:rPr>
          <w:rFonts w:asciiTheme="minorHAnsi" w:hAnsiTheme="minorHAnsi" w:cstheme="minorHAnsi"/>
          <w:sz w:val="22"/>
          <w:szCs w:val="22"/>
        </w:rPr>
        <w:t xml:space="preserve">nale </w:t>
      </w:r>
      <w:r w:rsidR="00AC198F">
        <w:rPr>
          <w:rFonts w:asciiTheme="minorHAnsi" w:hAnsiTheme="minorHAnsi" w:cstheme="minorHAnsi"/>
          <w:sz w:val="22"/>
          <w:szCs w:val="22"/>
        </w:rPr>
        <w:t xml:space="preserve">planer vil en kartlegging av sammenhenger mellom mål være </w:t>
      </w:r>
      <w:r w:rsidR="009310A5">
        <w:rPr>
          <w:rFonts w:asciiTheme="minorHAnsi" w:hAnsiTheme="minorHAnsi" w:cstheme="minorHAnsi"/>
          <w:sz w:val="22"/>
          <w:szCs w:val="22"/>
        </w:rPr>
        <w:t xml:space="preserve">nyttig, mens </w:t>
      </w:r>
      <w:r w:rsidR="00FE69F6">
        <w:rPr>
          <w:rFonts w:asciiTheme="minorHAnsi" w:hAnsiTheme="minorHAnsi" w:cstheme="minorHAnsi"/>
          <w:sz w:val="22"/>
          <w:szCs w:val="22"/>
        </w:rPr>
        <w:t>for et enkeltprosjekt gir skalaen et rammeverk</w:t>
      </w:r>
      <w:r w:rsidR="00AE3F87">
        <w:rPr>
          <w:rFonts w:asciiTheme="minorHAnsi" w:hAnsiTheme="minorHAnsi" w:cstheme="minorHAnsi"/>
          <w:sz w:val="22"/>
          <w:szCs w:val="22"/>
        </w:rPr>
        <w:t xml:space="preserve"> for å identifisere hvordan prosjektet kan påvirke andre prosjekter og satsningsområder.</w:t>
      </w:r>
      <w:r w:rsidR="00AE3F87">
        <w:rPr>
          <w:rStyle w:val="Fotnotereferanse"/>
          <w:rFonts w:asciiTheme="minorHAnsi" w:hAnsiTheme="minorHAnsi" w:cstheme="minorHAnsi"/>
          <w:sz w:val="22"/>
          <w:szCs w:val="22"/>
        </w:rPr>
        <w:footnoteReference w:id="2"/>
      </w:r>
    </w:p>
    <w:p w14:paraId="023D55B3" w14:textId="0E86E3F2" w:rsidR="00CE22C7" w:rsidRPr="0089019D" w:rsidRDefault="00CE22C7" w:rsidP="00502704">
      <w:pPr>
        <w:pStyle w:val="Overskrift4"/>
      </w:pPr>
      <w:bookmarkStart w:id="8" w:name="_Toc133322783"/>
      <w:r w:rsidRPr="00AF279B">
        <w:t>Regionale føringer</w:t>
      </w:r>
      <w:bookmarkEnd w:id="8"/>
      <w:r w:rsidR="00372C88" w:rsidRPr="0089019D">
        <w:t>:</w:t>
      </w:r>
    </w:p>
    <w:p w14:paraId="0C1DFAF1" w14:textId="77777777" w:rsidR="00D936A1" w:rsidRPr="0089019D" w:rsidRDefault="00D936A1" w:rsidP="00B2743D">
      <w:pPr>
        <w:numPr>
          <w:ilvl w:val="0"/>
          <w:numId w:val="3"/>
        </w:numPr>
        <w:spacing w:line="276" w:lineRule="auto"/>
        <w:rPr>
          <w:rFonts w:cstheme="minorHAnsi"/>
        </w:rPr>
      </w:pPr>
      <w:r w:rsidRPr="0089019D">
        <w:rPr>
          <w:rFonts w:cstheme="minorHAnsi"/>
        </w:rPr>
        <w:t>«Statlige og regionale organer og kommunene skal legge den regionale planstrategien til grunn for det videre planarbeidet i regionen.»  Plan- og bygningsloven § 7-2.</w:t>
      </w:r>
    </w:p>
    <w:p w14:paraId="753095B0" w14:textId="77777777" w:rsidR="00D936A1" w:rsidRPr="0089019D" w:rsidRDefault="00D936A1" w:rsidP="00B2743D">
      <w:pPr>
        <w:numPr>
          <w:ilvl w:val="0"/>
          <w:numId w:val="3"/>
        </w:numPr>
        <w:spacing w:line="276" w:lineRule="auto"/>
        <w:rPr>
          <w:rFonts w:cstheme="minorHAnsi"/>
        </w:rPr>
      </w:pPr>
      <w:r w:rsidRPr="0089019D">
        <w:rPr>
          <w:rFonts w:cstheme="minorHAnsi"/>
        </w:rPr>
        <w:t>«Regional plan skal legges til grunn for regionale organers virksomhet og for kommunal og statlig planlegging og virksomhet i regionen.» Plan- og bygningsloven § 8-2.</w:t>
      </w:r>
    </w:p>
    <w:p w14:paraId="7D7034B6" w14:textId="6BFF618D" w:rsidR="00721923" w:rsidRPr="0089019D" w:rsidRDefault="0025121D" w:rsidP="003F2620">
      <w:pPr>
        <w:spacing w:line="276" w:lineRule="auto"/>
        <w:rPr>
          <w:rFonts w:cstheme="minorHAnsi"/>
        </w:rPr>
      </w:pPr>
      <w:r w:rsidRPr="0089019D">
        <w:rPr>
          <w:rFonts w:cstheme="minorHAnsi"/>
        </w:rPr>
        <w:t xml:space="preserve">Fylkeskommunale planer </w:t>
      </w:r>
      <w:r w:rsidR="00DD17AC" w:rsidRPr="0089019D">
        <w:rPr>
          <w:rFonts w:cstheme="minorHAnsi"/>
        </w:rPr>
        <w:t>som legger føringer for det kommunale planarbeidet:</w:t>
      </w:r>
    </w:p>
    <w:p w14:paraId="6458313F" w14:textId="77777777" w:rsidR="00354DF4" w:rsidRPr="009722CF" w:rsidRDefault="00354DF4" w:rsidP="00B2743D">
      <w:pPr>
        <w:pStyle w:val="paragraph"/>
        <w:numPr>
          <w:ilvl w:val="0"/>
          <w:numId w:val="3"/>
        </w:numPr>
        <w:spacing w:before="0" w:line="276" w:lineRule="auto"/>
        <w:textAlignment w:val="baseline"/>
        <w:rPr>
          <w:rFonts w:asciiTheme="minorHAnsi" w:hAnsiTheme="minorHAnsi" w:cstheme="minorHAnsi"/>
          <w:sz w:val="22"/>
          <w:szCs w:val="22"/>
        </w:rPr>
      </w:pPr>
      <w:r w:rsidRPr="009722CF">
        <w:rPr>
          <w:rFonts w:asciiTheme="minorHAnsi" w:hAnsiTheme="minorHAnsi" w:cstheme="minorHAnsi"/>
          <w:sz w:val="22"/>
          <w:szCs w:val="22"/>
        </w:rPr>
        <w:t>Regional planstrategi Møre og Romsdal 2020 – 2024 med fire langsiktige utviklingsmål </w:t>
      </w:r>
    </w:p>
    <w:p w14:paraId="2666213E" w14:textId="23852D6A" w:rsidR="00354DF4" w:rsidRPr="009722CF" w:rsidRDefault="00354DF4" w:rsidP="00B2743D">
      <w:pPr>
        <w:pStyle w:val="paragraph"/>
        <w:numPr>
          <w:ilvl w:val="0"/>
          <w:numId w:val="3"/>
        </w:numPr>
        <w:spacing w:before="0" w:line="276" w:lineRule="auto"/>
        <w:textAlignment w:val="baseline"/>
        <w:rPr>
          <w:rFonts w:asciiTheme="minorHAnsi" w:hAnsiTheme="minorHAnsi" w:cstheme="minorHAnsi"/>
          <w:sz w:val="22"/>
          <w:szCs w:val="22"/>
        </w:rPr>
      </w:pPr>
      <w:r w:rsidRPr="009722CF">
        <w:rPr>
          <w:rFonts w:asciiTheme="minorHAnsi" w:hAnsiTheme="minorHAnsi" w:cstheme="minorHAnsi"/>
          <w:sz w:val="22"/>
          <w:szCs w:val="22"/>
        </w:rPr>
        <w:t>Fylkesplan for B</w:t>
      </w:r>
      <w:r>
        <w:rPr>
          <w:rFonts w:asciiTheme="minorHAnsi" w:hAnsiTheme="minorHAnsi" w:cstheme="minorHAnsi"/>
          <w:sz w:val="22"/>
          <w:szCs w:val="22"/>
        </w:rPr>
        <w:t>æ</w:t>
      </w:r>
      <w:r w:rsidRPr="009722CF">
        <w:rPr>
          <w:rFonts w:asciiTheme="minorHAnsi" w:hAnsiTheme="minorHAnsi" w:cstheme="minorHAnsi"/>
          <w:sz w:val="22"/>
          <w:szCs w:val="22"/>
        </w:rPr>
        <w:t xml:space="preserve">rekraftfylket Møre og Romsdal 2021 – 2024 </w:t>
      </w:r>
    </w:p>
    <w:p w14:paraId="27841522" w14:textId="6261AB31" w:rsidR="00606914" w:rsidRPr="00721923" w:rsidRDefault="00354DF4" w:rsidP="00B2743D">
      <w:pPr>
        <w:pStyle w:val="paragraph"/>
        <w:numPr>
          <w:ilvl w:val="0"/>
          <w:numId w:val="3"/>
        </w:numPr>
        <w:spacing w:before="0" w:line="276" w:lineRule="auto"/>
        <w:textAlignment w:val="baseline"/>
        <w:rPr>
          <w:rFonts w:asciiTheme="minorHAnsi" w:hAnsiTheme="minorHAnsi" w:cstheme="minorHAnsi"/>
          <w:sz w:val="22"/>
          <w:szCs w:val="22"/>
        </w:rPr>
      </w:pPr>
      <w:r w:rsidRPr="009722CF">
        <w:rPr>
          <w:rFonts w:asciiTheme="minorHAnsi" w:hAnsiTheme="minorHAnsi" w:cstheme="minorHAnsi"/>
          <w:sz w:val="22"/>
          <w:szCs w:val="22"/>
        </w:rPr>
        <w:t>Tilhørende fylkesstrategi</w:t>
      </w:r>
      <w:r>
        <w:rPr>
          <w:rFonts w:asciiTheme="minorHAnsi" w:hAnsiTheme="minorHAnsi" w:cstheme="minorHAnsi"/>
          <w:sz w:val="22"/>
          <w:szCs w:val="22"/>
        </w:rPr>
        <w:t>e</w:t>
      </w:r>
      <w:r w:rsidRPr="009722CF">
        <w:rPr>
          <w:rFonts w:asciiTheme="minorHAnsi" w:hAnsiTheme="minorHAnsi" w:cstheme="minorHAnsi"/>
          <w:sz w:val="22"/>
          <w:szCs w:val="22"/>
        </w:rPr>
        <w:t>r på ei rekke tema, en tematisk regional plan og no</w:t>
      </w:r>
      <w:r>
        <w:rPr>
          <w:rFonts w:asciiTheme="minorHAnsi" w:hAnsiTheme="minorHAnsi" w:cstheme="minorHAnsi"/>
          <w:sz w:val="22"/>
          <w:szCs w:val="22"/>
        </w:rPr>
        <w:t>en</w:t>
      </w:r>
      <w:r w:rsidRPr="009722CF">
        <w:rPr>
          <w:rFonts w:asciiTheme="minorHAnsi" w:hAnsiTheme="minorHAnsi" w:cstheme="minorHAnsi"/>
          <w:sz w:val="22"/>
          <w:szCs w:val="22"/>
        </w:rPr>
        <w:t xml:space="preserve"> regionale delplaner</w:t>
      </w:r>
    </w:p>
    <w:p w14:paraId="4DA5F1EB"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6A956944"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01A8F6FF"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490AD81A"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69054DAF"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0C7EE2E9"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493A5B10"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1AB7BB3E"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6E52C2B8"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4040E5C9"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2D30F6A2" w14:textId="77777777" w:rsidR="000041D7" w:rsidRDefault="000041D7" w:rsidP="000041D7">
      <w:pPr>
        <w:pStyle w:val="paragraph"/>
        <w:spacing w:before="0" w:line="276" w:lineRule="auto"/>
        <w:textAlignment w:val="baseline"/>
        <w:rPr>
          <w:rFonts w:asciiTheme="minorHAnsi" w:hAnsiTheme="minorHAnsi" w:cstheme="minorHAnsi"/>
          <w:sz w:val="22"/>
          <w:szCs w:val="22"/>
        </w:rPr>
      </w:pPr>
    </w:p>
    <w:p w14:paraId="3143E58F" w14:textId="77777777" w:rsidR="0094741E" w:rsidRPr="009D54B6" w:rsidRDefault="0094741E" w:rsidP="000041D7">
      <w:pPr>
        <w:pStyle w:val="paragraph"/>
        <w:spacing w:before="0" w:line="276" w:lineRule="auto"/>
        <w:textAlignment w:val="baseline"/>
        <w:rPr>
          <w:rFonts w:asciiTheme="minorHAnsi" w:hAnsiTheme="minorHAnsi" w:cstheme="minorHAnsi"/>
          <w:sz w:val="22"/>
          <w:szCs w:val="22"/>
        </w:rPr>
      </w:pPr>
    </w:p>
    <w:p w14:paraId="140E7F4C" w14:textId="398D2CED" w:rsidR="00CE22C7" w:rsidRPr="0089019D" w:rsidRDefault="00CE22C7" w:rsidP="00CE22C7">
      <w:pPr>
        <w:pStyle w:val="Overskrift1"/>
        <w:rPr>
          <w:rFonts w:asciiTheme="minorHAnsi" w:hAnsiTheme="minorHAnsi" w:cstheme="minorHAnsi"/>
        </w:rPr>
      </w:pPr>
      <w:bookmarkStart w:id="9" w:name="_Toc133322785"/>
      <w:bookmarkStart w:id="10" w:name="_Toc137130598"/>
      <w:r w:rsidRPr="0089019D">
        <w:rPr>
          <w:rFonts w:asciiTheme="minorHAnsi" w:hAnsiTheme="minorHAnsi" w:cstheme="minorHAnsi"/>
        </w:rPr>
        <w:lastRenderedPageBreak/>
        <w:t>Utfordringsbildet for Nordmøre</w:t>
      </w:r>
      <w:bookmarkEnd w:id="9"/>
      <w:bookmarkEnd w:id="10"/>
    </w:p>
    <w:p w14:paraId="1FB7F3EB" w14:textId="04AF5CA8" w:rsidR="00CE22C7" w:rsidRDefault="00CE22C7" w:rsidP="00B52529">
      <w:pPr>
        <w:pStyle w:val="Overskrift2"/>
        <w:numPr>
          <w:ilvl w:val="1"/>
          <w:numId w:val="1"/>
        </w:numPr>
      </w:pPr>
      <w:bookmarkStart w:id="11" w:name="_Toc133322786"/>
      <w:bookmarkStart w:id="12" w:name="_Toc137130599"/>
      <w:r>
        <w:t xml:space="preserve">Globale </w:t>
      </w:r>
      <w:r w:rsidR="000209BB">
        <w:t>m</w:t>
      </w:r>
      <w:r>
        <w:t>egatrender som påvirker Nordmøre</w:t>
      </w:r>
      <w:bookmarkEnd w:id="11"/>
      <w:bookmarkEnd w:id="12"/>
    </w:p>
    <w:p w14:paraId="6548A661" w14:textId="22AC4BFF" w:rsidR="007D518D" w:rsidRDefault="007D518D" w:rsidP="00BE5AAD">
      <w:pPr>
        <w:pStyle w:val="Overskrift4"/>
      </w:pPr>
      <w:bookmarkStart w:id="13" w:name="_Toc133322787"/>
      <w:r>
        <w:t>Digitalisering</w:t>
      </w:r>
      <w:bookmarkEnd w:id="13"/>
      <w:r w:rsidR="00BE5AAD" w:rsidRPr="0089019D">
        <w:t>:</w:t>
      </w:r>
    </w:p>
    <w:p w14:paraId="73D4E3B3" w14:textId="0E2626F8" w:rsidR="007D518D" w:rsidRPr="0089019D" w:rsidRDefault="00CF14B3" w:rsidP="00BE5AAD">
      <w:pPr>
        <w:spacing w:line="276" w:lineRule="auto"/>
        <w:rPr>
          <w:rFonts w:cstheme="minorHAnsi"/>
          <w:color w:val="000000"/>
          <w:shd w:val="clear" w:color="auto" w:fill="FFFFFF"/>
        </w:rPr>
      </w:pPr>
      <w:r w:rsidRPr="0089019D">
        <w:rPr>
          <w:rStyle w:val="normaltextrun"/>
          <w:rFonts w:cstheme="minorHAnsi"/>
          <w:color w:val="000000"/>
          <w:shd w:val="clear" w:color="auto" w:fill="FFFFFF"/>
        </w:rPr>
        <w:t xml:space="preserve">Det meste av fremtidig effektivisering, utvikling og verdiskaping vil basere seg på digital teknologi. </w:t>
      </w:r>
      <w:r w:rsidRPr="0089019D">
        <w:rPr>
          <w:rStyle w:val="scxw37647572"/>
          <w:rFonts w:cstheme="minorHAnsi"/>
          <w:color w:val="000000"/>
          <w:shd w:val="clear" w:color="auto" w:fill="FFFFFF"/>
        </w:rPr>
        <w:t> </w:t>
      </w:r>
      <w:r w:rsidRPr="0089019D">
        <w:rPr>
          <w:rFonts w:cstheme="minorHAnsi"/>
          <w:color w:val="000000"/>
          <w:shd w:val="clear" w:color="auto" w:fill="FFFFFF"/>
        </w:rPr>
        <w:br/>
      </w:r>
      <w:r w:rsidRPr="0089019D">
        <w:rPr>
          <w:rStyle w:val="normaltextrun"/>
          <w:rFonts w:cstheme="minorHAnsi"/>
          <w:color w:val="000000"/>
          <w:shd w:val="clear" w:color="auto" w:fill="FFFFFF"/>
        </w:rPr>
        <w:t>Digitalisering uten tvil er den trenden som i størst grad ser ut til å påvirke arbeidslivet i regionen, og behovet for teknologikompetanse går igjen på tvers av bransjer og verdikjede. Kompetanse til å nytte teknologien avgjør hva effektene blir. </w:t>
      </w:r>
      <w:r w:rsidRPr="0089019D">
        <w:rPr>
          <w:rStyle w:val="eop"/>
          <w:rFonts w:cstheme="minorHAnsi"/>
          <w:color w:val="000000"/>
          <w:shd w:val="clear" w:color="auto" w:fill="FFFFFF"/>
        </w:rPr>
        <w:t> </w:t>
      </w:r>
    </w:p>
    <w:p w14:paraId="159F1814" w14:textId="4F4B9BFE" w:rsidR="007D518D" w:rsidRDefault="007D518D" w:rsidP="00BE5AAD">
      <w:pPr>
        <w:pStyle w:val="Overskrift4"/>
      </w:pPr>
      <w:bookmarkStart w:id="14" w:name="_Toc133322788"/>
      <w:r>
        <w:t>Globalisering</w:t>
      </w:r>
      <w:bookmarkEnd w:id="14"/>
      <w:r w:rsidR="00BE5AAD" w:rsidRPr="0089019D">
        <w:t>:</w:t>
      </w:r>
    </w:p>
    <w:p w14:paraId="5D2964C4" w14:textId="21107562" w:rsidR="007D518D" w:rsidRPr="0089019D" w:rsidRDefault="00465658" w:rsidP="00BE5AAD">
      <w:pPr>
        <w:spacing w:line="276" w:lineRule="auto"/>
        <w:rPr>
          <w:rStyle w:val="eop"/>
          <w:rFonts w:cstheme="minorHAnsi"/>
          <w:color w:val="000000"/>
          <w:shd w:val="clear" w:color="auto" w:fill="FFFFFF"/>
        </w:rPr>
      </w:pPr>
      <w:r w:rsidRPr="0089019D">
        <w:rPr>
          <w:rStyle w:val="normaltextrun"/>
          <w:rFonts w:cstheme="minorHAnsi"/>
          <w:color w:val="000000"/>
          <w:shd w:val="clear" w:color="auto" w:fill="FFFFFF"/>
        </w:rPr>
        <w:t>Globalisering er en samlebenevnelse for en rekke drivkrefter. Politisk styring, nasjonal økonomi og rettsordning påvirkes av krefter utenfor nasjonalstaten, og innebærer stadig nye rammevilkår for kommunene. Når det gjelder næringsliv innebærer globalisering en økende grad av samhandling, integrasjon og avhengighet i handel. Eksportindustrien på Nordmøre har lang erfaring med globale markeder, for eksempel eksport av klippfisk og laks, olje og møbler. </w:t>
      </w:r>
      <w:r w:rsidRPr="0089019D">
        <w:rPr>
          <w:rStyle w:val="eop"/>
          <w:rFonts w:cstheme="minorHAnsi"/>
          <w:color w:val="000000"/>
          <w:shd w:val="clear" w:color="auto" w:fill="FFFFFF"/>
        </w:rPr>
        <w:t> </w:t>
      </w:r>
    </w:p>
    <w:p w14:paraId="1B1C2AF1" w14:textId="0D173B53" w:rsidR="00AB723D" w:rsidRDefault="00E2276B" w:rsidP="00BE5AAD">
      <w:pPr>
        <w:pStyle w:val="Overskrift4"/>
      </w:pPr>
      <w:r>
        <w:t>Ukrainakrigen</w:t>
      </w:r>
      <w:r w:rsidR="00BE5AAD" w:rsidRPr="0089019D">
        <w:t>:</w:t>
      </w:r>
    </w:p>
    <w:p w14:paraId="58A99046" w14:textId="78A11EC3" w:rsidR="00E2276B" w:rsidRPr="0089019D" w:rsidRDefault="000221C9" w:rsidP="00BE5AAD">
      <w:pPr>
        <w:spacing w:line="276" w:lineRule="auto"/>
        <w:rPr>
          <w:rFonts w:cstheme="minorHAnsi"/>
        </w:rPr>
      </w:pPr>
      <w:r w:rsidRPr="0089019D">
        <w:rPr>
          <w:rFonts w:cstheme="minorHAnsi"/>
        </w:rPr>
        <w:t>Krigen i Ukraina</w:t>
      </w:r>
      <w:r w:rsidR="00965599" w:rsidRPr="0089019D">
        <w:rPr>
          <w:rFonts w:cstheme="minorHAnsi"/>
        </w:rPr>
        <w:t xml:space="preserve"> har ført med seg</w:t>
      </w:r>
      <w:r w:rsidRPr="0089019D">
        <w:rPr>
          <w:rFonts w:cstheme="minorHAnsi"/>
        </w:rPr>
        <w:t xml:space="preserve"> flere</w:t>
      </w:r>
      <w:r w:rsidR="00965599" w:rsidRPr="0089019D">
        <w:rPr>
          <w:rFonts w:cstheme="minorHAnsi"/>
        </w:rPr>
        <w:t xml:space="preserve"> flyktninger til </w:t>
      </w:r>
      <w:r w:rsidR="00652A55" w:rsidRPr="0089019D">
        <w:rPr>
          <w:rFonts w:cstheme="minorHAnsi"/>
        </w:rPr>
        <w:t xml:space="preserve">Norge og Nordmøre. </w:t>
      </w:r>
      <w:r w:rsidR="000D5D01" w:rsidRPr="0089019D">
        <w:rPr>
          <w:rFonts w:cstheme="minorHAnsi"/>
        </w:rPr>
        <w:t xml:space="preserve">Dette har ført til at befolkningstallet på Nordmøre gikk opp i 2022. </w:t>
      </w:r>
      <w:r w:rsidR="00DA4085" w:rsidRPr="0089019D">
        <w:rPr>
          <w:rFonts w:cstheme="minorHAnsi"/>
        </w:rPr>
        <w:t xml:space="preserve">Krigen </w:t>
      </w:r>
      <w:r w:rsidR="00C1162B" w:rsidRPr="0089019D">
        <w:rPr>
          <w:rFonts w:cstheme="minorHAnsi"/>
        </w:rPr>
        <w:t xml:space="preserve">i Ukraina har ført med seg mer </w:t>
      </w:r>
      <w:r w:rsidR="00591687" w:rsidRPr="0089019D">
        <w:rPr>
          <w:rFonts w:cstheme="minorHAnsi"/>
        </w:rPr>
        <w:t>finansiell ustabilitet</w:t>
      </w:r>
      <w:r w:rsidR="00B12C15" w:rsidRPr="0089019D">
        <w:rPr>
          <w:rFonts w:cstheme="minorHAnsi"/>
        </w:rPr>
        <w:t xml:space="preserve">, og skapt endringer i de globale verdikjedene og høyere handelskostnader. </w:t>
      </w:r>
      <w:r w:rsidR="0016294A" w:rsidRPr="0089019D">
        <w:rPr>
          <w:rFonts w:cstheme="minorHAnsi"/>
        </w:rPr>
        <w:t>Ukraina og Russland står for hele 53%</w:t>
      </w:r>
      <w:r w:rsidR="00C52768" w:rsidRPr="0089019D">
        <w:rPr>
          <w:rFonts w:cstheme="minorHAnsi"/>
        </w:rPr>
        <w:t xml:space="preserve"> av den globale handelen med solsikkeolje og -frø, samt 27</w:t>
      </w:r>
      <w:r w:rsidR="006F5AE3" w:rsidRPr="0089019D">
        <w:rPr>
          <w:rFonts w:cstheme="minorHAnsi"/>
        </w:rPr>
        <w:t>% av det globale markedet for hvete.</w:t>
      </w:r>
      <w:r w:rsidR="008F2BCA" w:rsidRPr="0089019D">
        <w:rPr>
          <w:rFonts w:cstheme="minorHAnsi"/>
        </w:rPr>
        <w:t xml:space="preserve"> Dette kan føre med seg </w:t>
      </w:r>
      <w:r w:rsidR="00A04FFB" w:rsidRPr="0089019D">
        <w:rPr>
          <w:rFonts w:cstheme="minorHAnsi"/>
        </w:rPr>
        <w:t xml:space="preserve">matmangel og høyere </w:t>
      </w:r>
      <w:r w:rsidR="00DA4085" w:rsidRPr="0089019D">
        <w:rPr>
          <w:rFonts w:cstheme="minorHAnsi"/>
        </w:rPr>
        <w:t>matvarepriser</w:t>
      </w:r>
      <w:r w:rsidR="00A04FFB" w:rsidRPr="0089019D">
        <w:rPr>
          <w:rFonts w:cstheme="minorHAnsi"/>
        </w:rPr>
        <w:t>.</w:t>
      </w:r>
      <w:r w:rsidR="00056EC7" w:rsidRPr="0089019D">
        <w:rPr>
          <w:rFonts w:cstheme="minorHAnsi"/>
        </w:rPr>
        <w:t xml:space="preserve"> </w:t>
      </w:r>
      <w:r w:rsidR="00B30DD6" w:rsidRPr="0089019D">
        <w:rPr>
          <w:rFonts w:cstheme="minorHAnsi"/>
        </w:rPr>
        <w:t xml:space="preserve">Russland </w:t>
      </w:r>
      <w:r w:rsidR="004A2E37" w:rsidRPr="0089019D">
        <w:rPr>
          <w:rFonts w:cstheme="minorHAnsi"/>
        </w:rPr>
        <w:t>er verden</w:t>
      </w:r>
      <w:r w:rsidR="00E734B0" w:rsidRPr="0089019D">
        <w:rPr>
          <w:rFonts w:cstheme="minorHAnsi"/>
        </w:rPr>
        <w:t xml:space="preserve">s største </w:t>
      </w:r>
      <w:r w:rsidR="00B628DE" w:rsidRPr="0089019D">
        <w:rPr>
          <w:rFonts w:cstheme="minorHAnsi"/>
        </w:rPr>
        <w:t xml:space="preserve">oljeeksportør, og </w:t>
      </w:r>
      <w:r w:rsidR="00931F96" w:rsidRPr="0089019D">
        <w:rPr>
          <w:rFonts w:cstheme="minorHAnsi"/>
        </w:rPr>
        <w:t xml:space="preserve">25% av EUs oljeimport kom i fra Russland. </w:t>
      </w:r>
      <w:r w:rsidR="00B628DE" w:rsidRPr="0089019D">
        <w:rPr>
          <w:rFonts w:cstheme="minorHAnsi"/>
        </w:rPr>
        <w:t xml:space="preserve">I tillegg til olje sto Russland for </w:t>
      </w:r>
      <w:r w:rsidR="00507E96" w:rsidRPr="0089019D">
        <w:rPr>
          <w:rFonts w:cstheme="minorHAnsi"/>
        </w:rPr>
        <w:t xml:space="preserve">40% </w:t>
      </w:r>
      <w:r w:rsidR="00FF0F5F" w:rsidRPr="0089019D">
        <w:rPr>
          <w:rFonts w:cstheme="minorHAnsi"/>
        </w:rPr>
        <w:t>av</w:t>
      </w:r>
      <w:r w:rsidR="00507E96" w:rsidRPr="0089019D">
        <w:rPr>
          <w:rFonts w:cstheme="minorHAnsi"/>
        </w:rPr>
        <w:t xml:space="preserve"> </w:t>
      </w:r>
      <w:r w:rsidR="00FF0F5F" w:rsidRPr="0089019D">
        <w:rPr>
          <w:rFonts w:cstheme="minorHAnsi"/>
        </w:rPr>
        <w:t>EUs</w:t>
      </w:r>
      <w:r w:rsidR="00507E96" w:rsidRPr="0089019D">
        <w:rPr>
          <w:rFonts w:cstheme="minorHAnsi"/>
        </w:rPr>
        <w:t xml:space="preserve"> </w:t>
      </w:r>
      <w:r w:rsidR="00FF0F5F" w:rsidRPr="0089019D">
        <w:rPr>
          <w:rFonts w:cstheme="minorHAnsi"/>
        </w:rPr>
        <w:t>import</w:t>
      </w:r>
      <w:r w:rsidR="00507E96" w:rsidRPr="0089019D">
        <w:rPr>
          <w:rFonts w:cstheme="minorHAnsi"/>
        </w:rPr>
        <w:t xml:space="preserve"> av naturgass. </w:t>
      </w:r>
      <w:r w:rsidR="000B0425" w:rsidRPr="0089019D">
        <w:rPr>
          <w:rFonts w:cstheme="minorHAnsi"/>
        </w:rPr>
        <w:t>Dette</w:t>
      </w:r>
      <w:r w:rsidR="00997CF4" w:rsidRPr="0089019D">
        <w:rPr>
          <w:rFonts w:cstheme="minorHAnsi"/>
        </w:rPr>
        <w:t xml:space="preserve"> har</w:t>
      </w:r>
      <w:r w:rsidR="000B0425" w:rsidRPr="0089019D">
        <w:rPr>
          <w:rFonts w:cstheme="minorHAnsi"/>
        </w:rPr>
        <w:t xml:space="preserve"> før</w:t>
      </w:r>
      <w:r w:rsidR="00997CF4" w:rsidRPr="0089019D">
        <w:rPr>
          <w:rFonts w:cstheme="minorHAnsi"/>
        </w:rPr>
        <w:t>t</w:t>
      </w:r>
      <w:r w:rsidR="000B0425" w:rsidRPr="0089019D">
        <w:rPr>
          <w:rFonts w:cstheme="minorHAnsi"/>
        </w:rPr>
        <w:t xml:space="preserve"> til </w:t>
      </w:r>
      <w:r w:rsidR="00997CF4" w:rsidRPr="0089019D">
        <w:rPr>
          <w:rFonts w:cstheme="minorHAnsi"/>
        </w:rPr>
        <w:t xml:space="preserve">høyere energipriser, men også </w:t>
      </w:r>
      <w:r w:rsidR="000B0425" w:rsidRPr="0089019D">
        <w:rPr>
          <w:rFonts w:cstheme="minorHAnsi"/>
        </w:rPr>
        <w:t>e</w:t>
      </w:r>
      <w:r w:rsidR="005D6A2F" w:rsidRPr="0089019D">
        <w:rPr>
          <w:rFonts w:cstheme="minorHAnsi"/>
        </w:rPr>
        <w:t>t</w:t>
      </w:r>
      <w:r w:rsidR="000B0425" w:rsidRPr="0089019D">
        <w:rPr>
          <w:rFonts w:cstheme="minorHAnsi"/>
        </w:rPr>
        <w:t xml:space="preserve"> større</w:t>
      </w:r>
      <w:r w:rsidR="005D6A2F" w:rsidRPr="0089019D">
        <w:rPr>
          <w:rFonts w:cstheme="minorHAnsi"/>
        </w:rPr>
        <w:t xml:space="preserve"> fokus på</w:t>
      </w:r>
      <w:r w:rsidR="000B0425" w:rsidRPr="0089019D">
        <w:rPr>
          <w:rFonts w:cstheme="minorHAnsi"/>
        </w:rPr>
        <w:t xml:space="preserve"> produksjon</w:t>
      </w:r>
      <w:r w:rsidR="005D6A2F" w:rsidRPr="0089019D">
        <w:rPr>
          <w:rFonts w:cstheme="minorHAnsi"/>
        </w:rPr>
        <w:t>en</w:t>
      </w:r>
      <w:r w:rsidR="000B0425" w:rsidRPr="0089019D">
        <w:rPr>
          <w:rFonts w:cstheme="minorHAnsi"/>
        </w:rPr>
        <w:t xml:space="preserve"> av olje og gass i Norge </w:t>
      </w:r>
      <w:r w:rsidR="00DF6427" w:rsidRPr="0089019D">
        <w:rPr>
          <w:rFonts w:cstheme="minorHAnsi"/>
        </w:rPr>
        <w:t>som</w:t>
      </w:r>
      <w:r w:rsidR="005D6A2F" w:rsidRPr="0089019D">
        <w:rPr>
          <w:rFonts w:cstheme="minorHAnsi"/>
        </w:rPr>
        <w:t xml:space="preserve"> kan</w:t>
      </w:r>
      <w:r w:rsidR="000B0425" w:rsidRPr="0089019D">
        <w:rPr>
          <w:rFonts w:cstheme="minorHAnsi"/>
        </w:rPr>
        <w:t xml:space="preserve"> </w:t>
      </w:r>
      <w:r w:rsidR="008F2BCA" w:rsidRPr="0089019D">
        <w:rPr>
          <w:rFonts w:cstheme="minorHAnsi"/>
        </w:rPr>
        <w:t xml:space="preserve">føre til mer </w:t>
      </w:r>
      <w:r w:rsidR="00DF6427" w:rsidRPr="0089019D">
        <w:rPr>
          <w:rFonts w:cstheme="minorHAnsi"/>
        </w:rPr>
        <w:t>nærings</w:t>
      </w:r>
      <w:r w:rsidR="008F2BCA" w:rsidRPr="0089019D">
        <w:rPr>
          <w:rFonts w:cstheme="minorHAnsi"/>
        </w:rPr>
        <w:t xml:space="preserve">aktivitet på </w:t>
      </w:r>
      <w:r w:rsidR="000B0425" w:rsidRPr="0089019D">
        <w:rPr>
          <w:rFonts w:cstheme="minorHAnsi"/>
        </w:rPr>
        <w:t xml:space="preserve">Nordmøre. </w:t>
      </w:r>
    </w:p>
    <w:p w14:paraId="25D3F4E7" w14:textId="19CC4535" w:rsidR="00E2276B" w:rsidRPr="00E2276B" w:rsidRDefault="00E2276B" w:rsidP="00BE5AAD">
      <w:pPr>
        <w:pStyle w:val="Overskrift4"/>
      </w:pPr>
      <w:r>
        <w:t>Pandemien</w:t>
      </w:r>
      <w:r w:rsidR="00BE5AAD" w:rsidRPr="0089019D">
        <w:t>:</w:t>
      </w:r>
    </w:p>
    <w:p w14:paraId="60DBD9AB" w14:textId="2708DB28" w:rsidR="00056EC7" w:rsidRPr="0089019D" w:rsidRDefault="00965599" w:rsidP="00BE5AAD">
      <w:pPr>
        <w:spacing w:line="276" w:lineRule="auto"/>
        <w:rPr>
          <w:rFonts w:cstheme="minorHAnsi"/>
        </w:rPr>
      </w:pPr>
      <w:r w:rsidRPr="0089019D">
        <w:rPr>
          <w:rFonts w:cstheme="minorHAnsi"/>
        </w:rPr>
        <w:t xml:space="preserve">I den siste planperioden har verden og Nordmøre vært igjennom en 2-årig pandemi som stengte ned samfunnet. </w:t>
      </w:r>
      <w:r w:rsidR="00985F9F" w:rsidRPr="0089019D">
        <w:rPr>
          <w:rFonts w:cstheme="minorHAnsi"/>
        </w:rPr>
        <w:t xml:space="preserve">Koronapandemien </w:t>
      </w:r>
      <w:r w:rsidR="00D139E6" w:rsidRPr="0089019D">
        <w:rPr>
          <w:rFonts w:cstheme="minorHAnsi"/>
        </w:rPr>
        <w:t>har gjort verdensøkonomien mer sårbar, og dette fører med seg en risiko for sosial uro, matmangel og økonomisk tilbakegang</w:t>
      </w:r>
      <w:r w:rsidR="00EE55F1" w:rsidRPr="0089019D">
        <w:rPr>
          <w:rFonts w:cstheme="minorHAnsi"/>
        </w:rPr>
        <w:t xml:space="preserve"> som følge av inflasjon. </w:t>
      </w:r>
      <w:r w:rsidRPr="0089019D">
        <w:rPr>
          <w:rFonts w:cstheme="minorHAnsi"/>
        </w:rPr>
        <w:t>Pandemien førte med seg en redusert folkehelse</w:t>
      </w:r>
      <w:r w:rsidR="00123CE8" w:rsidRPr="0089019D">
        <w:rPr>
          <w:rFonts w:cstheme="minorHAnsi"/>
        </w:rPr>
        <w:t>,</w:t>
      </w:r>
      <w:r w:rsidRPr="0089019D">
        <w:rPr>
          <w:rFonts w:cstheme="minorHAnsi"/>
        </w:rPr>
        <w:t xml:space="preserve"> og </w:t>
      </w:r>
      <w:r w:rsidR="00187C30" w:rsidRPr="0089019D">
        <w:rPr>
          <w:rFonts w:cstheme="minorHAnsi"/>
        </w:rPr>
        <w:t>langvarige sosiale</w:t>
      </w:r>
      <w:r w:rsidRPr="0089019D">
        <w:rPr>
          <w:rFonts w:cstheme="minorHAnsi"/>
        </w:rPr>
        <w:t xml:space="preserve"> og økonomiske konsekvenser for </w:t>
      </w:r>
      <w:r w:rsidR="00300700" w:rsidRPr="0089019D">
        <w:rPr>
          <w:rFonts w:cstheme="minorHAnsi"/>
        </w:rPr>
        <w:t>Norge og Nordmøre</w:t>
      </w:r>
      <w:r w:rsidRPr="0089019D">
        <w:rPr>
          <w:rFonts w:cstheme="minorHAnsi"/>
        </w:rPr>
        <w:t>.</w:t>
      </w:r>
      <w:r w:rsidR="00187C30" w:rsidRPr="0089019D">
        <w:rPr>
          <w:rFonts w:cstheme="minorHAnsi"/>
        </w:rPr>
        <w:t xml:space="preserve"> </w:t>
      </w:r>
      <w:r w:rsidR="0020325F" w:rsidRPr="0089019D">
        <w:rPr>
          <w:rFonts w:cstheme="minorHAnsi"/>
        </w:rPr>
        <w:t>D</w:t>
      </w:r>
      <w:r w:rsidR="00DE5C9C" w:rsidRPr="0089019D">
        <w:rPr>
          <w:rFonts w:cstheme="minorHAnsi"/>
        </w:rPr>
        <w:t xml:space="preserve">et aktivitetsnivået som fantes i </w:t>
      </w:r>
      <w:r w:rsidR="00780AF0" w:rsidRPr="0089019D">
        <w:rPr>
          <w:rFonts w:cstheme="minorHAnsi"/>
        </w:rPr>
        <w:t>lokalsamfunnene,</w:t>
      </w:r>
      <w:r w:rsidR="00DE5C9C" w:rsidRPr="0089019D">
        <w:rPr>
          <w:rFonts w:cstheme="minorHAnsi"/>
        </w:rPr>
        <w:t xml:space="preserve"> </w:t>
      </w:r>
      <w:r w:rsidR="0062780D" w:rsidRPr="0089019D">
        <w:rPr>
          <w:rFonts w:cstheme="minorHAnsi"/>
        </w:rPr>
        <w:t xml:space="preserve">har blitt redusert ved at </w:t>
      </w:r>
      <w:r w:rsidR="00782151" w:rsidRPr="0089019D">
        <w:rPr>
          <w:rFonts w:cstheme="minorHAnsi"/>
        </w:rPr>
        <w:t>folk har blitt vant til å sitte hjemme</w:t>
      </w:r>
      <w:r w:rsidR="00B13B58" w:rsidRPr="0089019D">
        <w:rPr>
          <w:rFonts w:cstheme="minorHAnsi"/>
        </w:rPr>
        <w:t xml:space="preserve"> og de har mindre å rutte med.</w:t>
      </w:r>
    </w:p>
    <w:p w14:paraId="04237E4A" w14:textId="3DEADA15" w:rsidR="007D518D" w:rsidRPr="00AB1051" w:rsidRDefault="00D922AD" w:rsidP="00BE5AAD">
      <w:pPr>
        <w:pStyle w:val="Overskrift4"/>
      </w:pPr>
      <w:r>
        <w:t>Naturtap og klimaendringer</w:t>
      </w:r>
      <w:r w:rsidR="00BE5AAD" w:rsidRPr="0089019D">
        <w:t>:</w:t>
      </w:r>
    </w:p>
    <w:p w14:paraId="3230BCAD" w14:textId="59E58684" w:rsidR="007D518D" w:rsidRPr="0089019D" w:rsidRDefault="00465658" w:rsidP="00BE5AAD">
      <w:pPr>
        <w:spacing w:line="276" w:lineRule="auto"/>
        <w:rPr>
          <w:rFonts w:cstheme="minorHAnsi"/>
          <w:color w:val="000000"/>
          <w:shd w:val="clear" w:color="auto" w:fill="FFFFFF"/>
        </w:rPr>
      </w:pPr>
      <w:r w:rsidRPr="0089019D">
        <w:rPr>
          <w:rStyle w:val="normaltextrun"/>
          <w:rFonts w:cstheme="minorHAnsi"/>
          <w:color w:val="000000"/>
          <w:shd w:val="clear" w:color="auto" w:fill="FFFFFF"/>
        </w:rPr>
        <w:t xml:space="preserve">Global oppvarming </w:t>
      </w:r>
      <w:r w:rsidR="00D922AD">
        <w:rPr>
          <w:rStyle w:val="normaltextrun"/>
          <w:rFonts w:cstheme="minorHAnsi"/>
          <w:color w:val="000000"/>
          <w:shd w:val="clear" w:color="auto" w:fill="FFFFFF"/>
        </w:rPr>
        <w:t xml:space="preserve">og tap av natur </w:t>
      </w:r>
      <w:r w:rsidRPr="0089019D">
        <w:rPr>
          <w:rStyle w:val="normaltextrun"/>
          <w:rFonts w:cstheme="minorHAnsi"/>
          <w:color w:val="000000"/>
          <w:shd w:val="clear" w:color="auto" w:fill="FFFFFF"/>
        </w:rPr>
        <w:t xml:space="preserve">er den største miljøutfordringen verden står overfor. Som alle land er Norge forpliktet til å kutte i utslipp av klimapåvirkende gasser gjennom global klimaavtale. </w:t>
      </w:r>
      <w:r w:rsidR="00A301CD">
        <w:rPr>
          <w:rStyle w:val="normaltextrun"/>
          <w:rFonts w:cstheme="minorHAnsi"/>
          <w:color w:val="000000"/>
          <w:shd w:val="clear" w:color="auto" w:fill="FFFFFF"/>
        </w:rPr>
        <w:t>FNs</w:t>
      </w:r>
      <w:r w:rsidR="00A56AD0">
        <w:rPr>
          <w:rStyle w:val="normaltextrun"/>
          <w:rFonts w:cstheme="minorHAnsi"/>
          <w:color w:val="000000"/>
          <w:shd w:val="clear" w:color="auto" w:fill="FFFFFF"/>
        </w:rPr>
        <w:t xml:space="preserve"> naturavtale </w:t>
      </w:r>
      <w:r w:rsidR="00E12443">
        <w:rPr>
          <w:rStyle w:val="normaltextrun"/>
          <w:rFonts w:cstheme="minorHAnsi"/>
          <w:color w:val="000000"/>
          <w:shd w:val="clear" w:color="auto" w:fill="FFFFFF"/>
        </w:rPr>
        <w:t xml:space="preserve">fra 2022 </w:t>
      </w:r>
      <w:r w:rsidR="00A301CD">
        <w:rPr>
          <w:rStyle w:val="normaltextrun"/>
          <w:rFonts w:cstheme="minorHAnsi"/>
          <w:color w:val="000000"/>
          <w:shd w:val="clear" w:color="auto" w:fill="FFFFFF"/>
        </w:rPr>
        <w:t xml:space="preserve">forplikter oss </w:t>
      </w:r>
      <w:r w:rsidR="00E12443">
        <w:rPr>
          <w:rStyle w:val="normaltextrun"/>
          <w:rFonts w:cstheme="minorHAnsi"/>
          <w:color w:val="000000"/>
          <w:shd w:val="clear" w:color="auto" w:fill="FFFFFF"/>
        </w:rPr>
        <w:t xml:space="preserve">til å ta vare på naturmangfoldet. </w:t>
      </w:r>
      <w:r w:rsidRPr="0089019D">
        <w:rPr>
          <w:rStyle w:val="normaltextrun"/>
          <w:rFonts w:cstheme="minorHAnsi"/>
          <w:color w:val="000000"/>
          <w:shd w:val="clear" w:color="auto" w:fill="FFFFFF"/>
        </w:rPr>
        <w:t xml:space="preserve">Hvert land skal ha konkrete </w:t>
      </w:r>
      <w:r w:rsidR="008A2C9C">
        <w:rPr>
          <w:rStyle w:val="normaltextrun"/>
          <w:rFonts w:cstheme="minorHAnsi"/>
          <w:color w:val="000000"/>
          <w:shd w:val="clear" w:color="auto" w:fill="FFFFFF"/>
        </w:rPr>
        <w:t>mål for vern og restaurering av natur, og for klimagass</w:t>
      </w:r>
      <w:r w:rsidRPr="0089019D">
        <w:rPr>
          <w:rStyle w:val="normaltextrun"/>
          <w:rFonts w:cstheme="minorHAnsi"/>
          <w:color w:val="000000"/>
          <w:shd w:val="clear" w:color="auto" w:fill="FFFFFF"/>
        </w:rPr>
        <w:t>utslipp</w:t>
      </w:r>
      <w:r w:rsidR="008A2C9C">
        <w:rPr>
          <w:rStyle w:val="normaltextrun"/>
          <w:rFonts w:cstheme="minorHAnsi"/>
          <w:color w:val="000000"/>
          <w:shd w:val="clear" w:color="auto" w:fill="FFFFFF"/>
        </w:rPr>
        <w:t>,</w:t>
      </w:r>
      <w:r w:rsidRPr="0089019D">
        <w:rPr>
          <w:rStyle w:val="normaltextrun"/>
          <w:rFonts w:cstheme="minorHAnsi"/>
          <w:color w:val="000000"/>
          <w:shd w:val="clear" w:color="auto" w:fill="FFFFFF"/>
        </w:rPr>
        <w:t xml:space="preserve"> og rapportere på dem. Nordmøre må ta sin del av de nasjonale forpliktelsene og forberede seg på en mer offensiv nasjonal </w:t>
      </w:r>
      <w:r w:rsidR="00F71F2E">
        <w:rPr>
          <w:rStyle w:val="normaltextrun"/>
          <w:rFonts w:cstheme="minorHAnsi"/>
          <w:color w:val="000000"/>
          <w:shd w:val="clear" w:color="auto" w:fill="FFFFFF"/>
        </w:rPr>
        <w:t xml:space="preserve">naturvern- og </w:t>
      </w:r>
      <w:r w:rsidRPr="0089019D">
        <w:rPr>
          <w:rStyle w:val="normaltextrun"/>
          <w:rFonts w:cstheme="minorHAnsi"/>
          <w:color w:val="000000"/>
          <w:shd w:val="clear" w:color="auto" w:fill="FFFFFF"/>
        </w:rPr>
        <w:t xml:space="preserve">klimapolitikk. </w:t>
      </w:r>
      <w:r w:rsidR="000449DB">
        <w:rPr>
          <w:rStyle w:val="normaltextrun"/>
          <w:rFonts w:cstheme="minorHAnsi"/>
          <w:color w:val="000000"/>
          <w:shd w:val="clear" w:color="auto" w:fill="FFFFFF"/>
        </w:rPr>
        <w:t xml:space="preserve">Klimaendringer fører allerede til </w:t>
      </w:r>
      <w:r w:rsidR="00C26126">
        <w:rPr>
          <w:rStyle w:val="normaltextrun"/>
          <w:rFonts w:cstheme="minorHAnsi"/>
          <w:color w:val="000000"/>
          <w:shd w:val="clear" w:color="auto" w:fill="FFFFFF"/>
        </w:rPr>
        <w:t>m</w:t>
      </w:r>
      <w:r w:rsidRPr="0089019D">
        <w:rPr>
          <w:rStyle w:val="normaltextrun"/>
          <w:rFonts w:cstheme="minorHAnsi"/>
          <w:color w:val="000000"/>
          <w:shd w:val="clear" w:color="auto" w:fill="FFFFFF"/>
        </w:rPr>
        <w:t xml:space="preserve">er intens nedbør </w:t>
      </w:r>
      <w:r w:rsidR="00C26126">
        <w:rPr>
          <w:rStyle w:val="normaltextrun"/>
          <w:rFonts w:cstheme="minorHAnsi"/>
          <w:color w:val="000000"/>
          <w:shd w:val="clear" w:color="auto" w:fill="FFFFFF"/>
        </w:rPr>
        <w:t xml:space="preserve">som </w:t>
      </w:r>
      <w:r w:rsidRPr="0089019D">
        <w:rPr>
          <w:rStyle w:val="normaltextrun"/>
          <w:rFonts w:cstheme="minorHAnsi"/>
          <w:color w:val="000000"/>
          <w:shd w:val="clear" w:color="auto" w:fill="FFFFFF"/>
        </w:rPr>
        <w:t xml:space="preserve">kan gi økt fare for flom og skred. Langs kysten kan vi få økt risiko for orkan og stormflo, og på sikt havnivåstigning. Dette </w:t>
      </w:r>
      <w:r w:rsidR="009879C3">
        <w:rPr>
          <w:rStyle w:val="normaltextrun"/>
          <w:rFonts w:cstheme="minorHAnsi"/>
          <w:color w:val="000000"/>
          <w:shd w:val="clear" w:color="auto" w:fill="FFFFFF"/>
        </w:rPr>
        <w:t>vil</w:t>
      </w:r>
      <w:r w:rsidRPr="0089019D">
        <w:rPr>
          <w:rStyle w:val="normaltextrun"/>
          <w:rFonts w:cstheme="minorHAnsi"/>
          <w:color w:val="000000"/>
          <w:shd w:val="clear" w:color="auto" w:fill="FFFFFF"/>
        </w:rPr>
        <w:t xml:space="preserve"> få store konsekvenser både for næringslivet og ulike samfunn langs kyst og vassdrag.</w:t>
      </w:r>
    </w:p>
    <w:p w14:paraId="529E53AA" w14:textId="2A5D9B5D" w:rsidR="007D518D" w:rsidRPr="00AB1051" w:rsidRDefault="007D518D" w:rsidP="00BE5AAD">
      <w:pPr>
        <w:pStyle w:val="Overskrift4"/>
      </w:pPr>
      <w:bookmarkStart w:id="15" w:name="_Toc133322790"/>
      <w:r w:rsidRPr="00AB1051">
        <w:lastRenderedPageBreak/>
        <w:t>Urbanisering</w:t>
      </w:r>
      <w:bookmarkEnd w:id="15"/>
      <w:r w:rsidR="00BE5AAD" w:rsidRPr="0089019D">
        <w:t>:</w:t>
      </w:r>
    </w:p>
    <w:p w14:paraId="4F2390CC" w14:textId="25848B83" w:rsidR="00D82EC9" w:rsidRPr="00D14CEB" w:rsidRDefault="00465658" w:rsidP="00D14CEB">
      <w:pPr>
        <w:spacing w:line="276" w:lineRule="auto"/>
        <w:rPr>
          <w:rFonts w:cstheme="minorHAnsi"/>
          <w:color w:val="000000"/>
          <w:bdr w:val="none" w:sz="0" w:space="0" w:color="auto" w:frame="1"/>
        </w:rPr>
      </w:pPr>
      <w:r w:rsidRPr="0089019D">
        <w:rPr>
          <w:rStyle w:val="normaltextrun"/>
          <w:rFonts w:cstheme="minorHAnsi"/>
          <w:color w:val="000000"/>
          <w:bdr w:val="none" w:sz="0" w:space="0" w:color="auto" w:frame="1"/>
        </w:rPr>
        <w:t>Prosessen hvor mennesker flytter fra distriktene til byer, kalles urbanisering. Urbanisering er en nasjonal og internasjonal trend, og en stadig større andel av verdens befolkning bor i byer. I dag bor over halvparten av jordas befolkning i byer, og innen 2050 er det ventet at mer enn 3 milliarder mennesker vil flytte til byer, ifølge FN-sambandet. Å opprettholde et desentralisert bosetningsmønster krever at flere blir boende eller flytter til distriktene. For Møre og Romsdal er urbaniseringen en utfordring fordi en ser at unge mennesker flytter ut av fylket, og til større byer. </w:t>
      </w:r>
    </w:p>
    <w:p w14:paraId="1D342BD7" w14:textId="65C005FB" w:rsidR="00CE22C7" w:rsidRPr="00AB1051" w:rsidRDefault="00CE22C7" w:rsidP="00B52529">
      <w:pPr>
        <w:pStyle w:val="Overskrift2"/>
        <w:numPr>
          <w:ilvl w:val="1"/>
          <w:numId w:val="1"/>
        </w:numPr>
      </w:pPr>
      <w:bookmarkStart w:id="16" w:name="_Toc133322791"/>
      <w:bookmarkStart w:id="17" w:name="_Toc137130600"/>
      <w:r w:rsidRPr="00AB1051">
        <w:t>Utviklingstrekk og Utfordringer for Nordmøre</w:t>
      </w:r>
      <w:bookmarkEnd w:id="16"/>
      <w:bookmarkEnd w:id="17"/>
    </w:p>
    <w:p w14:paraId="44BEA5E8" w14:textId="19C1F69F" w:rsidR="000166A4" w:rsidRPr="0089019D" w:rsidRDefault="00D44C05" w:rsidP="004D7E0E">
      <w:pPr>
        <w:spacing w:line="276" w:lineRule="auto"/>
        <w:rPr>
          <w:rFonts w:cstheme="minorHAnsi"/>
        </w:rPr>
      </w:pPr>
      <w:r w:rsidRPr="0089019D">
        <w:rPr>
          <w:rFonts w:cstheme="minorHAnsi"/>
        </w:rPr>
        <w:t xml:space="preserve">Nordmøre står ovenfor utfordringer som i stor grad må løsest på tvers av kommunegrensene. </w:t>
      </w:r>
      <w:r w:rsidR="00ED2C45" w:rsidRPr="0089019D">
        <w:rPr>
          <w:rFonts w:cstheme="minorHAnsi"/>
        </w:rPr>
        <w:t xml:space="preserve">Kommunen på Nordmøre har ulike fortrinn som gjør at de kan ha mye å lære fra hverandre. </w:t>
      </w:r>
      <w:r w:rsidR="00704C42" w:rsidRPr="0089019D">
        <w:rPr>
          <w:rFonts w:cstheme="minorHAnsi"/>
        </w:rPr>
        <w:t xml:space="preserve">Det etablerte plansamarbeidet </w:t>
      </w:r>
      <w:r w:rsidR="00831D9A" w:rsidRPr="0089019D">
        <w:rPr>
          <w:rFonts w:cstheme="minorHAnsi"/>
        </w:rPr>
        <w:t xml:space="preserve">på Nordmøre er en styrke for kommunene. </w:t>
      </w:r>
      <w:r w:rsidR="00F7794B" w:rsidRPr="0089019D">
        <w:rPr>
          <w:rFonts w:cstheme="minorHAnsi"/>
        </w:rPr>
        <w:t xml:space="preserve">Her kan det vurderes om man skal ha flere </w:t>
      </w:r>
      <w:r w:rsidR="00C00823" w:rsidRPr="0089019D">
        <w:rPr>
          <w:rFonts w:cstheme="minorHAnsi"/>
        </w:rPr>
        <w:t>interkommunale planer på ulike områder</w:t>
      </w:r>
      <w:r w:rsidR="00CE4580" w:rsidRPr="0089019D">
        <w:rPr>
          <w:rFonts w:cstheme="minorHAnsi"/>
        </w:rPr>
        <w:t xml:space="preserve">. </w:t>
      </w:r>
    </w:p>
    <w:p w14:paraId="2F95B14B" w14:textId="06DA4A3C" w:rsidR="002C05C8" w:rsidRPr="0089019D" w:rsidRDefault="00C06083" w:rsidP="004D7E0E">
      <w:pPr>
        <w:spacing w:line="276" w:lineRule="auto"/>
        <w:rPr>
          <w:rFonts w:cstheme="minorHAnsi"/>
        </w:rPr>
      </w:pPr>
      <w:r w:rsidRPr="0089019D">
        <w:rPr>
          <w:rFonts w:cstheme="minorHAnsi"/>
        </w:rPr>
        <w:t>Utviklingstrekkene</w:t>
      </w:r>
      <w:r w:rsidR="000E4E84" w:rsidRPr="0089019D">
        <w:rPr>
          <w:rFonts w:cstheme="minorHAnsi"/>
        </w:rPr>
        <w:t xml:space="preserve"> </w:t>
      </w:r>
      <w:r w:rsidRPr="0089019D">
        <w:rPr>
          <w:rFonts w:cstheme="minorHAnsi"/>
        </w:rPr>
        <w:t>som</w:t>
      </w:r>
      <w:r w:rsidR="005866A9" w:rsidRPr="0089019D">
        <w:rPr>
          <w:rFonts w:cstheme="minorHAnsi"/>
        </w:rPr>
        <w:t xml:space="preserve"> blir beskrevet senere i dette kapitelet</w:t>
      </w:r>
      <w:r w:rsidRPr="0089019D">
        <w:rPr>
          <w:rFonts w:cstheme="minorHAnsi"/>
        </w:rPr>
        <w:t xml:space="preserve"> utfordrer Nordmøre</w:t>
      </w:r>
      <w:r w:rsidR="00050039" w:rsidRPr="0089019D">
        <w:rPr>
          <w:rFonts w:cstheme="minorHAnsi"/>
        </w:rPr>
        <w:t xml:space="preserve"> til å tenke annerledes om vekst. </w:t>
      </w:r>
      <w:r w:rsidR="00E737BA" w:rsidRPr="0089019D">
        <w:rPr>
          <w:rFonts w:cstheme="minorHAnsi"/>
        </w:rPr>
        <w:t xml:space="preserve">Det </w:t>
      </w:r>
      <w:r w:rsidR="0049762A" w:rsidRPr="0089019D">
        <w:rPr>
          <w:rFonts w:cstheme="minorHAnsi"/>
        </w:rPr>
        <w:t>jobbes med å få på plass en Nordmørsstrategi som jobber med å gjøre Nordmøre mer attraktiv</w:t>
      </w:r>
      <w:r w:rsidR="00C44F71" w:rsidRPr="0089019D">
        <w:rPr>
          <w:rFonts w:cstheme="minorHAnsi"/>
        </w:rPr>
        <w:t>. H</w:t>
      </w:r>
      <w:r w:rsidR="002D3168" w:rsidRPr="0089019D">
        <w:rPr>
          <w:rFonts w:cstheme="minorHAnsi"/>
        </w:rPr>
        <w:t xml:space="preserve">vor man jobber mot; bostedsattraktivitet, næringsattraktivitet og besøksattraktivitet. </w:t>
      </w:r>
    </w:p>
    <w:p w14:paraId="3439BE10" w14:textId="49C9712E" w:rsidR="001C0BA8" w:rsidRPr="001F1C3C" w:rsidRDefault="00C06D9D" w:rsidP="001F1C3C">
      <w:pPr>
        <w:pStyle w:val="Overskrift3"/>
      </w:pPr>
      <w:bookmarkStart w:id="18" w:name="_Toc133322792"/>
      <w:r w:rsidRPr="001F1C3C">
        <w:t>Bærekraft</w:t>
      </w:r>
      <w:bookmarkEnd w:id="18"/>
    </w:p>
    <w:p w14:paraId="4A9DA9C3" w14:textId="5A3CA940" w:rsidR="0053155F" w:rsidRPr="0089019D" w:rsidRDefault="00CF35D7" w:rsidP="00AC1698">
      <w:pPr>
        <w:spacing w:line="276" w:lineRule="auto"/>
        <w:rPr>
          <w:rFonts w:cstheme="minorHAnsi"/>
        </w:rPr>
      </w:pPr>
      <w:r w:rsidRPr="0089019D">
        <w:rPr>
          <w:rFonts w:cstheme="minorHAnsi"/>
        </w:rPr>
        <w:t>I 2021 ble alle kommunen</w:t>
      </w:r>
      <w:r w:rsidR="00DB62F9" w:rsidRPr="0089019D">
        <w:rPr>
          <w:rFonts w:cstheme="minorHAnsi"/>
        </w:rPr>
        <w:t xml:space="preserve">e i Møre og Romsdal kartlagt </w:t>
      </w:r>
      <w:r w:rsidR="00E54028" w:rsidRPr="0089019D">
        <w:rPr>
          <w:rFonts w:cstheme="minorHAnsi"/>
        </w:rPr>
        <w:t xml:space="preserve">etter den internasjonale standarden U4SSC. </w:t>
      </w:r>
      <w:r w:rsidR="00655B3A" w:rsidRPr="0089019D">
        <w:rPr>
          <w:rFonts w:cstheme="minorHAnsi"/>
        </w:rPr>
        <w:t>U4SSC er med på å kartlegge hv</w:t>
      </w:r>
      <w:r w:rsidR="00EB771D" w:rsidRPr="0089019D">
        <w:rPr>
          <w:rFonts w:cstheme="minorHAnsi"/>
        </w:rPr>
        <w:t xml:space="preserve">or godt </w:t>
      </w:r>
      <w:r w:rsidR="00E85338" w:rsidRPr="0089019D">
        <w:rPr>
          <w:rFonts w:cstheme="minorHAnsi"/>
        </w:rPr>
        <w:t>kommunene innfrir</w:t>
      </w:r>
      <w:r w:rsidR="00130A7E" w:rsidRPr="0089019D">
        <w:rPr>
          <w:rFonts w:cstheme="minorHAnsi"/>
        </w:rPr>
        <w:t xml:space="preserve"> </w:t>
      </w:r>
      <w:r w:rsidR="00E02B2A" w:rsidRPr="0089019D">
        <w:rPr>
          <w:rFonts w:cstheme="minorHAnsi"/>
        </w:rPr>
        <w:t>bærekraftsmålene</w:t>
      </w:r>
      <w:r w:rsidR="00797454" w:rsidRPr="0089019D">
        <w:rPr>
          <w:rFonts w:cstheme="minorHAnsi"/>
        </w:rPr>
        <w:t xml:space="preserve"> med å </w:t>
      </w:r>
      <w:r w:rsidR="001B2557" w:rsidRPr="0089019D">
        <w:rPr>
          <w:rFonts w:cstheme="minorHAnsi"/>
        </w:rPr>
        <w:t xml:space="preserve">anvende </w:t>
      </w:r>
      <w:r w:rsidR="00696C90" w:rsidRPr="0089019D">
        <w:rPr>
          <w:rFonts w:cstheme="minorHAnsi"/>
        </w:rPr>
        <w:t xml:space="preserve">måleindikatorer for bærekraft. </w:t>
      </w:r>
      <w:r w:rsidR="003D252F" w:rsidRPr="0089019D">
        <w:rPr>
          <w:rFonts w:cstheme="minorHAnsi"/>
        </w:rPr>
        <w:t xml:space="preserve">Gjennom denne kartleggingen har det </w:t>
      </w:r>
      <w:r w:rsidR="005A7903" w:rsidRPr="0089019D">
        <w:rPr>
          <w:rFonts w:cstheme="minorHAnsi"/>
        </w:rPr>
        <w:t xml:space="preserve">pekt seg ut 6 områder som kommunene </w:t>
      </w:r>
      <w:r w:rsidR="0053155F" w:rsidRPr="0089019D">
        <w:rPr>
          <w:rFonts w:cstheme="minorHAnsi"/>
        </w:rPr>
        <w:t xml:space="preserve">bør jobbe med for å bli mer bærekraftige. </w:t>
      </w:r>
    </w:p>
    <w:p w14:paraId="582B729D" w14:textId="6F1294DE" w:rsidR="00807C37" w:rsidRPr="0089019D" w:rsidRDefault="0053155F" w:rsidP="00AC1698">
      <w:pPr>
        <w:spacing w:line="276" w:lineRule="auto"/>
        <w:rPr>
          <w:rFonts w:cstheme="minorHAnsi"/>
        </w:rPr>
      </w:pPr>
      <w:r w:rsidRPr="0089019D">
        <w:rPr>
          <w:rFonts w:cstheme="minorHAnsi"/>
        </w:rPr>
        <w:t xml:space="preserve">Disse 6 områdene er: </w:t>
      </w:r>
    </w:p>
    <w:p w14:paraId="39DE04FC" w14:textId="1807AED3" w:rsidR="00434625" w:rsidRPr="00B71D4F" w:rsidRDefault="00434625" w:rsidP="00B2743D">
      <w:pPr>
        <w:pStyle w:val="Listeavsnitt"/>
        <w:numPr>
          <w:ilvl w:val="0"/>
          <w:numId w:val="7"/>
        </w:numPr>
        <w:spacing w:line="276" w:lineRule="auto"/>
        <w:rPr>
          <w:rFonts w:cstheme="minorHAnsi"/>
        </w:rPr>
      </w:pPr>
      <w:r w:rsidRPr="00B71D4F">
        <w:rPr>
          <w:rFonts w:cstheme="minorHAnsi"/>
        </w:rPr>
        <w:t xml:space="preserve">Smart og </w:t>
      </w:r>
      <w:r w:rsidR="009B1380" w:rsidRPr="00B71D4F">
        <w:rPr>
          <w:rFonts w:cstheme="minorHAnsi"/>
        </w:rPr>
        <w:t>bærekraftig</w:t>
      </w:r>
      <w:r w:rsidRPr="00B71D4F">
        <w:rPr>
          <w:rFonts w:cstheme="minorHAnsi"/>
        </w:rPr>
        <w:t xml:space="preserve"> </w:t>
      </w:r>
      <w:r w:rsidR="00CE0413">
        <w:rPr>
          <w:rFonts w:cstheme="minorHAnsi"/>
        </w:rPr>
        <w:t>vann- og avløps</w:t>
      </w:r>
      <w:r w:rsidR="00AE532C">
        <w:rPr>
          <w:rFonts w:cstheme="minorHAnsi"/>
        </w:rPr>
        <w:t>sektor</w:t>
      </w:r>
    </w:p>
    <w:p w14:paraId="1571FA03" w14:textId="4B4EC558" w:rsidR="00434625" w:rsidRPr="00B71D4F" w:rsidRDefault="00434625" w:rsidP="00B2743D">
      <w:pPr>
        <w:pStyle w:val="Listeavsnitt"/>
        <w:numPr>
          <w:ilvl w:val="0"/>
          <w:numId w:val="7"/>
        </w:numPr>
        <w:spacing w:line="276" w:lineRule="auto"/>
        <w:rPr>
          <w:rFonts w:cstheme="minorHAnsi"/>
        </w:rPr>
      </w:pPr>
      <w:r w:rsidRPr="00B71D4F">
        <w:rPr>
          <w:rFonts w:cstheme="minorHAnsi"/>
        </w:rPr>
        <w:t>Fattigdom og sosial inkludering</w:t>
      </w:r>
    </w:p>
    <w:p w14:paraId="5090FCFC" w14:textId="0BB92972" w:rsidR="00434625" w:rsidRPr="00B71D4F" w:rsidRDefault="00434625" w:rsidP="00B2743D">
      <w:pPr>
        <w:pStyle w:val="Listeavsnitt"/>
        <w:numPr>
          <w:ilvl w:val="0"/>
          <w:numId w:val="7"/>
        </w:numPr>
        <w:spacing w:line="276" w:lineRule="auto"/>
        <w:rPr>
          <w:rFonts w:cstheme="minorHAnsi"/>
        </w:rPr>
      </w:pPr>
      <w:r w:rsidRPr="00B71D4F">
        <w:rPr>
          <w:rFonts w:cstheme="minorHAnsi"/>
        </w:rPr>
        <w:t>Sirkulær økonomi</w:t>
      </w:r>
    </w:p>
    <w:p w14:paraId="65463CB7" w14:textId="7A4E1A7F" w:rsidR="00434625" w:rsidRPr="00B71D4F" w:rsidRDefault="00434625" w:rsidP="00B2743D">
      <w:pPr>
        <w:pStyle w:val="Listeavsnitt"/>
        <w:numPr>
          <w:ilvl w:val="0"/>
          <w:numId w:val="7"/>
        </w:numPr>
        <w:spacing w:line="276" w:lineRule="auto"/>
        <w:rPr>
          <w:rFonts w:cstheme="minorHAnsi"/>
        </w:rPr>
      </w:pPr>
      <w:r w:rsidRPr="00B71D4F">
        <w:rPr>
          <w:rFonts w:cstheme="minorHAnsi"/>
        </w:rPr>
        <w:t xml:space="preserve">Digitalisering i </w:t>
      </w:r>
      <w:r w:rsidR="009B1380" w:rsidRPr="00B71D4F">
        <w:rPr>
          <w:rFonts w:cstheme="minorHAnsi"/>
        </w:rPr>
        <w:t>offentlig</w:t>
      </w:r>
      <w:r w:rsidRPr="00B71D4F">
        <w:rPr>
          <w:rFonts w:cstheme="minorHAnsi"/>
        </w:rPr>
        <w:t xml:space="preserve"> sektor</w:t>
      </w:r>
    </w:p>
    <w:p w14:paraId="52942B45" w14:textId="010A4397" w:rsidR="00434625" w:rsidRPr="00B71D4F" w:rsidRDefault="00434625" w:rsidP="00B2743D">
      <w:pPr>
        <w:pStyle w:val="Listeavsnitt"/>
        <w:numPr>
          <w:ilvl w:val="0"/>
          <w:numId w:val="7"/>
        </w:numPr>
        <w:spacing w:line="276" w:lineRule="auto"/>
        <w:rPr>
          <w:rFonts w:cstheme="minorHAnsi"/>
        </w:rPr>
      </w:pPr>
      <w:r w:rsidRPr="00B71D4F">
        <w:rPr>
          <w:rFonts w:cstheme="minorHAnsi"/>
        </w:rPr>
        <w:t>Offentlige bygg b</w:t>
      </w:r>
      <w:r w:rsidR="009B1380" w:rsidRPr="00B71D4F">
        <w:rPr>
          <w:rFonts w:cstheme="minorHAnsi"/>
        </w:rPr>
        <w:t>æ</w:t>
      </w:r>
      <w:r w:rsidRPr="00B71D4F">
        <w:rPr>
          <w:rFonts w:cstheme="minorHAnsi"/>
        </w:rPr>
        <w:t>rekraftsertifisering</w:t>
      </w:r>
    </w:p>
    <w:p w14:paraId="0BCF7F39" w14:textId="6B913C34" w:rsidR="00434625" w:rsidRPr="00B71D4F" w:rsidRDefault="00434625" w:rsidP="00B2743D">
      <w:pPr>
        <w:pStyle w:val="Listeavsnitt"/>
        <w:numPr>
          <w:ilvl w:val="0"/>
          <w:numId w:val="7"/>
        </w:numPr>
        <w:spacing w:line="276" w:lineRule="auto"/>
        <w:rPr>
          <w:rFonts w:cstheme="minorHAnsi"/>
        </w:rPr>
      </w:pPr>
      <w:r w:rsidRPr="00B71D4F">
        <w:rPr>
          <w:rFonts w:cstheme="minorHAnsi"/>
        </w:rPr>
        <w:t>Lokalmat og mattrygg</w:t>
      </w:r>
      <w:r w:rsidR="00606AA5" w:rsidRPr="00B71D4F">
        <w:rPr>
          <w:rFonts w:cstheme="minorHAnsi"/>
        </w:rPr>
        <w:t>het</w:t>
      </w:r>
    </w:p>
    <w:p w14:paraId="0E9A02EA" w14:textId="0B340C83" w:rsidR="00545472" w:rsidRPr="0089019D" w:rsidRDefault="007F0FDF" w:rsidP="000041D7">
      <w:pPr>
        <w:spacing w:line="276" w:lineRule="auto"/>
        <w:rPr>
          <w:rFonts w:cstheme="minorHAnsi"/>
        </w:rPr>
      </w:pPr>
      <w:r w:rsidRPr="0089019D">
        <w:rPr>
          <w:rFonts w:cstheme="minorHAnsi"/>
        </w:rPr>
        <w:t xml:space="preserve">Både planlegging og bærekraft handler om å se sammenhenger og veie interesser mot hverandre. </w:t>
      </w:r>
      <w:r w:rsidR="00716AB6" w:rsidRPr="0089019D">
        <w:rPr>
          <w:rFonts w:cstheme="minorHAnsi"/>
        </w:rPr>
        <w:t xml:space="preserve">Dette krever at de </w:t>
      </w:r>
      <w:r w:rsidR="00340459" w:rsidRPr="0089019D">
        <w:rPr>
          <w:rFonts w:cstheme="minorHAnsi"/>
        </w:rPr>
        <w:t xml:space="preserve">som tar avgjørelsene har kunnskaper om konsekvensene et tiltak har for ulike grupper, natur og </w:t>
      </w:r>
      <w:r w:rsidR="00910BE2" w:rsidRPr="0089019D">
        <w:rPr>
          <w:rFonts w:cstheme="minorHAnsi"/>
        </w:rPr>
        <w:t xml:space="preserve">økonomisk grunnlag. </w:t>
      </w:r>
      <w:r w:rsidR="00B00D21" w:rsidRPr="0089019D">
        <w:rPr>
          <w:rFonts w:cstheme="minorHAnsi"/>
        </w:rPr>
        <w:t xml:space="preserve">Synliggjøring av målkonflikter og sammenhenger blir derfor viktig i arbeidet med bærekraft framover. </w:t>
      </w:r>
      <w:r w:rsidR="007E001A" w:rsidRPr="0089019D">
        <w:rPr>
          <w:rFonts w:cstheme="minorHAnsi"/>
        </w:rPr>
        <w:t xml:space="preserve">Utfordringer blir å løfte blikket </w:t>
      </w:r>
      <w:r w:rsidR="00F9332B" w:rsidRPr="0089019D">
        <w:rPr>
          <w:rFonts w:cstheme="minorHAnsi"/>
        </w:rPr>
        <w:t>opp fra egne hjertesaker, sekt</w:t>
      </w:r>
      <w:r w:rsidR="003B7A52" w:rsidRPr="0089019D">
        <w:rPr>
          <w:rFonts w:cstheme="minorHAnsi"/>
        </w:rPr>
        <w:t xml:space="preserve">orer og geografiske område. </w:t>
      </w:r>
      <w:r w:rsidR="007E1F8A" w:rsidRPr="0089019D">
        <w:rPr>
          <w:rFonts w:cstheme="minorHAnsi"/>
        </w:rPr>
        <w:t xml:space="preserve">Dette kan bare gjøres ved å legge til rette for samarbeid. </w:t>
      </w:r>
      <w:r w:rsidR="00FE1CD3" w:rsidRPr="0089019D">
        <w:rPr>
          <w:rFonts w:cstheme="minorHAnsi"/>
        </w:rPr>
        <w:t xml:space="preserve"> </w:t>
      </w:r>
    </w:p>
    <w:p w14:paraId="277B708F" w14:textId="023467EF" w:rsidR="007D518D" w:rsidRPr="0089019D" w:rsidRDefault="007D518D" w:rsidP="001F1C3C">
      <w:pPr>
        <w:pStyle w:val="Overskrift3"/>
      </w:pPr>
      <w:bookmarkStart w:id="19" w:name="_Toc133322793"/>
      <w:r w:rsidRPr="0089019D">
        <w:t>Demografi</w:t>
      </w:r>
      <w:bookmarkEnd w:id="19"/>
    </w:p>
    <w:p w14:paraId="6B9E1334" w14:textId="09470BE7" w:rsidR="006401BD" w:rsidRPr="0089019D" w:rsidRDefault="0000509C" w:rsidP="001D642C">
      <w:pPr>
        <w:spacing w:line="276" w:lineRule="auto"/>
        <w:rPr>
          <w:rFonts w:cstheme="minorHAnsi"/>
        </w:rPr>
      </w:pPr>
      <w:r w:rsidRPr="0089019D">
        <w:rPr>
          <w:rFonts w:cstheme="minorHAnsi"/>
        </w:rPr>
        <w:t xml:space="preserve">Den demografiske utviklingen på Nordmøre er preget av nasjonale utviklingstrekk; </w:t>
      </w:r>
      <w:r w:rsidR="004A71A8" w:rsidRPr="0089019D">
        <w:rPr>
          <w:rFonts w:cstheme="minorHAnsi"/>
        </w:rPr>
        <w:t>Færre</w:t>
      </w:r>
      <w:r w:rsidRPr="0089019D">
        <w:rPr>
          <w:rFonts w:cstheme="minorHAnsi"/>
        </w:rPr>
        <w:t xml:space="preserve"> barn, flere eldre og færre i arbeidsdyktig alder.</w:t>
      </w:r>
      <w:r w:rsidR="007E3E4D" w:rsidRPr="0089019D">
        <w:rPr>
          <w:rFonts w:cstheme="minorHAnsi"/>
        </w:rPr>
        <w:t xml:space="preserve"> Det er også færre kvinner enn menn i alderen 20-40 år, og det er lavere fødselstall per kvinne på Nordmøre enn landssnittet. Dette gjør at det blir </w:t>
      </w:r>
      <w:r w:rsidR="004A71A8" w:rsidRPr="0089019D">
        <w:rPr>
          <w:rFonts w:cstheme="minorHAnsi"/>
        </w:rPr>
        <w:t>færre</w:t>
      </w:r>
      <w:r w:rsidR="007E3E4D" w:rsidRPr="0089019D">
        <w:rPr>
          <w:rFonts w:cstheme="minorHAnsi"/>
        </w:rPr>
        <w:t xml:space="preserve"> barn i regionen. </w:t>
      </w:r>
      <w:r w:rsidRPr="0089019D">
        <w:rPr>
          <w:rFonts w:cstheme="minorHAnsi"/>
        </w:rPr>
        <w:t>D</w:t>
      </w:r>
      <w:r w:rsidR="007E3E4D" w:rsidRPr="0089019D">
        <w:rPr>
          <w:rFonts w:cstheme="minorHAnsi"/>
        </w:rPr>
        <w:t>ett</w:t>
      </w:r>
      <w:r w:rsidRPr="0089019D">
        <w:rPr>
          <w:rFonts w:cstheme="minorHAnsi"/>
        </w:rPr>
        <w:t xml:space="preserve">e </w:t>
      </w:r>
      <w:r w:rsidR="007E3E4D" w:rsidRPr="0089019D">
        <w:rPr>
          <w:rFonts w:cstheme="minorHAnsi"/>
        </w:rPr>
        <w:t xml:space="preserve">vil i framtiden </w:t>
      </w:r>
      <w:r w:rsidRPr="0089019D">
        <w:rPr>
          <w:rFonts w:cstheme="minorHAnsi"/>
        </w:rPr>
        <w:t xml:space="preserve">sette press på de offentlige tjenestene, samtidig som tilgangen til kompetanse og arbeidskraft blir </w:t>
      </w:r>
      <w:r w:rsidR="004A71A8" w:rsidRPr="0089019D">
        <w:rPr>
          <w:rFonts w:cstheme="minorHAnsi"/>
        </w:rPr>
        <w:t>færr</w:t>
      </w:r>
      <w:r w:rsidRPr="0089019D">
        <w:rPr>
          <w:rFonts w:cstheme="minorHAnsi"/>
        </w:rPr>
        <w:t xml:space="preserve">e. </w:t>
      </w:r>
    </w:p>
    <w:p w14:paraId="079BBFE2" w14:textId="2AD3F302" w:rsidR="00191DD6" w:rsidRPr="0089019D" w:rsidRDefault="00191DD6" w:rsidP="001D642C">
      <w:pPr>
        <w:spacing w:line="276" w:lineRule="auto"/>
        <w:rPr>
          <w:rFonts w:cstheme="minorHAnsi"/>
        </w:rPr>
      </w:pPr>
      <w:r w:rsidRPr="0089019D">
        <w:rPr>
          <w:rFonts w:cstheme="minorHAnsi"/>
        </w:rPr>
        <w:lastRenderedPageBreak/>
        <w:t xml:space="preserve">Som region holder folketallet seg samlet sett stabilt, men aldersfordelingen i befolkningen representerer en utfordring. </w:t>
      </w:r>
      <w:r w:rsidR="007E3E4D" w:rsidRPr="0089019D">
        <w:rPr>
          <w:rFonts w:cstheme="minorHAnsi"/>
        </w:rPr>
        <w:t>Det vil være flere som er over enn under 50 år på Nordmøre i 2040.</w:t>
      </w:r>
      <w:r w:rsidR="00FD7D70" w:rsidRPr="0089019D">
        <w:rPr>
          <w:rFonts w:cstheme="minorHAnsi"/>
        </w:rPr>
        <w:t xml:space="preserve"> Ifølge regional analyse så vil </w:t>
      </w:r>
      <w:r w:rsidR="00D2424B" w:rsidRPr="0089019D">
        <w:rPr>
          <w:rFonts w:cstheme="minorHAnsi"/>
        </w:rPr>
        <w:t>folketallet synke til 46</w:t>
      </w:r>
      <w:r w:rsidR="00DB7D64" w:rsidRPr="0089019D">
        <w:rPr>
          <w:rFonts w:cstheme="minorHAnsi"/>
        </w:rPr>
        <w:t> 385 innbyggere i 2050.</w:t>
      </w:r>
      <w:r w:rsidR="00014F47" w:rsidRPr="0089019D">
        <w:rPr>
          <w:rFonts w:cstheme="minorHAnsi"/>
        </w:rPr>
        <w:t xml:space="preserve"> </w:t>
      </w:r>
    </w:p>
    <w:p w14:paraId="4ACDD4D1" w14:textId="5F3C20DA" w:rsidR="00204666" w:rsidRDefault="002A3B88" w:rsidP="001D642C">
      <w:pPr>
        <w:pStyle w:val="NormalWeb"/>
        <w:spacing w:line="276" w:lineRule="auto"/>
        <w:rPr>
          <w:rFonts w:asciiTheme="minorHAnsi" w:hAnsiTheme="minorHAnsi" w:cstheme="minorHAnsi"/>
          <w:b/>
          <w:bCs/>
          <w:color w:val="000000" w:themeColor="text1"/>
          <w:spacing w:val="2"/>
          <w:sz w:val="22"/>
          <w:szCs w:val="22"/>
        </w:rPr>
      </w:pPr>
      <w:r w:rsidRPr="002A3B88">
        <w:rPr>
          <w:rFonts w:asciiTheme="minorHAnsi" w:hAnsiTheme="minorHAnsi" w:cstheme="minorHAnsi"/>
          <w:b/>
          <w:bCs/>
          <w:noProof/>
          <w:color w:val="000000" w:themeColor="text1"/>
          <w:spacing w:val="2"/>
          <w:sz w:val="22"/>
          <w:szCs w:val="22"/>
        </w:rPr>
        <w:drawing>
          <wp:inline distT="0" distB="0" distL="0" distR="0" wp14:anchorId="20C53333" wp14:editId="1A9D132A">
            <wp:extent cx="5991225" cy="2533650"/>
            <wp:effectExtent l="0" t="0" r="9525" b="0"/>
            <wp:docPr id="1489863694" name="Bilde 1489863694" descr="Et bilde som viser endringer på befolkningsendringer på Nordmøre etter kjønn og alder i 2023 og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63694" name="Bilde 1" descr="Et bilde som viser endringer på befolkningsendringer på Nordmøre etter kjønn og alder i 2023 og 2040"/>
                    <pic:cNvPicPr/>
                  </pic:nvPicPr>
                  <pic:blipFill>
                    <a:blip r:embed="rId14"/>
                    <a:stretch>
                      <a:fillRect/>
                    </a:stretch>
                  </pic:blipFill>
                  <pic:spPr>
                    <a:xfrm>
                      <a:off x="0" y="0"/>
                      <a:ext cx="5991537" cy="2533782"/>
                    </a:xfrm>
                    <a:prstGeom prst="rect">
                      <a:avLst/>
                    </a:prstGeom>
                  </pic:spPr>
                </pic:pic>
              </a:graphicData>
            </a:graphic>
          </wp:inline>
        </w:drawing>
      </w:r>
    </w:p>
    <w:p w14:paraId="55F7EF99" w14:textId="6B3882DF" w:rsidR="00FD7D70" w:rsidRPr="0089019D" w:rsidRDefault="00A74164" w:rsidP="001D642C">
      <w:pPr>
        <w:pStyle w:val="Overskrift4"/>
        <w:spacing w:before="0"/>
      </w:pPr>
      <w:r w:rsidRPr="0089019D">
        <w:t>Nettoflytting</w:t>
      </w:r>
      <w:r w:rsidR="00953DF0" w:rsidRPr="0089019D">
        <w:t>:</w:t>
      </w:r>
    </w:p>
    <w:p w14:paraId="58E05F27" w14:textId="6E713F76" w:rsidR="00EA502C" w:rsidRPr="007313B4" w:rsidRDefault="00954827" w:rsidP="001D642C">
      <w:pPr>
        <w:pStyle w:val="NormalWeb"/>
        <w:spacing w:before="0" w:beforeAutospacing="0" w:line="276" w:lineRule="auto"/>
        <w:rPr>
          <w:rFonts w:asciiTheme="minorHAnsi" w:hAnsiTheme="minorHAnsi" w:cstheme="minorHAnsi"/>
          <w:b/>
          <w:bCs/>
          <w:color w:val="000000" w:themeColor="text1"/>
          <w:spacing w:val="2"/>
          <w:sz w:val="22"/>
          <w:szCs w:val="22"/>
        </w:rPr>
      </w:pPr>
      <w:r w:rsidRPr="007313B4">
        <w:rPr>
          <w:rFonts w:asciiTheme="minorHAnsi" w:hAnsiTheme="minorHAnsi" w:cstheme="minorHAnsi"/>
          <w:color w:val="000000" w:themeColor="text1"/>
          <w:sz w:val="22"/>
          <w:szCs w:val="22"/>
        </w:rPr>
        <w:t>Gjemnes, Averø</w:t>
      </w:r>
      <w:r w:rsidR="001D3988" w:rsidRPr="007313B4">
        <w:rPr>
          <w:rFonts w:asciiTheme="minorHAnsi" w:hAnsiTheme="minorHAnsi" w:cstheme="minorHAnsi"/>
          <w:color w:val="000000" w:themeColor="text1"/>
          <w:sz w:val="22"/>
          <w:szCs w:val="22"/>
        </w:rPr>
        <w:t xml:space="preserve">y og Kristiansund har hatt vekst i folketallet i den siste tiårsperioden. </w:t>
      </w:r>
      <w:r w:rsidR="005B635A" w:rsidRPr="007313B4">
        <w:rPr>
          <w:rFonts w:asciiTheme="minorHAnsi" w:hAnsiTheme="minorHAnsi" w:cstheme="minorHAnsi"/>
          <w:color w:val="000000" w:themeColor="text1"/>
          <w:sz w:val="22"/>
          <w:szCs w:val="22"/>
        </w:rPr>
        <w:t>De andre kommunene i regionen har hatt et ganske stort fødselsunderskudd og nedgang i folketallet i denne perioden.</w:t>
      </w:r>
      <w:r w:rsidR="00FA0CB4" w:rsidRPr="007313B4">
        <w:rPr>
          <w:rFonts w:asciiTheme="minorHAnsi" w:hAnsiTheme="minorHAnsi" w:cstheme="minorHAnsi"/>
          <w:color w:val="000000" w:themeColor="text1"/>
          <w:sz w:val="22"/>
          <w:szCs w:val="22"/>
        </w:rPr>
        <w:t xml:space="preserve"> </w:t>
      </w:r>
      <w:r w:rsidR="00AA0DA1" w:rsidRPr="007313B4">
        <w:rPr>
          <w:rFonts w:asciiTheme="minorHAnsi" w:hAnsiTheme="minorHAnsi" w:cstheme="minorHAnsi"/>
          <w:color w:val="000000" w:themeColor="text1"/>
          <w:sz w:val="22"/>
          <w:szCs w:val="22"/>
        </w:rPr>
        <w:t xml:space="preserve">Fra perioden 2018-2022 </w:t>
      </w:r>
      <w:r w:rsidR="00382C11" w:rsidRPr="007313B4">
        <w:rPr>
          <w:rFonts w:asciiTheme="minorHAnsi" w:hAnsiTheme="minorHAnsi" w:cstheme="minorHAnsi"/>
          <w:color w:val="000000" w:themeColor="text1"/>
          <w:sz w:val="22"/>
          <w:szCs w:val="22"/>
        </w:rPr>
        <w:t xml:space="preserve">har alle kommunene unntatt Gjemnes hatt et netto innflytningstap. </w:t>
      </w:r>
      <w:r w:rsidR="0022550C" w:rsidRPr="007313B4">
        <w:rPr>
          <w:rFonts w:asciiTheme="minorHAnsi" w:hAnsiTheme="minorHAnsi" w:cstheme="minorHAnsi"/>
          <w:color w:val="000000" w:themeColor="text1"/>
          <w:sz w:val="22"/>
          <w:szCs w:val="22"/>
        </w:rPr>
        <w:t>Den største utflyttingen skjer til Oslo og Trondheim.</w:t>
      </w:r>
      <w:r w:rsidR="007313B4" w:rsidRPr="007313B4">
        <w:rPr>
          <w:rFonts w:asciiTheme="minorHAnsi" w:hAnsiTheme="minorHAnsi" w:cstheme="minorHAnsi"/>
          <w:color w:val="000000" w:themeColor="text1"/>
          <w:sz w:val="22"/>
          <w:szCs w:val="22"/>
        </w:rPr>
        <w:t xml:space="preserve"> </w:t>
      </w:r>
      <w:r w:rsidR="002A44EC" w:rsidRPr="007313B4">
        <w:rPr>
          <w:rFonts w:asciiTheme="minorHAnsi" w:hAnsiTheme="minorHAnsi" w:cstheme="minorHAnsi"/>
          <w:color w:val="000000" w:themeColor="text1"/>
          <w:sz w:val="22"/>
          <w:szCs w:val="22"/>
        </w:rPr>
        <w:t>I 2022 var det spesielt høy innflytting til Sunndal, Tingvoll og Smøla</w:t>
      </w:r>
      <w:r w:rsidR="00EA502C" w:rsidRPr="007313B4">
        <w:rPr>
          <w:rFonts w:asciiTheme="minorHAnsi" w:hAnsiTheme="minorHAnsi" w:cstheme="minorHAnsi"/>
          <w:color w:val="000000" w:themeColor="text1"/>
          <w:sz w:val="22"/>
          <w:szCs w:val="22"/>
        </w:rPr>
        <w:t>.</w:t>
      </w:r>
      <w:r w:rsidR="00EA502C" w:rsidRPr="007313B4">
        <w:rPr>
          <w:rFonts w:asciiTheme="minorHAnsi" w:hAnsiTheme="minorHAnsi" w:cstheme="minorHAnsi"/>
          <w:color w:val="000000" w:themeColor="text1"/>
          <w:spacing w:val="2"/>
          <w:sz w:val="22"/>
          <w:szCs w:val="22"/>
        </w:rPr>
        <w:t xml:space="preserve"> I </w:t>
      </w:r>
      <w:r w:rsidR="00EA502C" w:rsidRPr="007313B4">
        <w:rPr>
          <w:rStyle w:val="link-0-3-85"/>
          <w:rFonts w:asciiTheme="minorHAnsi" w:hAnsiTheme="minorHAnsi" w:cstheme="minorHAnsi"/>
          <w:color w:val="000000" w:themeColor="text1"/>
          <w:spacing w:val="2"/>
          <w:sz w:val="22"/>
          <w:szCs w:val="22"/>
        </w:rPr>
        <w:t>2022</w:t>
      </w:r>
      <w:r w:rsidR="00EA502C" w:rsidRPr="007313B4">
        <w:rPr>
          <w:rFonts w:asciiTheme="minorHAnsi" w:hAnsiTheme="minorHAnsi" w:cstheme="minorHAnsi"/>
          <w:color w:val="000000" w:themeColor="text1"/>
          <w:spacing w:val="2"/>
          <w:sz w:val="22"/>
          <w:szCs w:val="22"/>
        </w:rPr>
        <w:t xml:space="preserve"> fikk Nordmøre </w:t>
      </w:r>
      <w:r w:rsidR="00E258E3" w:rsidRPr="007313B4">
        <w:rPr>
          <w:rFonts w:asciiTheme="minorHAnsi" w:hAnsiTheme="minorHAnsi" w:cstheme="minorHAnsi"/>
          <w:color w:val="000000" w:themeColor="text1"/>
          <w:spacing w:val="2"/>
          <w:sz w:val="22"/>
          <w:szCs w:val="22"/>
        </w:rPr>
        <w:t xml:space="preserve">flere som flyttet inn enn ut. Dette kommer fra </w:t>
      </w:r>
      <w:r w:rsidR="0021635D" w:rsidRPr="007313B4">
        <w:rPr>
          <w:rFonts w:asciiTheme="minorHAnsi" w:hAnsiTheme="minorHAnsi" w:cstheme="minorHAnsi"/>
          <w:color w:val="000000" w:themeColor="text1"/>
          <w:spacing w:val="2"/>
          <w:sz w:val="22"/>
          <w:szCs w:val="22"/>
        </w:rPr>
        <w:t>flyktningene fra Ukraina. D</w:t>
      </w:r>
      <w:r w:rsidR="00EA502C" w:rsidRPr="007313B4">
        <w:rPr>
          <w:rFonts w:asciiTheme="minorHAnsi" w:hAnsiTheme="minorHAnsi" w:cstheme="minorHAnsi"/>
          <w:color w:val="000000" w:themeColor="text1"/>
          <w:spacing w:val="2"/>
          <w:sz w:val="22"/>
          <w:szCs w:val="22"/>
        </w:rPr>
        <w:t>et ville blitt nedgang i folketallet på Nordmøre uten innvandringen fra Ukraina.</w:t>
      </w:r>
    </w:p>
    <w:p w14:paraId="09CC85FC" w14:textId="49890192" w:rsidR="00002420" w:rsidRPr="0089019D" w:rsidRDefault="00CA5872" w:rsidP="001D642C">
      <w:pPr>
        <w:pStyle w:val="NormalWeb"/>
        <w:spacing w:line="276" w:lineRule="auto"/>
        <w:rPr>
          <w:rFonts w:asciiTheme="minorHAnsi" w:hAnsiTheme="minorHAnsi" w:cstheme="minorHAnsi"/>
          <w:color w:val="000000" w:themeColor="text1"/>
          <w:spacing w:val="2"/>
          <w:sz w:val="22"/>
          <w:szCs w:val="22"/>
        </w:rPr>
      </w:pPr>
      <w:r w:rsidRPr="00FD7D70">
        <w:rPr>
          <w:rFonts w:asciiTheme="minorHAnsi" w:hAnsiTheme="minorHAnsi" w:cstheme="minorHAnsi"/>
          <w:color w:val="000000" w:themeColor="text1"/>
          <w:spacing w:val="2"/>
          <w:sz w:val="22"/>
          <w:szCs w:val="22"/>
        </w:rPr>
        <w:t>Nordmøre har en gammel befolkning. Det gjør at det er mange eldre som trer ut fra arbeidslivet og relativt få unge som er på vei inn i arbeidslivet. Det gjør at forventet nettoflytting er høyere, ettersom det trengs innflytting for å fylle arbeidsplassene.</w:t>
      </w:r>
      <w:r w:rsidR="00F402B8" w:rsidRPr="00FD7D70">
        <w:rPr>
          <w:rFonts w:asciiTheme="minorHAnsi" w:hAnsiTheme="minorHAnsi" w:cstheme="minorHAnsi"/>
          <w:color w:val="000000" w:themeColor="text1"/>
          <w:spacing w:val="2"/>
          <w:sz w:val="22"/>
          <w:szCs w:val="22"/>
        </w:rPr>
        <w:t xml:space="preserve"> </w:t>
      </w:r>
      <w:r w:rsidRPr="00FD7D70">
        <w:rPr>
          <w:rFonts w:asciiTheme="minorHAnsi" w:hAnsiTheme="minorHAnsi" w:cstheme="minorHAnsi"/>
          <w:color w:val="000000" w:themeColor="text1"/>
          <w:spacing w:val="2"/>
          <w:sz w:val="22"/>
          <w:szCs w:val="22"/>
        </w:rPr>
        <w:t>Arbeidsplassutviklingen i egen region har bidratt negativt i hele perioden siden 2005 og særlig i de siste årene. Arbeidsplassveksten i naboregionene har også vært dårlig de siste årene.</w:t>
      </w:r>
    </w:p>
    <w:p w14:paraId="08FB0DE4" w14:textId="544A8166" w:rsidR="008044A6" w:rsidRPr="0089019D" w:rsidRDefault="007D518D" w:rsidP="001F1C3C">
      <w:pPr>
        <w:pStyle w:val="Overskrift3"/>
      </w:pPr>
      <w:bookmarkStart w:id="20" w:name="_Toc133322794"/>
      <w:r w:rsidRPr="0089019D">
        <w:t>Næring</w:t>
      </w:r>
      <w:r w:rsidR="00C06D9D" w:rsidRPr="0089019D">
        <w:t>sgrunnlag</w:t>
      </w:r>
      <w:r w:rsidRPr="0089019D">
        <w:t xml:space="preserve"> og </w:t>
      </w:r>
      <w:r w:rsidR="00C06D9D" w:rsidRPr="0089019D">
        <w:t>arbeidsmarkedet</w:t>
      </w:r>
      <w:bookmarkEnd w:id="20"/>
    </w:p>
    <w:p w14:paraId="318347D0" w14:textId="4153DEBF" w:rsidR="0045493D" w:rsidRPr="0089019D" w:rsidRDefault="006A0BBC" w:rsidP="00EA42FA">
      <w:pPr>
        <w:pStyle w:val="Overskrift4"/>
        <w:rPr>
          <w:rStyle w:val="normaltextrun"/>
        </w:rPr>
      </w:pPr>
      <w:r w:rsidRPr="0089019D">
        <w:rPr>
          <w:rStyle w:val="normaltextrun"/>
        </w:rPr>
        <w:t>Antall arbeidsplasser:</w:t>
      </w:r>
    </w:p>
    <w:p w14:paraId="2AD74C34" w14:textId="33D02C97" w:rsidR="00D9600A" w:rsidRPr="0089019D" w:rsidRDefault="000B66B7" w:rsidP="00EA42FA">
      <w:pPr>
        <w:spacing w:line="276" w:lineRule="auto"/>
        <w:rPr>
          <w:rStyle w:val="normaltextrun"/>
          <w:rFonts w:cstheme="minorHAnsi"/>
          <w:color w:val="000000"/>
          <w:shd w:val="clear" w:color="auto" w:fill="FFFFFF"/>
        </w:rPr>
      </w:pPr>
      <w:r w:rsidRPr="0089019D">
        <w:rPr>
          <w:rStyle w:val="normaltextrun"/>
          <w:rFonts w:cstheme="minorHAnsi"/>
          <w:color w:val="000000"/>
          <w:shd w:val="clear" w:color="auto" w:fill="FFFFFF"/>
        </w:rPr>
        <w:t>Antall arbeidsplasser i Nordmøre har sunket i den siste tiårsperioden. Det har vært vekst i antall arbeidsplasser i offentlig sektor, men veksten har vært mye lavere enn i resten av landet</w:t>
      </w:r>
      <w:r w:rsidR="00DA0E17" w:rsidRPr="0089019D">
        <w:rPr>
          <w:rStyle w:val="normaltextrun"/>
          <w:rFonts w:cstheme="minorHAnsi"/>
          <w:color w:val="000000"/>
          <w:shd w:val="clear" w:color="auto" w:fill="FFFFFF"/>
        </w:rPr>
        <w:t xml:space="preserve"> og </w:t>
      </w:r>
      <w:r w:rsidR="00801538" w:rsidRPr="0089019D">
        <w:rPr>
          <w:rStyle w:val="normaltextrun"/>
          <w:rFonts w:cstheme="minorHAnsi"/>
          <w:color w:val="000000"/>
          <w:shd w:val="clear" w:color="auto" w:fill="FFFFFF"/>
        </w:rPr>
        <w:t>for de andre fylkesregionene</w:t>
      </w:r>
      <w:r w:rsidRPr="0089019D">
        <w:rPr>
          <w:rStyle w:val="normaltextrun"/>
          <w:rFonts w:cstheme="minorHAnsi"/>
          <w:color w:val="000000"/>
          <w:shd w:val="clear" w:color="auto" w:fill="FFFFFF"/>
        </w:rPr>
        <w:t xml:space="preserve">. </w:t>
      </w:r>
      <w:r w:rsidR="00312E27" w:rsidRPr="0089019D">
        <w:rPr>
          <w:rStyle w:val="normaltextrun"/>
          <w:rFonts w:cstheme="minorHAnsi"/>
          <w:color w:val="000000"/>
          <w:shd w:val="clear" w:color="auto" w:fill="FFFFFF"/>
        </w:rPr>
        <w:t>Region</w:t>
      </w:r>
      <w:r w:rsidR="000C4BE9" w:rsidRPr="0089019D">
        <w:rPr>
          <w:rStyle w:val="normaltextrun"/>
          <w:rFonts w:cstheme="minorHAnsi"/>
          <w:color w:val="000000"/>
          <w:shd w:val="clear" w:color="auto" w:fill="FFFFFF"/>
        </w:rPr>
        <w:t>ssenteret Kristiansund har 98% arbeidsplassdekning</w:t>
      </w:r>
      <w:r w:rsidR="00755203" w:rsidRPr="0089019D">
        <w:rPr>
          <w:rStyle w:val="normaltextrun"/>
          <w:rFonts w:cstheme="minorHAnsi"/>
          <w:color w:val="000000"/>
          <w:shd w:val="clear" w:color="auto" w:fill="FFFFFF"/>
        </w:rPr>
        <w:t xml:space="preserve"> og få statlige kompetansearbeidsplasser. </w:t>
      </w:r>
      <w:r w:rsidR="00FF1C6D" w:rsidRPr="0089019D">
        <w:rPr>
          <w:rStyle w:val="normaltextrun"/>
          <w:rFonts w:cstheme="minorHAnsi"/>
          <w:color w:val="000000"/>
          <w:shd w:val="clear" w:color="auto" w:fill="FFFFFF"/>
        </w:rPr>
        <w:t>Dette blir ekstra utfordrende Kristiansund akuttsykehus legges ned</w:t>
      </w:r>
      <w:r w:rsidR="001E777A" w:rsidRPr="0089019D">
        <w:rPr>
          <w:rStyle w:val="normaltextrun"/>
          <w:rFonts w:cstheme="minorHAnsi"/>
          <w:color w:val="000000"/>
          <w:shd w:val="clear" w:color="auto" w:fill="FFFFFF"/>
        </w:rPr>
        <w:t xml:space="preserve"> ved åpningen av Sykehuset Nordmøre og Romsdal </w:t>
      </w:r>
      <w:r w:rsidR="007111D2" w:rsidRPr="0089019D">
        <w:rPr>
          <w:rStyle w:val="normaltextrun"/>
          <w:rFonts w:cstheme="minorHAnsi"/>
          <w:color w:val="000000"/>
          <w:shd w:val="clear" w:color="auto" w:fill="FFFFFF"/>
        </w:rPr>
        <w:t>på Hjelset i 2025.</w:t>
      </w:r>
    </w:p>
    <w:p w14:paraId="14357FE6" w14:textId="77777777" w:rsidR="000170BE" w:rsidRDefault="000B66B7" w:rsidP="00EA42FA">
      <w:pPr>
        <w:spacing w:line="276" w:lineRule="auto"/>
        <w:rPr>
          <w:rStyle w:val="normaltextrun"/>
          <w:rFonts w:cstheme="minorHAnsi"/>
          <w:color w:val="000000"/>
          <w:shd w:val="clear" w:color="auto" w:fill="FFFFFF"/>
        </w:rPr>
      </w:pPr>
      <w:r w:rsidRPr="0089019D">
        <w:rPr>
          <w:rStyle w:val="normaltextrun"/>
          <w:rFonts w:cstheme="minorHAnsi"/>
          <w:color w:val="000000"/>
          <w:shd w:val="clear" w:color="auto" w:fill="FFFFFF"/>
        </w:rPr>
        <w:t xml:space="preserve">I næringslivet har antall arbeidsplasser gått ned. </w:t>
      </w:r>
      <w:r w:rsidR="00E84547" w:rsidRPr="0089019D">
        <w:rPr>
          <w:rStyle w:val="normaltextrun"/>
          <w:rFonts w:cstheme="minorHAnsi"/>
          <w:color w:val="000000"/>
          <w:shd w:val="clear" w:color="auto" w:fill="FFFFFF"/>
        </w:rPr>
        <w:t>Nordmøre har dermed ikke vært en attraktiv region for næringslivet</w:t>
      </w:r>
      <w:r w:rsidR="004B2453" w:rsidRPr="0089019D">
        <w:rPr>
          <w:rStyle w:val="normaltextrun"/>
          <w:rFonts w:cstheme="minorHAnsi"/>
          <w:color w:val="000000"/>
          <w:shd w:val="clear" w:color="auto" w:fill="FFFFFF"/>
        </w:rPr>
        <w:t xml:space="preserve">. I 2021 var det en sterk nedgang i antall arbeidsplasser i næringslivet. Så dette er en trend som </w:t>
      </w:r>
      <w:r w:rsidR="003E7D98" w:rsidRPr="0089019D">
        <w:rPr>
          <w:rStyle w:val="normaltextrun"/>
          <w:rFonts w:cstheme="minorHAnsi"/>
          <w:color w:val="000000"/>
          <w:shd w:val="clear" w:color="auto" w:fill="FFFFFF"/>
        </w:rPr>
        <w:t xml:space="preserve">vil vedvare </w:t>
      </w:r>
      <w:r w:rsidR="007A7587" w:rsidRPr="0089019D">
        <w:rPr>
          <w:rStyle w:val="normaltextrun"/>
          <w:rFonts w:cstheme="minorHAnsi"/>
          <w:color w:val="000000"/>
          <w:shd w:val="clear" w:color="auto" w:fill="FFFFFF"/>
        </w:rPr>
        <w:t>med mindre</w:t>
      </w:r>
      <w:r w:rsidR="006A5D59" w:rsidRPr="0089019D">
        <w:rPr>
          <w:rStyle w:val="normaltextrun"/>
          <w:rFonts w:cstheme="minorHAnsi"/>
          <w:color w:val="000000"/>
          <w:shd w:val="clear" w:color="auto" w:fill="FFFFFF"/>
        </w:rPr>
        <w:t xml:space="preserve"> </w:t>
      </w:r>
      <w:r w:rsidR="003E5E8F" w:rsidRPr="0089019D">
        <w:rPr>
          <w:rStyle w:val="normaltextrun"/>
          <w:rFonts w:cstheme="minorHAnsi"/>
          <w:color w:val="000000"/>
          <w:shd w:val="clear" w:color="auto" w:fill="FFFFFF"/>
        </w:rPr>
        <w:t>det skapes</w:t>
      </w:r>
      <w:r w:rsidR="000033EB" w:rsidRPr="0089019D">
        <w:rPr>
          <w:rStyle w:val="normaltextrun"/>
          <w:rFonts w:cstheme="minorHAnsi"/>
          <w:color w:val="000000"/>
          <w:shd w:val="clear" w:color="auto" w:fill="FFFFFF"/>
        </w:rPr>
        <w:t xml:space="preserve"> høy </w:t>
      </w:r>
      <w:r w:rsidR="006F3184" w:rsidRPr="0089019D">
        <w:rPr>
          <w:rStyle w:val="normaltextrun"/>
          <w:rFonts w:cstheme="minorHAnsi"/>
          <w:color w:val="000000"/>
          <w:shd w:val="clear" w:color="auto" w:fill="FFFFFF"/>
        </w:rPr>
        <w:t>næringsattraktivitet</w:t>
      </w:r>
      <w:r w:rsidR="000033EB" w:rsidRPr="0089019D">
        <w:rPr>
          <w:rStyle w:val="normaltextrun"/>
          <w:rFonts w:cstheme="minorHAnsi"/>
          <w:color w:val="000000"/>
          <w:shd w:val="clear" w:color="auto" w:fill="FFFFFF"/>
        </w:rPr>
        <w:t xml:space="preserve"> på Nordmøre.</w:t>
      </w:r>
      <w:r w:rsidR="000170BE" w:rsidRPr="000170BE">
        <w:rPr>
          <w:rStyle w:val="normaltextrun"/>
          <w:rFonts w:cstheme="minorHAnsi"/>
          <w:color w:val="000000"/>
          <w:shd w:val="clear" w:color="auto" w:fill="FFFFFF"/>
        </w:rPr>
        <w:t xml:space="preserve"> </w:t>
      </w:r>
    </w:p>
    <w:p w14:paraId="3B0AA6A5" w14:textId="77777777" w:rsidR="00304594" w:rsidRDefault="000170BE" w:rsidP="00304594">
      <w:pPr>
        <w:keepNext/>
        <w:spacing w:line="276" w:lineRule="auto"/>
      </w:pPr>
      <w:r w:rsidRPr="00C04AE0">
        <w:rPr>
          <w:rStyle w:val="normaltextrun"/>
          <w:rFonts w:cstheme="minorHAnsi"/>
          <w:noProof/>
          <w:color w:val="000000"/>
          <w:shd w:val="clear" w:color="auto" w:fill="FFFFFF"/>
        </w:rPr>
        <w:lastRenderedPageBreak/>
        <w:drawing>
          <wp:inline distT="0" distB="0" distL="0" distR="0" wp14:anchorId="592D1F13" wp14:editId="5D5C9E60">
            <wp:extent cx="5760720" cy="2635914"/>
            <wp:effectExtent l="0" t="0" r="0" b="0"/>
            <wp:docPr id="940420966" name="Bilde 940420966" descr="To figurer den ene viser utviklingen av arbeidsplasser på Nordmøre fram til 2050 og den andre viser bransjestrukturen på Nordmø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20966" name="Bilde 1" descr="To figurer den ene viser utviklingen av arbeidsplasser på Nordmøre fram til 2050 og den andre viser bransjestrukturen på Nordmøre"/>
                    <pic:cNvPicPr/>
                  </pic:nvPicPr>
                  <pic:blipFill>
                    <a:blip r:embed="rId15"/>
                    <a:stretch>
                      <a:fillRect/>
                    </a:stretch>
                  </pic:blipFill>
                  <pic:spPr>
                    <a:xfrm>
                      <a:off x="0" y="0"/>
                      <a:ext cx="5760720" cy="2635914"/>
                    </a:xfrm>
                    <a:prstGeom prst="rect">
                      <a:avLst/>
                    </a:prstGeom>
                  </pic:spPr>
                </pic:pic>
              </a:graphicData>
            </a:graphic>
          </wp:inline>
        </w:drawing>
      </w:r>
    </w:p>
    <w:p w14:paraId="33ADFE66" w14:textId="588F4C9F" w:rsidR="00D60DA6" w:rsidRPr="00773E35" w:rsidRDefault="00304594" w:rsidP="00304594">
      <w:pPr>
        <w:pStyle w:val="Bildetekst"/>
        <w:rPr>
          <w:rStyle w:val="normaltextrun"/>
          <w:rFonts w:cstheme="minorHAnsi"/>
          <w:i w:val="0"/>
          <w:iCs w:val="0"/>
          <w:color w:val="000000"/>
          <w:shd w:val="clear" w:color="auto" w:fill="FFFFFF"/>
        </w:rPr>
      </w:pPr>
      <w:r w:rsidRPr="00773E35">
        <w:rPr>
          <w:i w:val="0"/>
          <w:iCs w:val="0"/>
        </w:rPr>
        <w:t xml:space="preserve">Figur </w:t>
      </w:r>
      <w:r w:rsidRPr="00773E35">
        <w:rPr>
          <w:i w:val="0"/>
          <w:iCs w:val="0"/>
        </w:rPr>
        <w:fldChar w:fldCharType="begin"/>
      </w:r>
      <w:r w:rsidRPr="00773E35">
        <w:rPr>
          <w:i w:val="0"/>
          <w:iCs w:val="0"/>
        </w:rPr>
        <w:instrText xml:space="preserve"> SEQ Figur \* ARABIC </w:instrText>
      </w:r>
      <w:r w:rsidRPr="00773E35">
        <w:rPr>
          <w:i w:val="0"/>
          <w:iCs w:val="0"/>
        </w:rPr>
        <w:fldChar w:fldCharType="separate"/>
      </w:r>
      <w:r w:rsidR="00773E35">
        <w:rPr>
          <w:i w:val="0"/>
          <w:iCs w:val="0"/>
          <w:noProof/>
        </w:rPr>
        <w:t>2</w:t>
      </w:r>
      <w:r w:rsidRPr="00773E35">
        <w:rPr>
          <w:i w:val="0"/>
          <w:iCs w:val="0"/>
        </w:rPr>
        <w:fldChar w:fldCharType="end"/>
      </w:r>
      <w:r w:rsidRPr="00773E35">
        <w:rPr>
          <w:i w:val="0"/>
          <w:iCs w:val="0"/>
        </w:rPr>
        <w:t xml:space="preserve"> Arbeidsplassutvik</w:t>
      </w:r>
      <w:r w:rsidR="00C81CD8">
        <w:rPr>
          <w:i w:val="0"/>
          <w:iCs w:val="0"/>
        </w:rPr>
        <w:t>l</w:t>
      </w:r>
      <w:r w:rsidRPr="00773E35">
        <w:rPr>
          <w:i w:val="0"/>
          <w:iCs w:val="0"/>
        </w:rPr>
        <w:t>ing</w:t>
      </w:r>
      <w:r w:rsidR="00773E35" w:rsidRPr="00773E35">
        <w:rPr>
          <w:i w:val="0"/>
          <w:iCs w:val="0"/>
        </w:rPr>
        <w:t xml:space="preserve"> i </w:t>
      </w:r>
      <w:r w:rsidR="00C81CD8">
        <w:rPr>
          <w:i w:val="0"/>
          <w:iCs w:val="0"/>
        </w:rPr>
        <w:t>n</w:t>
      </w:r>
      <w:r w:rsidR="00773E35" w:rsidRPr="00773E35">
        <w:rPr>
          <w:i w:val="0"/>
          <w:iCs w:val="0"/>
        </w:rPr>
        <w:t>æringslivet</w:t>
      </w:r>
      <w:r w:rsidRPr="00773E35">
        <w:rPr>
          <w:i w:val="0"/>
          <w:iCs w:val="0"/>
        </w:rPr>
        <w:t xml:space="preserve"> på Nordmøre etter framtidig attraktivitet &amp; Bransjefordelingen på Nordmøre i 2022</w:t>
      </w:r>
    </w:p>
    <w:p w14:paraId="027E30CF" w14:textId="3D79D55E" w:rsidR="0098166E" w:rsidRPr="0089019D" w:rsidRDefault="0098166E" w:rsidP="00EA42FA">
      <w:pPr>
        <w:pStyle w:val="Overskrift4"/>
        <w:rPr>
          <w:rStyle w:val="normaltextrun"/>
        </w:rPr>
      </w:pPr>
      <w:r w:rsidRPr="0089019D">
        <w:rPr>
          <w:rStyle w:val="normaltextrun"/>
        </w:rPr>
        <w:t>Bransjestruktur</w:t>
      </w:r>
      <w:r w:rsidR="009679F1" w:rsidRPr="0089019D">
        <w:rPr>
          <w:rStyle w:val="normaltextrun"/>
        </w:rPr>
        <w:t>:</w:t>
      </w:r>
    </w:p>
    <w:p w14:paraId="16098054" w14:textId="21AEB139" w:rsidR="00E45005" w:rsidRPr="0089019D" w:rsidRDefault="000B66B7" w:rsidP="00EA42FA">
      <w:pPr>
        <w:spacing w:line="276" w:lineRule="auto"/>
        <w:rPr>
          <w:rStyle w:val="normaltextrun"/>
          <w:rFonts w:cstheme="minorHAnsi"/>
          <w:color w:val="000000"/>
          <w:shd w:val="clear" w:color="auto" w:fill="FFFFFF"/>
        </w:rPr>
      </w:pPr>
      <w:r w:rsidRPr="0089019D">
        <w:rPr>
          <w:rStyle w:val="normaltextrun"/>
          <w:rFonts w:cstheme="minorHAnsi"/>
          <w:color w:val="000000"/>
          <w:shd w:val="clear" w:color="auto" w:fill="FFFFFF"/>
        </w:rPr>
        <w:t xml:space="preserve">Nordmøre har hatt en lite gunstig </w:t>
      </w:r>
      <w:r w:rsidR="00AD21F4" w:rsidRPr="0089019D">
        <w:rPr>
          <w:rStyle w:val="normaltextrun"/>
          <w:rFonts w:cstheme="minorHAnsi"/>
          <w:color w:val="000000"/>
          <w:shd w:val="clear" w:color="auto" w:fill="FFFFFF"/>
        </w:rPr>
        <w:t>bransje</w:t>
      </w:r>
      <w:r w:rsidRPr="0089019D">
        <w:rPr>
          <w:rStyle w:val="normaltextrun"/>
          <w:rFonts w:cstheme="minorHAnsi"/>
          <w:color w:val="000000"/>
          <w:shd w:val="clear" w:color="auto" w:fill="FFFFFF"/>
        </w:rPr>
        <w:t>struktur for å få vekst i den</w:t>
      </w:r>
      <w:r w:rsidR="003E5E8F" w:rsidRPr="0089019D">
        <w:rPr>
          <w:rStyle w:val="normaltextrun"/>
          <w:rFonts w:cstheme="minorHAnsi"/>
          <w:color w:val="000000"/>
          <w:shd w:val="clear" w:color="auto" w:fill="FFFFFF"/>
        </w:rPr>
        <w:t xml:space="preserve"> siste </w:t>
      </w:r>
      <w:r w:rsidR="00A14FBC" w:rsidRPr="0089019D">
        <w:rPr>
          <w:rStyle w:val="normaltextrun"/>
          <w:rFonts w:cstheme="minorHAnsi"/>
          <w:color w:val="000000"/>
          <w:shd w:val="clear" w:color="auto" w:fill="FFFFFF"/>
        </w:rPr>
        <w:t>10-års</w:t>
      </w:r>
      <w:r w:rsidRPr="0089019D">
        <w:rPr>
          <w:rStyle w:val="normaltextrun"/>
          <w:rFonts w:cstheme="minorHAnsi"/>
          <w:color w:val="000000"/>
          <w:shd w:val="clear" w:color="auto" w:fill="FFFFFF"/>
        </w:rPr>
        <w:t xml:space="preserve"> perioden. </w:t>
      </w:r>
      <w:r w:rsidR="00AD21F4" w:rsidRPr="0089019D">
        <w:rPr>
          <w:rStyle w:val="normaltextrun"/>
          <w:rFonts w:cstheme="minorHAnsi"/>
          <w:color w:val="000000"/>
          <w:shd w:val="clear" w:color="auto" w:fill="FFFFFF"/>
        </w:rPr>
        <w:t xml:space="preserve">Nordmøre har en stor </w:t>
      </w:r>
      <w:r w:rsidR="00D245CD" w:rsidRPr="0089019D">
        <w:rPr>
          <w:rStyle w:val="normaltextrun"/>
          <w:rFonts w:cstheme="minorHAnsi"/>
          <w:color w:val="000000"/>
          <w:shd w:val="clear" w:color="auto" w:fill="FFFFFF"/>
        </w:rPr>
        <w:t xml:space="preserve">andel arbeidsplasser i bransjene fiske og havbruk og prosessindustri. Det er også en høyere andel av bransjene </w:t>
      </w:r>
      <w:r w:rsidR="009B18F0" w:rsidRPr="0089019D">
        <w:rPr>
          <w:rStyle w:val="normaltextrun"/>
          <w:rFonts w:cstheme="minorHAnsi"/>
          <w:color w:val="000000"/>
          <w:shd w:val="clear" w:color="auto" w:fill="FFFFFF"/>
        </w:rPr>
        <w:t>el-produksjon, øvrige verkstedindustri, næringsmiddelindustri og annen industri</w:t>
      </w:r>
      <w:r w:rsidR="002A3C33" w:rsidRPr="0089019D">
        <w:rPr>
          <w:rStyle w:val="normaltextrun"/>
          <w:rFonts w:cstheme="minorHAnsi"/>
          <w:color w:val="000000"/>
          <w:shd w:val="clear" w:color="auto" w:fill="FFFFFF"/>
        </w:rPr>
        <w:t>. Basisnæringene står sterkt i denne regionen.</w:t>
      </w:r>
    </w:p>
    <w:p w14:paraId="03821B7C" w14:textId="44A40C61" w:rsidR="00107277" w:rsidRDefault="00107277" w:rsidP="000B66B7">
      <w:pPr>
        <w:spacing w:line="276" w:lineRule="auto"/>
        <w:rPr>
          <w:rFonts w:cstheme="minorHAnsi"/>
        </w:rPr>
      </w:pPr>
      <w:r w:rsidRPr="000B66B7">
        <w:rPr>
          <w:rFonts w:cstheme="minorHAnsi"/>
        </w:rPr>
        <w:t>Næringsfordelt er det offentlig administrasjon og jordbruk, skogbruk og fiske som har hatt størst nedgang i sysselsettingen. Personlig tjenesteyting har hatt sterkest relative vekst, men er fremdeles en liten næring. I de næringene som sysselsetter flest (industri, undervisning og helse- og sosialtjenester) har</w:t>
      </w:r>
      <w:r w:rsidR="00905F9C" w:rsidRPr="000B66B7">
        <w:rPr>
          <w:rFonts w:cstheme="minorHAnsi"/>
        </w:rPr>
        <w:t xml:space="preserve"> </w:t>
      </w:r>
      <w:r w:rsidRPr="000B66B7">
        <w:rPr>
          <w:rFonts w:cstheme="minorHAnsi"/>
        </w:rPr>
        <w:t>sysselsetting</w:t>
      </w:r>
      <w:r w:rsidR="00905F9C" w:rsidRPr="000B66B7">
        <w:rPr>
          <w:rFonts w:cstheme="minorHAnsi"/>
        </w:rPr>
        <w:t>en</w:t>
      </w:r>
      <w:r w:rsidRPr="000B66B7">
        <w:rPr>
          <w:rFonts w:cstheme="minorHAnsi"/>
        </w:rPr>
        <w:t xml:space="preserve"> vært stabil.</w:t>
      </w:r>
    </w:p>
    <w:p w14:paraId="715A45BA" w14:textId="19353940" w:rsidR="00342B6A" w:rsidRPr="0089019D" w:rsidRDefault="00342B6A" w:rsidP="00EA42FA">
      <w:pPr>
        <w:pStyle w:val="Overskrift4"/>
      </w:pPr>
      <w:r w:rsidRPr="0089019D">
        <w:t>Sysselsetning:</w:t>
      </w:r>
    </w:p>
    <w:p w14:paraId="2B45781B" w14:textId="2AC52A19" w:rsidR="003A5B25" w:rsidRPr="0089019D" w:rsidRDefault="00B57491" w:rsidP="00EA42FA">
      <w:pPr>
        <w:shd w:val="clear" w:color="auto" w:fill="FFFFFF" w:themeFill="background1"/>
        <w:spacing w:line="276" w:lineRule="auto"/>
        <w:rPr>
          <w:rFonts w:cstheme="minorHAnsi"/>
        </w:rPr>
      </w:pPr>
      <w:r w:rsidRPr="0089019D">
        <w:rPr>
          <w:rFonts w:cstheme="minorHAnsi"/>
        </w:rPr>
        <w:t>Den demografiske utviklingen viser et økende behov for sysselsatte innen helse- og omsorgstjenestene, mens det blir færre barn og yngre. Tallet sysselsatte som er 55 år eller eldre blir ofte brukt som et tall på hvor mange som vil gå ut av arbeidslivet de neste ti åra.</w:t>
      </w:r>
      <w:r w:rsidR="002D73F9" w:rsidRPr="0089019D">
        <w:rPr>
          <w:rFonts w:cstheme="minorHAnsi"/>
        </w:rPr>
        <w:t xml:space="preserve"> 20% av de som jobber innen helse- og omsorgstjenestene er over 55 år. </w:t>
      </w:r>
      <w:r w:rsidRPr="0089019D">
        <w:rPr>
          <w:rFonts w:cstheme="minorHAnsi"/>
        </w:rPr>
        <w:t xml:space="preserve"> De må erstattes, enten gjennom rekruttering eller gjennom endra bruk av teknologi og effektivisering</w:t>
      </w:r>
      <w:r w:rsidR="001000BB" w:rsidRPr="0089019D">
        <w:rPr>
          <w:rFonts w:cstheme="minorHAnsi"/>
        </w:rPr>
        <w:t>,</w:t>
      </w:r>
      <w:r w:rsidRPr="0089019D">
        <w:rPr>
          <w:rFonts w:cstheme="minorHAnsi"/>
        </w:rPr>
        <w:t xml:space="preserve"> om verdiskaping og offentlige tjenester skal være av sam</w:t>
      </w:r>
      <w:r w:rsidR="00EE6B7A" w:rsidRPr="0089019D">
        <w:rPr>
          <w:rFonts w:cstheme="minorHAnsi"/>
        </w:rPr>
        <w:t>m</w:t>
      </w:r>
      <w:r w:rsidRPr="0089019D">
        <w:rPr>
          <w:rFonts w:cstheme="minorHAnsi"/>
        </w:rPr>
        <w:t>e omfang i framtid</w:t>
      </w:r>
      <w:r w:rsidR="00EE6B7A" w:rsidRPr="0089019D">
        <w:rPr>
          <w:rFonts w:cstheme="minorHAnsi"/>
        </w:rPr>
        <w:t>en</w:t>
      </w:r>
      <w:r w:rsidRPr="0089019D">
        <w:rPr>
          <w:rFonts w:cstheme="minorHAnsi"/>
        </w:rPr>
        <w:t>. </w:t>
      </w:r>
    </w:p>
    <w:p w14:paraId="47311636" w14:textId="483879EE" w:rsidR="00E66840" w:rsidRPr="0089019D" w:rsidRDefault="005734EF" w:rsidP="00EA42FA">
      <w:pPr>
        <w:spacing w:line="276" w:lineRule="auto"/>
        <w:rPr>
          <w:rFonts w:cstheme="minorHAnsi"/>
        </w:rPr>
      </w:pPr>
      <w:r w:rsidRPr="005734EF">
        <w:rPr>
          <w:rStyle w:val="Overskrift4Tegn"/>
        </w:rPr>
        <w:t>Kompetanse og utdanning</w:t>
      </w:r>
      <w:r w:rsidR="00A623EC" w:rsidRPr="0089019D">
        <w:rPr>
          <w:rStyle w:val="Overskrift4Tegn"/>
        </w:rPr>
        <w:t>:</w:t>
      </w:r>
      <w:r w:rsidRPr="0089019D">
        <w:rPr>
          <w:rFonts w:cstheme="minorHAnsi"/>
          <w:sz w:val="24"/>
        </w:rPr>
        <w:t xml:space="preserve"> </w:t>
      </w:r>
      <w:r w:rsidRPr="0089019D">
        <w:rPr>
          <w:rFonts w:cstheme="minorHAnsi"/>
          <w:sz w:val="24"/>
        </w:rPr>
        <w:br/>
      </w:r>
      <w:r w:rsidRPr="0089019D">
        <w:rPr>
          <w:rFonts w:cstheme="minorHAnsi"/>
        </w:rPr>
        <w:t xml:space="preserve">Utdanningsnivået i Møre og Romsdal har økt de siste årene, men det er stor variasjon mellom kommunene. I </w:t>
      </w:r>
      <w:r w:rsidR="00FF0AB6" w:rsidRPr="0089019D">
        <w:rPr>
          <w:rFonts w:cstheme="minorHAnsi"/>
        </w:rPr>
        <w:t xml:space="preserve">Nordmøre er andelen av den sysselsatte befolkningen med minst tre års høyere utdanning 30,8%. Det er mye lavere enn andelen for Norge </w:t>
      </w:r>
      <w:r w:rsidR="00D85C16" w:rsidRPr="0089019D">
        <w:rPr>
          <w:rFonts w:cstheme="minorHAnsi"/>
        </w:rPr>
        <w:t xml:space="preserve">41,1% </w:t>
      </w:r>
      <w:r w:rsidR="00FF0AB6" w:rsidRPr="0089019D">
        <w:rPr>
          <w:rFonts w:cstheme="minorHAnsi"/>
        </w:rPr>
        <w:t>og også lavere enn middels av regionen i fylket</w:t>
      </w:r>
      <w:r w:rsidR="00D85C16" w:rsidRPr="0089019D">
        <w:rPr>
          <w:rFonts w:cstheme="minorHAnsi"/>
        </w:rPr>
        <w:t xml:space="preserve"> 32,2%</w:t>
      </w:r>
      <w:r w:rsidR="00FF0AB6" w:rsidRPr="0089019D">
        <w:rPr>
          <w:rFonts w:cstheme="minorHAnsi"/>
        </w:rPr>
        <w:t>.</w:t>
      </w:r>
      <w:r w:rsidR="004B7209" w:rsidRPr="0089019D">
        <w:rPr>
          <w:rFonts w:cstheme="minorHAnsi"/>
        </w:rPr>
        <w:t xml:space="preserve"> </w:t>
      </w:r>
      <w:r w:rsidRPr="0089019D">
        <w:rPr>
          <w:rFonts w:cstheme="minorHAnsi"/>
        </w:rPr>
        <w:t xml:space="preserve">En stor utfordring framover blir å tiltrekke seg mennesker med kompetanse regionen har behov for. </w:t>
      </w:r>
      <w:r w:rsidR="00910CA4" w:rsidRPr="0089019D">
        <w:rPr>
          <w:rFonts w:cstheme="minorHAnsi"/>
        </w:rPr>
        <w:t>Satsningen</w:t>
      </w:r>
      <w:r w:rsidRPr="0089019D">
        <w:rPr>
          <w:rFonts w:cstheme="minorHAnsi"/>
        </w:rPr>
        <w:t xml:space="preserve"> på videreutvikling og styrking av utdanningstilbudet </w:t>
      </w:r>
      <w:r w:rsidR="00570155" w:rsidRPr="0089019D">
        <w:rPr>
          <w:rFonts w:cstheme="minorHAnsi"/>
        </w:rPr>
        <w:t xml:space="preserve">gjennom </w:t>
      </w:r>
      <w:r w:rsidR="00DD3A49" w:rsidRPr="0089019D">
        <w:rPr>
          <w:rFonts w:cstheme="minorHAnsi"/>
        </w:rPr>
        <w:t xml:space="preserve">byggingen av </w:t>
      </w:r>
      <w:r w:rsidR="00570155" w:rsidRPr="0089019D">
        <w:rPr>
          <w:rFonts w:cstheme="minorHAnsi"/>
        </w:rPr>
        <w:t xml:space="preserve">Campus Kristiansund </w:t>
      </w:r>
      <w:r w:rsidRPr="0089019D">
        <w:rPr>
          <w:rFonts w:cstheme="minorHAnsi"/>
        </w:rPr>
        <w:t xml:space="preserve">på Nordmøre er viktig i den sammenheng, slik at ungdommen i regionen kan ta utdanning lokalt. </w:t>
      </w:r>
      <w:r w:rsidR="002510C4" w:rsidRPr="0089019D">
        <w:rPr>
          <w:rFonts w:cstheme="minorHAnsi"/>
        </w:rPr>
        <w:t xml:space="preserve">Campus Kristiansund og Normoria er </w:t>
      </w:r>
      <w:r w:rsidR="00A70A0A" w:rsidRPr="0089019D">
        <w:rPr>
          <w:rFonts w:cstheme="minorHAnsi"/>
        </w:rPr>
        <w:t xml:space="preserve">to prosjekter som kan skape </w:t>
      </w:r>
      <w:r w:rsidR="0006331B" w:rsidRPr="0089019D">
        <w:rPr>
          <w:rFonts w:cstheme="minorHAnsi"/>
        </w:rPr>
        <w:t>høy</w:t>
      </w:r>
      <w:r w:rsidR="00257F59" w:rsidRPr="0089019D">
        <w:rPr>
          <w:rFonts w:cstheme="minorHAnsi"/>
        </w:rPr>
        <w:t>ere</w:t>
      </w:r>
      <w:r w:rsidR="0006331B" w:rsidRPr="0089019D">
        <w:rPr>
          <w:rFonts w:cstheme="minorHAnsi"/>
        </w:rPr>
        <w:t xml:space="preserve"> </w:t>
      </w:r>
      <w:r w:rsidR="00A70A0A" w:rsidRPr="0089019D">
        <w:rPr>
          <w:rFonts w:cstheme="minorHAnsi"/>
        </w:rPr>
        <w:t xml:space="preserve">attraktivitet </w:t>
      </w:r>
      <w:r w:rsidR="00BE305B" w:rsidRPr="0089019D">
        <w:rPr>
          <w:rFonts w:cstheme="minorHAnsi"/>
        </w:rPr>
        <w:t xml:space="preserve">og </w:t>
      </w:r>
      <w:r w:rsidR="00257F59" w:rsidRPr="0089019D">
        <w:rPr>
          <w:rFonts w:cstheme="minorHAnsi"/>
        </w:rPr>
        <w:t xml:space="preserve">mulig </w:t>
      </w:r>
      <w:r w:rsidR="00BE305B" w:rsidRPr="0089019D">
        <w:rPr>
          <w:rFonts w:cstheme="minorHAnsi"/>
        </w:rPr>
        <w:t xml:space="preserve">vekst </w:t>
      </w:r>
      <w:r w:rsidR="0006331B" w:rsidRPr="0089019D">
        <w:rPr>
          <w:rFonts w:cstheme="minorHAnsi"/>
        </w:rPr>
        <w:t>for både Kristiansund og resten av regionen Nordmøre</w:t>
      </w:r>
      <w:r w:rsidR="00BE305B" w:rsidRPr="0089019D">
        <w:rPr>
          <w:rFonts w:cstheme="minorHAnsi"/>
        </w:rPr>
        <w:t xml:space="preserve"> framover</w:t>
      </w:r>
      <w:r w:rsidR="0006331B" w:rsidRPr="0089019D">
        <w:rPr>
          <w:rFonts w:cstheme="minorHAnsi"/>
        </w:rPr>
        <w:t>.</w:t>
      </w:r>
    </w:p>
    <w:p w14:paraId="77611DAF" w14:textId="0FEEF53A" w:rsidR="00872C05" w:rsidRPr="0089019D" w:rsidRDefault="007415E0" w:rsidP="00EA42FA">
      <w:pPr>
        <w:pStyle w:val="Overskrift4"/>
      </w:pPr>
      <w:r w:rsidRPr="0089019D">
        <w:lastRenderedPageBreak/>
        <w:t>Tilgjengelighet</w:t>
      </w:r>
      <w:r w:rsidR="007F1A7D" w:rsidRPr="0089019D">
        <w:t>:</w:t>
      </w:r>
    </w:p>
    <w:p w14:paraId="012C100D" w14:textId="1325DEAE" w:rsidR="00CA7365" w:rsidRPr="0089019D" w:rsidRDefault="00041011" w:rsidP="00547F42">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 xml:space="preserve">Nordmøre er en utfordrende region fra naturens side, noe som gir fragmentert og kostbar transport i form av reisetid, ferger og bompenger. </w:t>
      </w:r>
      <w:r w:rsidR="002D30D6" w:rsidRPr="0089019D">
        <w:rPr>
          <w:rFonts w:asciiTheme="minorHAnsi" w:hAnsiTheme="minorHAnsi" w:cstheme="minorHAnsi"/>
          <w:sz w:val="22"/>
          <w:szCs w:val="22"/>
        </w:rPr>
        <w:t xml:space="preserve">Det er sterkt behov for bedre tilgjengelighet mellom regionsenteret og kommunene i regionen i forhold til bo- og arbeidsmarked. </w:t>
      </w:r>
      <w:r w:rsidR="005B5D6C" w:rsidRPr="0089019D">
        <w:rPr>
          <w:rFonts w:asciiTheme="minorHAnsi" w:hAnsiTheme="minorHAnsi" w:cstheme="minorHAnsi"/>
          <w:sz w:val="22"/>
          <w:szCs w:val="22"/>
        </w:rPr>
        <w:t>Bedre tilgjengelighet til</w:t>
      </w:r>
      <w:r w:rsidR="002D30D6" w:rsidRPr="0089019D">
        <w:rPr>
          <w:rFonts w:asciiTheme="minorHAnsi" w:hAnsiTheme="minorHAnsi" w:cstheme="minorHAnsi"/>
          <w:sz w:val="22"/>
          <w:szCs w:val="22"/>
        </w:rPr>
        <w:t xml:space="preserve"> Kristiansund lufthavn Kvernberget, nye Campus Kristiansund, nye Normoria kulturhus i Kristiansund, samt </w:t>
      </w:r>
      <w:r w:rsidR="00BC4AEF" w:rsidRPr="0089019D">
        <w:rPr>
          <w:rFonts w:asciiTheme="minorHAnsi" w:hAnsiTheme="minorHAnsi" w:cstheme="minorHAnsi"/>
          <w:sz w:val="22"/>
          <w:szCs w:val="22"/>
        </w:rPr>
        <w:t>andre</w:t>
      </w:r>
      <w:r w:rsidR="002D30D6" w:rsidRPr="0089019D">
        <w:rPr>
          <w:rFonts w:asciiTheme="minorHAnsi" w:hAnsiTheme="minorHAnsi" w:cstheme="minorHAnsi"/>
          <w:sz w:val="22"/>
          <w:szCs w:val="22"/>
        </w:rPr>
        <w:t xml:space="preserve"> urbane tilbud i regionssenteret</w:t>
      </w:r>
      <w:r w:rsidR="006D0961" w:rsidRPr="0089019D">
        <w:rPr>
          <w:rFonts w:asciiTheme="minorHAnsi" w:hAnsiTheme="minorHAnsi" w:cstheme="minorHAnsi"/>
          <w:sz w:val="22"/>
          <w:szCs w:val="22"/>
        </w:rPr>
        <w:t xml:space="preserve"> vil gjøre </w:t>
      </w:r>
      <w:r w:rsidR="00DC4A29" w:rsidRPr="0089019D">
        <w:rPr>
          <w:rFonts w:asciiTheme="minorHAnsi" w:hAnsiTheme="minorHAnsi" w:cstheme="minorHAnsi"/>
          <w:sz w:val="22"/>
          <w:szCs w:val="22"/>
        </w:rPr>
        <w:t xml:space="preserve">hele </w:t>
      </w:r>
      <w:r w:rsidR="006D0961" w:rsidRPr="0089019D">
        <w:rPr>
          <w:rFonts w:asciiTheme="minorHAnsi" w:hAnsiTheme="minorHAnsi" w:cstheme="minorHAnsi"/>
          <w:sz w:val="22"/>
          <w:szCs w:val="22"/>
        </w:rPr>
        <w:t>Nordmøre mer attraktiv</w:t>
      </w:r>
      <w:r w:rsidR="002D30D6" w:rsidRPr="0089019D">
        <w:rPr>
          <w:rFonts w:asciiTheme="minorHAnsi" w:hAnsiTheme="minorHAnsi" w:cstheme="minorHAnsi"/>
          <w:sz w:val="22"/>
          <w:szCs w:val="22"/>
        </w:rPr>
        <w:t>.</w:t>
      </w:r>
      <w:r w:rsidR="007E792E" w:rsidRPr="0089019D">
        <w:rPr>
          <w:rFonts w:asciiTheme="minorHAnsi" w:hAnsiTheme="minorHAnsi" w:cstheme="minorHAnsi"/>
          <w:sz w:val="22"/>
          <w:szCs w:val="22"/>
        </w:rPr>
        <w:t xml:space="preserve"> </w:t>
      </w:r>
      <w:r w:rsidR="006308D4" w:rsidRPr="0089019D">
        <w:rPr>
          <w:rFonts w:asciiTheme="minorHAnsi" w:hAnsiTheme="minorHAnsi" w:cstheme="minorHAnsi"/>
          <w:sz w:val="22"/>
          <w:szCs w:val="22"/>
        </w:rPr>
        <w:t xml:space="preserve">Arbeidsmarkedene vil bli større og mer mangfoldige og næringslivet i Nordmøre vil ha større utviklingsmuligheter ved en mer tilknyttet region. </w:t>
      </w:r>
      <w:r w:rsidR="009750E1" w:rsidRPr="0089019D">
        <w:rPr>
          <w:rFonts w:asciiTheme="minorHAnsi" w:hAnsiTheme="minorHAnsi" w:cstheme="minorHAnsi"/>
          <w:sz w:val="22"/>
          <w:szCs w:val="22"/>
        </w:rPr>
        <w:t xml:space="preserve">Det blir også viktig å få på plass </w:t>
      </w:r>
      <w:r w:rsidR="005F1A37" w:rsidRPr="0089019D">
        <w:rPr>
          <w:rFonts w:asciiTheme="minorHAnsi" w:hAnsiTheme="minorHAnsi" w:cstheme="minorHAnsi"/>
          <w:sz w:val="22"/>
          <w:szCs w:val="22"/>
        </w:rPr>
        <w:t xml:space="preserve">den nye veien </w:t>
      </w:r>
      <w:r w:rsidR="009418C6" w:rsidRPr="0089019D">
        <w:rPr>
          <w:rFonts w:asciiTheme="minorHAnsi" w:hAnsiTheme="minorHAnsi" w:cstheme="minorHAnsi"/>
          <w:sz w:val="22"/>
          <w:szCs w:val="22"/>
        </w:rPr>
        <w:t>mellom Kristiansund og Hjelset</w:t>
      </w:r>
      <w:r w:rsidR="004B40B3" w:rsidRPr="0089019D">
        <w:rPr>
          <w:rFonts w:asciiTheme="minorHAnsi" w:hAnsiTheme="minorHAnsi" w:cstheme="minorHAnsi"/>
          <w:sz w:val="22"/>
          <w:szCs w:val="22"/>
        </w:rPr>
        <w:t xml:space="preserve">, </w:t>
      </w:r>
      <w:r w:rsidR="003359B7" w:rsidRPr="0089019D">
        <w:rPr>
          <w:rFonts w:asciiTheme="minorHAnsi" w:hAnsiTheme="minorHAnsi" w:cstheme="minorHAnsi"/>
          <w:sz w:val="22"/>
          <w:szCs w:val="22"/>
        </w:rPr>
        <w:t xml:space="preserve">for </w:t>
      </w:r>
      <w:r w:rsidR="00F94F3F" w:rsidRPr="0089019D">
        <w:rPr>
          <w:rFonts w:asciiTheme="minorHAnsi" w:hAnsiTheme="minorHAnsi" w:cstheme="minorHAnsi"/>
          <w:sz w:val="22"/>
          <w:szCs w:val="22"/>
        </w:rPr>
        <w:t>å sikre</w:t>
      </w:r>
      <w:r w:rsidR="003359B7" w:rsidRPr="0089019D">
        <w:rPr>
          <w:rFonts w:asciiTheme="minorHAnsi" w:hAnsiTheme="minorHAnsi" w:cstheme="minorHAnsi"/>
          <w:sz w:val="22"/>
          <w:szCs w:val="22"/>
        </w:rPr>
        <w:t xml:space="preserve"> pasienter i Nordmøre en effektiv og sikker tilgjengelighet til sykehuset</w:t>
      </w:r>
      <w:r w:rsidR="009418C6" w:rsidRPr="0089019D">
        <w:rPr>
          <w:rFonts w:asciiTheme="minorHAnsi" w:hAnsiTheme="minorHAnsi" w:cstheme="minorHAnsi"/>
          <w:sz w:val="22"/>
          <w:szCs w:val="22"/>
        </w:rPr>
        <w:t xml:space="preserve">. </w:t>
      </w:r>
    </w:p>
    <w:p w14:paraId="0F0FEB84" w14:textId="682128F1" w:rsidR="004B28E4" w:rsidRPr="0089019D" w:rsidRDefault="005B79DA" w:rsidP="001F1C3C">
      <w:pPr>
        <w:pStyle w:val="Overskrift3"/>
      </w:pPr>
      <w:bookmarkStart w:id="21" w:name="_Toc133322795"/>
      <w:r w:rsidRPr="0089019D">
        <w:t>Bostedssituasjonen, nabolag og sentrumsutvikling</w:t>
      </w:r>
      <w:bookmarkEnd w:id="21"/>
    </w:p>
    <w:p w14:paraId="3B9F398A" w14:textId="3F1E29B1" w:rsidR="00D85D9D" w:rsidRPr="0089019D" w:rsidRDefault="002440FF" w:rsidP="00023B9E">
      <w:pPr>
        <w:spacing w:line="276" w:lineRule="auto"/>
        <w:rPr>
          <w:rFonts w:cstheme="minorHAnsi"/>
        </w:rPr>
      </w:pPr>
      <w:r w:rsidRPr="0089019D">
        <w:rPr>
          <w:rFonts w:cstheme="minorHAnsi"/>
        </w:rPr>
        <w:t xml:space="preserve">Eneboliger dominerer bostedstilbudet i distriktene, også på Nordmøre. Skal distriktskommunene være attraktive bo- og arbeidsmarkeder, må tilbudet bli mer variert. Etterspørselen etter andre boformer og gode nabolag har fått mer </w:t>
      </w:r>
      <w:r w:rsidR="00B673D7" w:rsidRPr="0089019D">
        <w:rPr>
          <w:rFonts w:cstheme="minorHAnsi"/>
        </w:rPr>
        <w:t>oppmerksomhet</w:t>
      </w:r>
      <w:r w:rsidRPr="0089019D">
        <w:rPr>
          <w:rFonts w:cstheme="minorHAnsi"/>
        </w:rPr>
        <w:t xml:space="preserve"> de </w:t>
      </w:r>
      <w:r w:rsidR="00B673D7" w:rsidRPr="0089019D">
        <w:rPr>
          <w:rFonts w:cstheme="minorHAnsi"/>
        </w:rPr>
        <w:t>senere</w:t>
      </w:r>
      <w:r w:rsidRPr="0089019D">
        <w:rPr>
          <w:rFonts w:cstheme="minorHAnsi"/>
        </w:rPr>
        <w:t xml:space="preserve"> år</w:t>
      </w:r>
      <w:r w:rsidR="00B673D7" w:rsidRPr="0089019D">
        <w:rPr>
          <w:rFonts w:cstheme="minorHAnsi"/>
        </w:rPr>
        <w:t>ene</w:t>
      </w:r>
      <w:r w:rsidRPr="0089019D">
        <w:rPr>
          <w:rFonts w:cstheme="minorHAnsi"/>
        </w:rPr>
        <w:t>. </w:t>
      </w:r>
    </w:p>
    <w:p w14:paraId="7651187B" w14:textId="1176B910" w:rsidR="00C51CBF" w:rsidRPr="0089019D" w:rsidRDefault="00C51CBF" w:rsidP="00023B9E">
      <w:pPr>
        <w:pStyle w:val="Overskrift4"/>
      </w:pPr>
      <w:r w:rsidRPr="0089019D">
        <w:t>Boligbygging</w:t>
      </w:r>
      <w:r w:rsidR="002410E8" w:rsidRPr="0089019D">
        <w:t>:</w:t>
      </w:r>
    </w:p>
    <w:p w14:paraId="26F51126" w14:textId="1C43ADDF" w:rsidR="002440FF" w:rsidRPr="0089019D" w:rsidRDefault="00FA69F2" w:rsidP="00023B9E">
      <w:pPr>
        <w:spacing w:line="276" w:lineRule="auto"/>
        <w:rPr>
          <w:rFonts w:cstheme="minorHAnsi"/>
        </w:rPr>
      </w:pPr>
      <w:r w:rsidRPr="0089019D">
        <w:rPr>
          <w:rFonts w:cstheme="minorHAnsi"/>
        </w:rPr>
        <w:t>Boligbyggingen på Nordmøre har vært lavere enn forventet</w:t>
      </w:r>
      <w:r w:rsidR="00217770" w:rsidRPr="0089019D">
        <w:rPr>
          <w:rFonts w:cstheme="minorHAnsi"/>
        </w:rPr>
        <w:t xml:space="preserve"> de siste</w:t>
      </w:r>
      <w:r w:rsidR="007C5232" w:rsidRPr="0089019D">
        <w:rPr>
          <w:rFonts w:cstheme="minorHAnsi"/>
        </w:rPr>
        <w:t xml:space="preserve"> 10 årene. Det blir bygd færre </w:t>
      </w:r>
      <w:r w:rsidR="00B8413F" w:rsidRPr="0089019D">
        <w:rPr>
          <w:rFonts w:cstheme="minorHAnsi"/>
        </w:rPr>
        <w:t xml:space="preserve">nye boliger </w:t>
      </w:r>
      <w:r w:rsidR="00F97D8E" w:rsidRPr="0089019D">
        <w:rPr>
          <w:rFonts w:cstheme="minorHAnsi"/>
        </w:rPr>
        <w:t>i Nordmøre</w:t>
      </w:r>
      <w:r w:rsidR="00C821BF" w:rsidRPr="0089019D">
        <w:rPr>
          <w:rFonts w:cstheme="minorHAnsi"/>
        </w:rPr>
        <w:t>,</w:t>
      </w:r>
      <w:r w:rsidR="00DF1C92" w:rsidRPr="0089019D">
        <w:rPr>
          <w:rFonts w:cstheme="minorHAnsi"/>
        </w:rPr>
        <w:t xml:space="preserve"> 3,1</w:t>
      </w:r>
      <w:r w:rsidR="00F97D8E" w:rsidRPr="0089019D">
        <w:rPr>
          <w:rFonts w:cstheme="minorHAnsi"/>
        </w:rPr>
        <w:t xml:space="preserve"> </w:t>
      </w:r>
      <w:r w:rsidR="00C821BF" w:rsidRPr="0089019D">
        <w:rPr>
          <w:rFonts w:cstheme="minorHAnsi"/>
        </w:rPr>
        <w:t xml:space="preserve">per 1000 innbygger, </w:t>
      </w:r>
      <w:r w:rsidR="00F97D8E" w:rsidRPr="0089019D">
        <w:rPr>
          <w:rFonts w:cstheme="minorHAnsi"/>
        </w:rPr>
        <w:t xml:space="preserve">enn det blir bygd </w:t>
      </w:r>
      <w:r w:rsidR="00061642" w:rsidRPr="0089019D">
        <w:rPr>
          <w:rFonts w:cstheme="minorHAnsi"/>
        </w:rPr>
        <w:t>i Norge og de andre regionene i fylket. D</w:t>
      </w:r>
      <w:r w:rsidRPr="0089019D">
        <w:rPr>
          <w:rFonts w:cstheme="minorHAnsi"/>
        </w:rPr>
        <w:t xml:space="preserve">ette </w:t>
      </w:r>
      <w:r w:rsidR="009C7535" w:rsidRPr="0089019D">
        <w:rPr>
          <w:rFonts w:cstheme="minorHAnsi"/>
        </w:rPr>
        <w:t xml:space="preserve">kan </w:t>
      </w:r>
      <w:r w:rsidR="00AF47C8" w:rsidRPr="0089019D">
        <w:rPr>
          <w:rFonts w:cstheme="minorHAnsi"/>
        </w:rPr>
        <w:t xml:space="preserve">for det meste forklares med </w:t>
      </w:r>
      <w:r w:rsidR="005B5E7A" w:rsidRPr="0089019D">
        <w:rPr>
          <w:rFonts w:cstheme="minorHAnsi"/>
        </w:rPr>
        <w:t>den lave befolkningsveksten</w:t>
      </w:r>
      <w:r w:rsidR="0088790B" w:rsidRPr="0089019D">
        <w:rPr>
          <w:rFonts w:cstheme="minorHAnsi"/>
        </w:rPr>
        <w:t xml:space="preserve"> på Nordmøre</w:t>
      </w:r>
      <w:r w:rsidR="009150B1" w:rsidRPr="0089019D">
        <w:rPr>
          <w:rFonts w:cstheme="minorHAnsi"/>
        </w:rPr>
        <w:t>,</w:t>
      </w:r>
      <w:r w:rsidR="005B5E7A" w:rsidRPr="0089019D">
        <w:rPr>
          <w:rFonts w:cstheme="minorHAnsi"/>
        </w:rPr>
        <w:t xml:space="preserve"> men</w:t>
      </w:r>
      <w:r w:rsidR="009150B1" w:rsidRPr="0089019D">
        <w:rPr>
          <w:rFonts w:cstheme="minorHAnsi"/>
        </w:rPr>
        <w:t xml:space="preserve"> </w:t>
      </w:r>
      <w:r w:rsidR="00D227AE" w:rsidRPr="0089019D">
        <w:rPr>
          <w:rFonts w:cstheme="minorHAnsi"/>
        </w:rPr>
        <w:t xml:space="preserve">det bygges fortsatt mindre boliger enn det </w:t>
      </w:r>
      <w:r w:rsidR="00713A5F" w:rsidRPr="0089019D">
        <w:rPr>
          <w:rFonts w:cstheme="minorHAnsi"/>
        </w:rPr>
        <w:t>befolkningsveksten skulle tilsi. Dette</w:t>
      </w:r>
      <w:r w:rsidR="005B5E7A" w:rsidRPr="0089019D">
        <w:rPr>
          <w:rFonts w:cstheme="minorHAnsi"/>
        </w:rPr>
        <w:t xml:space="preserve"> </w:t>
      </w:r>
      <w:r w:rsidRPr="0089019D">
        <w:rPr>
          <w:rFonts w:cstheme="minorHAnsi"/>
        </w:rPr>
        <w:t>vil etter hvert svekke bostedsattraktiviteten i Nordmøre</w:t>
      </w:r>
      <w:r w:rsidR="0088790B" w:rsidRPr="0089019D">
        <w:rPr>
          <w:rFonts w:cstheme="minorHAnsi"/>
        </w:rPr>
        <w:t xml:space="preserve"> </w:t>
      </w:r>
      <w:r w:rsidR="003D35C9" w:rsidRPr="0089019D">
        <w:rPr>
          <w:rFonts w:cstheme="minorHAnsi"/>
        </w:rPr>
        <w:t>v</w:t>
      </w:r>
      <w:r w:rsidR="0088790B" w:rsidRPr="0089019D">
        <w:rPr>
          <w:rFonts w:cstheme="minorHAnsi"/>
        </w:rPr>
        <w:t xml:space="preserve">ed at </w:t>
      </w:r>
      <w:r w:rsidR="002105B4" w:rsidRPr="0089019D">
        <w:rPr>
          <w:rFonts w:cstheme="minorHAnsi"/>
        </w:rPr>
        <w:t>tilgangen på nye boliger blir vanskeligere</w:t>
      </w:r>
      <w:r w:rsidRPr="0089019D">
        <w:rPr>
          <w:rFonts w:cstheme="minorHAnsi"/>
        </w:rPr>
        <w:t>.</w:t>
      </w:r>
    </w:p>
    <w:p w14:paraId="75186957" w14:textId="12A655EF" w:rsidR="004D221D" w:rsidRPr="0089019D" w:rsidRDefault="00F36824" w:rsidP="00023B9E">
      <w:pPr>
        <w:pStyle w:val="Overskrift4"/>
      </w:pPr>
      <w:r w:rsidRPr="0089019D">
        <w:t>Bostedstrategiske tiltak</w:t>
      </w:r>
      <w:r w:rsidR="002410E8" w:rsidRPr="0089019D">
        <w:t>:</w:t>
      </w:r>
    </w:p>
    <w:p w14:paraId="229F93EE" w14:textId="2B801D64" w:rsidR="002440FF" w:rsidRPr="0089019D" w:rsidRDefault="002440FF" w:rsidP="00023B9E">
      <w:pPr>
        <w:spacing w:line="276" w:lineRule="auto"/>
        <w:rPr>
          <w:rFonts w:cstheme="minorHAnsi"/>
        </w:rPr>
      </w:pPr>
      <w:r w:rsidRPr="0089019D">
        <w:rPr>
          <w:rFonts w:cstheme="minorHAnsi"/>
        </w:rPr>
        <w:t>Et viktig kjennete</w:t>
      </w:r>
      <w:r w:rsidR="00B673D7" w:rsidRPr="0089019D">
        <w:rPr>
          <w:rFonts w:cstheme="minorHAnsi"/>
        </w:rPr>
        <w:t>g</w:t>
      </w:r>
      <w:r w:rsidRPr="0089019D">
        <w:rPr>
          <w:rFonts w:cstheme="minorHAnsi"/>
        </w:rPr>
        <w:t xml:space="preserve">n ved </w:t>
      </w:r>
      <w:r w:rsidR="00B673D7" w:rsidRPr="0089019D">
        <w:rPr>
          <w:rFonts w:cstheme="minorHAnsi"/>
        </w:rPr>
        <w:t>kommuner</w:t>
      </w:r>
      <w:r w:rsidRPr="0089019D">
        <w:rPr>
          <w:rFonts w:cstheme="minorHAnsi"/>
        </w:rPr>
        <w:t xml:space="preserve"> som har l</w:t>
      </w:r>
      <w:r w:rsidR="009A0043" w:rsidRPr="0089019D">
        <w:rPr>
          <w:rFonts w:cstheme="minorHAnsi"/>
        </w:rPr>
        <w:t>y</w:t>
      </w:r>
      <w:r w:rsidRPr="0089019D">
        <w:rPr>
          <w:rFonts w:cstheme="minorHAnsi"/>
        </w:rPr>
        <w:t>kk</w:t>
      </w:r>
      <w:r w:rsidR="009A0043" w:rsidRPr="0089019D">
        <w:rPr>
          <w:rFonts w:cstheme="minorHAnsi"/>
        </w:rPr>
        <w:t>e</w:t>
      </w:r>
      <w:r w:rsidRPr="0089019D">
        <w:rPr>
          <w:rFonts w:cstheme="minorHAnsi"/>
        </w:rPr>
        <w:t>s med b</w:t>
      </w:r>
      <w:r w:rsidR="009A0043" w:rsidRPr="0089019D">
        <w:rPr>
          <w:rFonts w:cstheme="minorHAnsi"/>
        </w:rPr>
        <w:t>o</w:t>
      </w:r>
      <w:r w:rsidRPr="0089019D">
        <w:rPr>
          <w:rFonts w:cstheme="minorHAnsi"/>
        </w:rPr>
        <w:t>st</w:t>
      </w:r>
      <w:r w:rsidR="009A0043" w:rsidRPr="0089019D">
        <w:rPr>
          <w:rFonts w:cstheme="minorHAnsi"/>
        </w:rPr>
        <w:t>e</w:t>
      </w:r>
      <w:r w:rsidRPr="0089019D">
        <w:rPr>
          <w:rFonts w:cstheme="minorHAnsi"/>
        </w:rPr>
        <w:t>dstrategiske tiltak, er at tiltak og prosjekt er strategisk forankra i plan i kommunen. Her skildr</w:t>
      </w:r>
      <w:r w:rsidR="009A0043" w:rsidRPr="0089019D">
        <w:rPr>
          <w:rFonts w:cstheme="minorHAnsi"/>
        </w:rPr>
        <w:t>e</w:t>
      </w:r>
      <w:r w:rsidRPr="0089019D">
        <w:rPr>
          <w:rFonts w:cstheme="minorHAnsi"/>
        </w:rPr>
        <w:t xml:space="preserve">r </w:t>
      </w:r>
      <w:r w:rsidR="00DC1D32" w:rsidRPr="0089019D">
        <w:rPr>
          <w:rFonts w:cstheme="minorHAnsi"/>
        </w:rPr>
        <w:t>et mål</w:t>
      </w:r>
      <w:r w:rsidRPr="0089019D">
        <w:rPr>
          <w:rFonts w:cstheme="minorHAnsi"/>
        </w:rPr>
        <w:t xml:space="preserve"> og tiltak for utviklingsarbeidet, </w:t>
      </w:r>
      <w:r w:rsidR="00DC1D32" w:rsidRPr="0089019D">
        <w:rPr>
          <w:rFonts w:cstheme="minorHAnsi"/>
        </w:rPr>
        <w:t>samt definerte</w:t>
      </w:r>
      <w:r w:rsidRPr="0089019D">
        <w:rPr>
          <w:rFonts w:cstheme="minorHAnsi"/>
        </w:rPr>
        <w:t xml:space="preserve"> innsatsområde for arbeidet. Kommunen har tatt ei strategisk rolle i arbeidet med b</w:t>
      </w:r>
      <w:r w:rsidR="00DC1D32" w:rsidRPr="0089019D">
        <w:rPr>
          <w:rFonts w:cstheme="minorHAnsi"/>
        </w:rPr>
        <w:t>o</w:t>
      </w:r>
      <w:r w:rsidRPr="0089019D">
        <w:rPr>
          <w:rFonts w:cstheme="minorHAnsi"/>
        </w:rPr>
        <w:t>st</w:t>
      </w:r>
      <w:r w:rsidR="00DC1D32" w:rsidRPr="0089019D">
        <w:rPr>
          <w:rFonts w:cstheme="minorHAnsi"/>
        </w:rPr>
        <w:t>e</w:t>
      </w:r>
      <w:r w:rsidRPr="0089019D">
        <w:rPr>
          <w:rFonts w:cstheme="minorHAnsi"/>
        </w:rPr>
        <w:t>detablering og b</w:t>
      </w:r>
      <w:r w:rsidR="00DC1D32" w:rsidRPr="0089019D">
        <w:rPr>
          <w:rFonts w:cstheme="minorHAnsi"/>
        </w:rPr>
        <w:t>o</w:t>
      </w:r>
      <w:r w:rsidRPr="0089019D">
        <w:rPr>
          <w:rFonts w:cstheme="minorHAnsi"/>
        </w:rPr>
        <w:t>st</w:t>
      </w:r>
      <w:r w:rsidR="00DC1D32" w:rsidRPr="0089019D">
        <w:rPr>
          <w:rFonts w:cstheme="minorHAnsi"/>
        </w:rPr>
        <w:t>e</w:t>
      </w:r>
      <w:r w:rsidRPr="0089019D">
        <w:rPr>
          <w:rFonts w:cstheme="minorHAnsi"/>
        </w:rPr>
        <w:t xml:space="preserve">dutvikling, og har sett av </w:t>
      </w:r>
      <w:r w:rsidR="00DC1D32" w:rsidRPr="0089019D">
        <w:rPr>
          <w:rFonts w:cstheme="minorHAnsi"/>
        </w:rPr>
        <w:t>ressurser</w:t>
      </w:r>
      <w:r w:rsidRPr="0089019D">
        <w:rPr>
          <w:rFonts w:cstheme="minorHAnsi"/>
        </w:rPr>
        <w:t xml:space="preserve"> til å jobbe med dette</w:t>
      </w:r>
      <w:r w:rsidR="00D15392">
        <w:rPr>
          <w:rFonts w:cstheme="minorHAnsi"/>
        </w:rPr>
        <w:t>.</w:t>
      </w:r>
    </w:p>
    <w:p w14:paraId="309101E6" w14:textId="6FFC87BA" w:rsidR="00F36824" w:rsidRPr="0089019D" w:rsidRDefault="002440FF" w:rsidP="006960E9">
      <w:pPr>
        <w:pStyle w:val="Overskrift4"/>
      </w:pPr>
      <w:r w:rsidRPr="0089019D">
        <w:t>Gode sentrum og nabolag</w:t>
      </w:r>
      <w:r w:rsidR="002410E8" w:rsidRPr="0089019D">
        <w:t>:</w:t>
      </w:r>
    </w:p>
    <w:p w14:paraId="682443EA" w14:textId="0B508772" w:rsidR="00255524" w:rsidRPr="0089019D" w:rsidRDefault="00647278" w:rsidP="006960E9">
      <w:pPr>
        <w:spacing w:line="276" w:lineRule="auto"/>
        <w:rPr>
          <w:rFonts w:cstheme="minorHAnsi"/>
        </w:rPr>
      </w:pPr>
      <w:r w:rsidRPr="0089019D">
        <w:rPr>
          <w:rFonts w:cstheme="minorHAnsi"/>
        </w:rPr>
        <w:t>Stedsutvikling</w:t>
      </w:r>
      <w:r w:rsidR="002440FF" w:rsidRPr="0089019D">
        <w:rPr>
          <w:rFonts w:cstheme="minorHAnsi"/>
        </w:rPr>
        <w:t xml:space="preserve"> og næringsutvikling heng</w:t>
      </w:r>
      <w:r w:rsidRPr="0089019D">
        <w:rPr>
          <w:rFonts w:cstheme="minorHAnsi"/>
        </w:rPr>
        <w:t>er</w:t>
      </w:r>
      <w:r w:rsidR="002440FF" w:rsidRPr="0089019D">
        <w:rPr>
          <w:rFonts w:cstheme="minorHAnsi"/>
        </w:rPr>
        <w:t xml:space="preserve"> sam</w:t>
      </w:r>
      <w:r w:rsidRPr="0089019D">
        <w:rPr>
          <w:rFonts w:cstheme="minorHAnsi"/>
        </w:rPr>
        <w:t>me</w:t>
      </w:r>
      <w:r w:rsidR="002440FF" w:rsidRPr="0089019D">
        <w:rPr>
          <w:rFonts w:cstheme="minorHAnsi"/>
        </w:rPr>
        <w:t>n: «Sentrum som inneholder et variert tilbud av møteplasser, handel, tjenester og kulturaktiviteter bidrar til småbyens attraktivitet og konkurransekraft»</w:t>
      </w:r>
      <w:r w:rsidR="002440FF" w:rsidRPr="0089019D">
        <w:rPr>
          <w:rFonts w:cstheme="minorHAnsi"/>
          <w:i/>
          <w:iCs/>
        </w:rPr>
        <w:t xml:space="preserve"> </w:t>
      </w:r>
      <w:r w:rsidR="002440FF" w:rsidRPr="0089019D">
        <w:rPr>
          <w:rFonts w:cstheme="minorHAnsi"/>
        </w:rPr>
        <w:t>(KMD, 2019).</w:t>
      </w:r>
      <w:r w:rsidR="0089019D" w:rsidRPr="0089019D">
        <w:rPr>
          <w:rFonts w:cstheme="minorHAnsi"/>
        </w:rPr>
        <w:t xml:space="preserve"> </w:t>
      </w:r>
      <w:r w:rsidR="002440FF" w:rsidRPr="0089019D">
        <w:rPr>
          <w:rFonts w:cstheme="minorHAnsi"/>
        </w:rPr>
        <w:t xml:space="preserve">Program for </w:t>
      </w:r>
      <w:r w:rsidRPr="0089019D">
        <w:rPr>
          <w:rFonts w:cstheme="minorHAnsi"/>
        </w:rPr>
        <w:t>bærekraftig</w:t>
      </w:r>
      <w:r w:rsidR="002440FF" w:rsidRPr="0089019D">
        <w:rPr>
          <w:rFonts w:cstheme="minorHAnsi"/>
        </w:rPr>
        <w:t xml:space="preserve"> by- og tettst</w:t>
      </w:r>
      <w:r w:rsidRPr="0089019D">
        <w:rPr>
          <w:rFonts w:cstheme="minorHAnsi"/>
        </w:rPr>
        <w:t>e</w:t>
      </w:r>
      <w:r w:rsidR="002440FF" w:rsidRPr="0089019D">
        <w:rPr>
          <w:rFonts w:cstheme="minorHAnsi"/>
        </w:rPr>
        <w:t>dutvikling</w:t>
      </w:r>
      <w:r w:rsidR="002440FF" w:rsidRPr="0089019D">
        <w:rPr>
          <w:rFonts w:cstheme="minorHAnsi"/>
          <w:b/>
          <w:bCs/>
        </w:rPr>
        <w:t xml:space="preserve"> </w:t>
      </w:r>
      <w:r w:rsidR="002440FF" w:rsidRPr="0089019D">
        <w:rPr>
          <w:rFonts w:cstheme="minorHAnsi"/>
        </w:rPr>
        <w:t>har eller har hatt samarbeid med</w:t>
      </w:r>
      <w:r w:rsidR="002440FF" w:rsidRPr="0089019D">
        <w:rPr>
          <w:rFonts w:cstheme="minorHAnsi"/>
          <w:b/>
          <w:bCs/>
        </w:rPr>
        <w:t xml:space="preserve"> </w:t>
      </w:r>
      <w:r w:rsidR="002440FF" w:rsidRPr="0089019D">
        <w:rPr>
          <w:rFonts w:cstheme="minorHAnsi"/>
        </w:rPr>
        <w:t xml:space="preserve">Kristiansund, Smøla, Aure, Tingvoll, Sunndal, Averøy om </w:t>
      </w:r>
      <w:r w:rsidR="007639B3" w:rsidRPr="0089019D">
        <w:rPr>
          <w:rFonts w:cstheme="minorHAnsi"/>
        </w:rPr>
        <w:t>stedsutvikling</w:t>
      </w:r>
      <w:r w:rsidR="002440FF" w:rsidRPr="0089019D">
        <w:rPr>
          <w:rFonts w:cstheme="minorHAnsi"/>
        </w:rPr>
        <w:t>. Programmet tilbyr kompetanseheving/rettle</w:t>
      </w:r>
      <w:r w:rsidR="0024602B" w:rsidRPr="0089019D">
        <w:rPr>
          <w:rFonts w:cstheme="minorHAnsi"/>
        </w:rPr>
        <w:t>d</w:t>
      </w:r>
      <w:r w:rsidR="00BA2DFC" w:rsidRPr="0089019D">
        <w:rPr>
          <w:rFonts w:cstheme="minorHAnsi"/>
        </w:rPr>
        <w:t>ni</w:t>
      </w:r>
      <w:r w:rsidR="002440FF" w:rsidRPr="0089019D">
        <w:rPr>
          <w:rFonts w:cstheme="minorHAnsi"/>
        </w:rPr>
        <w:t xml:space="preserve">ng/samarbeid og </w:t>
      </w:r>
      <w:r w:rsidR="007639B3" w:rsidRPr="0089019D">
        <w:rPr>
          <w:rFonts w:cstheme="minorHAnsi"/>
        </w:rPr>
        <w:t>tilskudd</w:t>
      </w:r>
      <w:r w:rsidR="002440FF" w:rsidRPr="0089019D">
        <w:rPr>
          <w:rFonts w:cstheme="minorHAnsi"/>
        </w:rPr>
        <w:t xml:space="preserve"> til prosjekt</w:t>
      </w:r>
      <w:r w:rsidR="007639B3" w:rsidRPr="0089019D">
        <w:rPr>
          <w:rFonts w:cstheme="minorHAnsi"/>
        </w:rPr>
        <w:t>er</w:t>
      </w:r>
      <w:r w:rsidR="002440FF" w:rsidRPr="0089019D">
        <w:rPr>
          <w:rFonts w:cstheme="minorHAnsi"/>
        </w:rPr>
        <w:t xml:space="preserve"> som bidr</w:t>
      </w:r>
      <w:r w:rsidR="007639B3" w:rsidRPr="0089019D">
        <w:rPr>
          <w:rFonts w:cstheme="minorHAnsi"/>
        </w:rPr>
        <w:t>ar</w:t>
      </w:r>
      <w:r w:rsidR="002440FF" w:rsidRPr="0089019D">
        <w:rPr>
          <w:rFonts w:cstheme="minorHAnsi"/>
        </w:rPr>
        <w:t xml:space="preserve"> til</w:t>
      </w:r>
      <w:r w:rsidR="00D21F94" w:rsidRPr="0089019D">
        <w:rPr>
          <w:rFonts w:cstheme="minorHAnsi"/>
        </w:rPr>
        <w:t xml:space="preserve"> økt</w:t>
      </w:r>
      <w:r w:rsidR="002440FF" w:rsidRPr="0089019D">
        <w:rPr>
          <w:rFonts w:cstheme="minorHAnsi"/>
        </w:rPr>
        <w:t xml:space="preserve"> attraktivitet. Per mars 2023 er det aktive sentrumsprosjekt i Smøla, Aure, Kristiansund og Averøy.</w:t>
      </w:r>
    </w:p>
    <w:p w14:paraId="39E53275" w14:textId="7C80F21E" w:rsidR="00977E43" w:rsidRPr="0089019D" w:rsidRDefault="005B79DA" w:rsidP="001F1C3C">
      <w:pPr>
        <w:pStyle w:val="Overskrift3"/>
      </w:pPr>
      <w:bookmarkStart w:id="22" w:name="_Toc133322796"/>
      <w:r w:rsidRPr="0089019D">
        <w:t>Klima</w:t>
      </w:r>
      <w:r w:rsidR="00B93410" w:rsidRPr="0089019D">
        <w:t>gassutslipp og naturmangfold</w:t>
      </w:r>
      <w:bookmarkEnd w:id="22"/>
    </w:p>
    <w:p w14:paraId="04F00B06" w14:textId="01C5F80A" w:rsidR="00BA4412" w:rsidRPr="0089019D" w:rsidRDefault="00A02C6F" w:rsidP="00547F42">
      <w:pPr>
        <w:spacing w:line="276" w:lineRule="auto"/>
        <w:rPr>
          <w:rFonts w:cstheme="minorHAnsi"/>
        </w:rPr>
      </w:pPr>
      <w:r w:rsidRPr="0089019D">
        <w:rPr>
          <w:rFonts w:cstheme="minorHAnsi"/>
        </w:rPr>
        <w:t xml:space="preserve">Arealendringer er den viktigste årsaken til at arter </w:t>
      </w:r>
      <w:r w:rsidR="00AC4F80" w:rsidRPr="0089019D">
        <w:rPr>
          <w:rFonts w:cstheme="minorHAnsi"/>
        </w:rPr>
        <w:t>blir utryddet.</w:t>
      </w:r>
      <w:r w:rsidR="00D06C3B" w:rsidRPr="0089019D">
        <w:rPr>
          <w:rFonts w:cstheme="minorHAnsi"/>
        </w:rPr>
        <w:t xml:space="preserve"> </w:t>
      </w:r>
      <w:r w:rsidR="00AC4F80" w:rsidRPr="0089019D">
        <w:rPr>
          <w:rFonts w:cstheme="minorHAnsi"/>
        </w:rPr>
        <w:t xml:space="preserve">Arealendringer påvirker </w:t>
      </w:r>
      <w:r w:rsidR="00E25ED1" w:rsidRPr="0089019D">
        <w:rPr>
          <w:rFonts w:cstheme="minorHAnsi"/>
        </w:rPr>
        <w:t>naturen og naturtypene.</w:t>
      </w:r>
      <w:r w:rsidR="00D06C3B" w:rsidRPr="0089019D">
        <w:rPr>
          <w:rFonts w:cstheme="minorHAnsi"/>
        </w:rPr>
        <w:t xml:space="preserve"> </w:t>
      </w:r>
      <w:r w:rsidR="00E25ED1" w:rsidRPr="0089019D">
        <w:rPr>
          <w:rFonts w:cstheme="minorHAnsi"/>
        </w:rPr>
        <w:t xml:space="preserve">Arealendringer og nedbygging av natur </w:t>
      </w:r>
      <w:r w:rsidR="005827E4" w:rsidRPr="0089019D">
        <w:rPr>
          <w:rFonts w:cstheme="minorHAnsi"/>
        </w:rPr>
        <w:t>fører også til store klimagassutslipp</w:t>
      </w:r>
      <w:r w:rsidR="00BA4412" w:rsidRPr="0089019D">
        <w:rPr>
          <w:rFonts w:cstheme="minorHAnsi"/>
        </w:rPr>
        <w:t>.</w:t>
      </w:r>
      <w:r w:rsidR="00D06C3B" w:rsidRPr="0089019D">
        <w:rPr>
          <w:rFonts w:cstheme="minorHAnsi"/>
        </w:rPr>
        <w:t xml:space="preserve"> </w:t>
      </w:r>
      <w:r w:rsidR="00584741" w:rsidRPr="0089019D">
        <w:rPr>
          <w:rFonts w:cstheme="minorHAnsi"/>
        </w:rPr>
        <w:t xml:space="preserve">Noen naturtyper, slik som myrer og våtmarker, lagrer store mengder </w:t>
      </w:r>
      <w:r w:rsidR="0073685B" w:rsidRPr="0089019D">
        <w:rPr>
          <w:rFonts w:cstheme="minorHAnsi"/>
        </w:rPr>
        <w:t>karbondioksid</w:t>
      </w:r>
      <w:r w:rsidR="00584741" w:rsidRPr="0089019D">
        <w:rPr>
          <w:rFonts w:cstheme="minorHAnsi"/>
        </w:rPr>
        <w:t>.</w:t>
      </w:r>
      <w:r w:rsidR="0073685B" w:rsidRPr="0089019D">
        <w:rPr>
          <w:rFonts w:cstheme="minorHAnsi"/>
        </w:rPr>
        <w:t xml:space="preserve"> Hvis disse </w:t>
      </w:r>
      <w:r w:rsidR="00F801B5" w:rsidRPr="0089019D">
        <w:rPr>
          <w:rFonts w:cstheme="minorHAnsi"/>
        </w:rPr>
        <w:t xml:space="preserve">naturtypene </w:t>
      </w:r>
      <w:r w:rsidR="00642945" w:rsidRPr="0089019D">
        <w:rPr>
          <w:rFonts w:cstheme="minorHAnsi"/>
        </w:rPr>
        <w:t xml:space="preserve">blir utbygd fører det med seg </w:t>
      </w:r>
      <w:r w:rsidR="00C71271" w:rsidRPr="0089019D">
        <w:rPr>
          <w:rFonts w:cstheme="minorHAnsi"/>
        </w:rPr>
        <w:t xml:space="preserve">både et stort </w:t>
      </w:r>
      <w:r w:rsidR="00E04276" w:rsidRPr="0089019D">
        <w:rPr>
          <w:rFonts w:cstheme="minorHAnsi"/>
        </w:rPr>
        <w:t>direkteut</w:t>
      </w:r>
      <w:r w:rsidR="00C71271" w:rsidRPr="0089019D">
        <w:rPr>
          <w:rFonts w:cstheme="minorHAnsi"/>
        </w:rPr>
        <w:t xml:space="preserve">slipp av </w:t>
      </w:r>
      <w:r w:rsidR="009E3652" w:rsidRPr="0089019D">
        <w:rPr>
          <w:rFonts w:cstheme="minorHAnsi"/>
        </w:rPr>
        <w:t>CO</w:t>
      </w:r>
      <w:r w:rsidR="00FB636A" w:rsidRPr="0089019D">
        <w:rPr>
          <w:rFonts w:cstheme="minorHAnsi"/>
          <w:vertAlign w:val="subscript"/>
        </w:rPr>
        <w:t>2</w:t>
      </w:r>
      <w:r w:rsidR="00FB636A" w:rsidRPr="0089019D">
        <w:rPr>
          <w:rFonts w:cstheme="minorHAnsi"/>
        </w:rPr>
        <w:t xml:space="preserve"> </w:t>
      </w:r>
      <w:r w:rsidR="00562344" w:rsidRPr="0089019D">
        <w:rPr>
          <w:rFonts w:cstheme="minorHAnsi"/>
        </w:rPr>
        <w:t xml:space="preserve">som er </w:t>
      </w:r>
      <w:r w:rsidR="00ED369E" w:rsidRPr="0089019D">
        <w:rPr>
          <w:rFonts w:cstheme="minorHAnsi"/>
        </w:rPr>
        <w:t>lagret,</w:t>
      </w:r>
      <w:r w:rsidR="00562344" w:rsidRPr="0089019D">
        <w:rPr>
          <w:rFonts w:cstheme="minorHAnsi"/>
        </w:rPr>
        <w:t xml:space="preserve"> men også indirekte utslipp </w:t>
      </w:r>
      <w:r w:rsidR="00C66F48" w:rsidRPr="0089019D">
        <w:rPr>
          <w:rFonts w:cstheme="minorHAnsi"/>
        </w:rPr>
        <w:t>av tapt</w:t>
      </w:r>
      <w:r w:rsidR="00ED369E" w:rsidRPr="0089019D">
        <w:rPr>
          <w:rFonts w:cstheme="minorHAnsi"/>
        </w:rPr>
        <w:t xml:space="preserve"> framtidig</w:t>
      </w:r>
      <w:r w:rsidR="00C66F48" w:rsidRPr="0089019D">
        <w:rPr>
          <w:rFonts w:cstheme="minorHAnsi"/>
        </w:rPr>
        <w:t xml:space="preserve"> lagring av</w:t>
      </w:r>
      <w:r w:rsidR="00562344" w:rsidRPr="0089019D">
        <w:rPr>
          <w:rFonts w:cstheme="minorHAnsi"/>
        </w:rPr>
        <w:t xml:space="preserve"> CO</w:t>
      </w:r>
      <w:r w:rsidR="00C66F48" w:rsidRPr="0089019D">
        <w:rPr>
          <w:rFonts w:cstheme="minorHAnsi"/>
          <w:vertAlign w:val="subscript"/>
        </w:rPr>
        <w:t>2</w:t>
      </w:r>
      <w:r w:rsidR="00C66F48" w:rsidRPr="0089019D">
        <w:rPr>
          <w:rFonts w:cstheme="minorHAnsi"/>
        </w:rPr>
        <w:t xml:space="preserve">. </w:t>
      </w:r>
      <w:r w:rsidR="005827E4" w:rsidRPr="0089019D">
        <w:rPr>
          <w:rFonts w:cstheme="minorHAnsi"/>
        </w:rPr>
        <w:t xml:space="preserve">Fra 1988 til 2018 </w:t>
      </w:r>
      <w:r w:rsidR="00E830AD" w:rsidRPr="0089019D">
        <w:rPr>
          <w:rFonts w:cstheme="minorHAnsi"/>
        </w:rPr>
        <w:t>forsvant</w:t>
      </w:r>
      <w:r w:rsidR="005827E4" w:rsidRPr="0089019D">
        <w:rPr>
          <w:rFonts w:cstheme="minorHAnsi"/>
        </w:rPr>
        <w:t xml:space="preserve"> 215,5 km</w:t>
      </w:r>
      <w:r w:rsidR="00087EFA" w:rsidRPr="0089019D">
        <w:rPr>
          <w:rFonts w:cstheme="minorHAnsi"/>
          <w:vertAlign w:val="superscript"/>
        </w:rPr>
        <w:t>2</w:t>
      </w:r>
      <w:r w:rsidR="00087EFA" w:rsidRPr="0089019D">
        <w:rPr>
          <w:rFonts w:cstheme="minorHAnsi"/>
        </w:rPr>
        <w:t xml:space="preserve"> </w:t>
      </w:r>
      <w:r w:rsidR="00E830AD" w:rsidRPr="0089019D">
        <w:rPr>
          <w:rFonts w:cstheme="minorHAnsi"/>
        </w:rPr>
        <w:t>inngrepsfri og villmarkspreget natur</w:t>
      </w:r>
      <w:r w:rsidR="008E4FB1" w:rsidRPr="0089019D">
        <w:rPr>
          <w:rFonts w:cstheme="minorHAnsi"/>
        </w:rPr>
        <w:t xml:space="preserve"> på Nor</w:t>
      </w:r>
      <w:r w:rsidR="00B6611C" w:rsidRPr="0089019D">
        <w:rPr>
          <w:rFonts w:cstheme="minorHAnsi"/>
        </w:rPr>
        <w:t>dmøre</w:t>
      </w:r>
      <w:r w:rsidR="00E830AD" w:rsidRPr="0089019D">
        <w:rPr>
          <w:rFonts w:cstheme="minorHAnsi"/>
        </w:rPr>
        <w:t>.</w:t>
      </w:r>
      <w:r w:rsidR="00B6611C" w:rsidRPr="0089019D">
        <w:rPr>
          <w:rFonts w:cstheme="minorHAnsi"/>
        </w:rPr>
        <w:t xml:space="preserve"> </w:t>
      </w:r>
      <w:r w:rsidR="006E53F1" w:rsidRPr="0089019D">
        <w:rPr>
          <w:rFonts w:cstheme="minorHAnsi"/>
        </w:rPr>
        <w:t xml:space="preserve">Det finnes </w:t>
      </w:r>
      <w:r w:rsidR="00414361" w:rsidRPr="0089019D">
        <w:rPr>
          <w:rFonts w:cstheme="minorHAnsi"/>
        </w:rPr>
        <w:t>76 rødlistet naturtyper i Møre og Romsdal i 2018. Her er det slåttemark og sørlig slåttemyr som er kritisk truet. Naturtypene blir mest påvirket av klimaendringer, men nedbygging av areal er også en viktig faktor.</w:t>
      </w:r>
    </w:p>
    <w:p w14:paraId="4432D7E5" w14:textId="06182ACB" w:rsidR="00A321AD" w:rsidRPr="0089019D" w:rsidRDefault="002172FD" w:rsidP="00547F42">
      <w:pPr>
        <w:spacing w:line="276" w:lineRule="auto"/>
        <w:rPr>
          <w:rFonts w:cstheme="minorHAnsi"/>
        </w:rPr>
      </w:pPr>
      <w:r w:rsidRPr="0089019D">
        <w:rPr>
          <w:rFonts w:cstheme="minorHAnsi"/>
        </w:rPr>
        <w:lastRenderedPageBreak/>
        <w:t>Arealendringe</w:t>
      </w:r>
      <w:r w:rsidR="00D4357F" w:rsidRPr="0089019D">
        <w:rPr>
          <w:rFonts w:cstheme="minorHAnsi"/>
        </w:rPr>
        <w:t>r og klimatiske endringer</w:t>
      </w:r>
      <w:r w:rsidRPr="0089019D">
        <w:rPr>
          <w:rFonts w:cstheme="minorHAnsi"/>
        </w:rPr>
        <w:t xml:space="preserve"> </w:t>
      </w:r>
      <w:r w:rsidR="0087476E" w:rsidRPr="0089019D">
        <w:rPr>
          <w:rFonts w:cstheme="minorHAnsi"/>
        </w:rPr>
        <w:t xml:space="preserve">er også en viktig påvirkningsfaktor for at 762 </w:t>
      </w:r>
      <w:r w:rsidR="00E136F6" w:rsidRPr="0089019D">
        <w:rPr>
          <w:rFonts w:cstheme="minorHAnsi"/>
        </w:rPr>
        <w:t xml:space="preserve">arter er truet eller sårbare i Møre og Romsdal i 2021. </w:t>
      </w:r>
      <w:r w:rsidR="0047140B" w:rsidRPr="0089019D">
        <w:rPr>
          <w:rFonts w:cstheme="minorHAnsi"/>
        </w:rPr>
        <w:t xml:space="preserve">De fleste artene </w:t>
      </w:r>
      <w:r w:rsidR="00791142" w:rsidRPr="0089019D">
        <w:rPr>
          <w:rFonts w:cstheme="minorHAnsi"/>
        </w:rPr>
        <w:t xml:space="preserve">på den listen </w:t>
      </w:r>
      <w:r w:rsidR="0047140B" w:rsidRPr="0089019D">
        <w:rPr>
          <w:rFonts w:cstheme="minorHAnsi"/>
        </w:rPr>
        <w:t xml:space="preserve">er tilknytte til skogen. </w:t>
      </w:r>
      <w:r w:rsidR="00866617" w:rsidRPr="0089019D">
        <w:rPr>
          <w:rFonts w:cstheme="minorHAnsi"/>
        </w:rPr>
        <w:t xml:space="preserve">Det finnes også 82 </w:t>
      </w:r>
      <w:r w:rsidR="007218E7" w:rsidRPr="0089019D">
        <w:rPr>
          <w:rFonts w:cstheme="minorHAnsi"/>
        </w:rPr>
        <w:t xml:space="preserve">fremmedarter i fylket som har høy risiko for å </w:t>
      </w:r>
      <w:r w:rsidR="00EC47D8" w:rsidRPr="0089019D">
        <w:rPr>
          <w:rFonts w:cstheme="minorHAnsi"/>
        </w:rPr>
        <w:t xml:space="preserve">invadere og påvirke </w:t>
      </w:r>
      <w:r w:rsidR="00E4381F" w:rsidRPr="0089019D">
        <w:rPr>
          <w:rFonts w:cstheme="minorHAnsi"/>
        </w:rPr>
        <w:t>de opprinnelige artene.</w:t>
      </w:r>
      <w:r w:rsidR="00CC1D19">
        <w:rPr>
          <w:rFonts w:cstheme="minorHAnsi"/>
        </w:rPr>
        <w:t xml:space="preserve"> </w:t>
      </w:r>
      <w:r w:rsidR="00FD21B9" w:rsidRPr="0089019D">
        <w:rPr>
          <w:rFonts w:cstheme="minorHAnsi"/>
        </w:rPr>
        <w:t xml:space="preserve">Etter FNs naturavtale (2022) </w:t>
      </w:r>
      <w:r w:rsidR="00DC3F26" w:rsidRPr="0089019D">
        <w:rPr>
          <w:rFonts w:cstheme="minorHAnsi"/>
        </w:rPr>
        <w:t xml:space="preserve">så skal 30% av all natur på land, hav, innsjøer og elver vernes innen 2030. </w:t>
      </w:r>
      <w:r w:rsidR="00B77097" w:rsidRPr="0089019D">
        <w:rPr>
          <w:rFonts w:cstheme="minorHAnsi"/>
        </w:rPr>
        <w:t xml:space="preserve">Det skal restaureres 30% av all natur som er delvis ødelagt innen 2030. </w:t>
      </w:r>
      <w:r w:rsidR="00625A8E" w:rsidRPr="0089019D">
        <w:rPr>
          <w:rFonts w:cstheme="minorHAnsi"/>
        </w:rPr>
        <w:t xml:space="preserve">Naturvern skal være representativt, det vil si at </w:t>
      </w:r>
      <w:r w:rsidR="00225113" w:rsidRPr="0089019D">
        <w:rPr>
          <w:rFonts w:cstheme="minorHAnsi"/>
        </w:rPr>
        <w:t>områdene</w:t>
      </w:r>
      <w:r w:rsidR="00625A8E" w:rsidRPr="0089019D">
        <w:rPr>
          <w:rFonts w:cstheme="minorHAnsi"/>
        </w:rPr>
        <w:t xml:space="preserve"> som blir vernet skal dekke alle naturtyper og de skal henge godt sammen.</w:t>
      </w:r>
    </w:p>
    <w:p w14:paraId="1566C20D" w14:textId="207B76B9" w:rsidR="00E4381F" w:rsidRPr="0089019D" w:rsidRDefault="005215DB" w:rsidP="00B1409D">
      <w:pPr>
        <w:rPr>
          <w:rFonts w:cstheme="minorHAnsi"/>
        </w:rPr>
      </w:pPr>
      <w:r w:rsidRPr="005215DB">
        <w:rPr>
          <w:rFonts w:cstheme="minorHAnsi"/>
          <w:noProof/>
        </w:rPr>
        <w:drawing>
          <wp:inline distT="0" distB="0" distL="0" distR="0" wp14:anchorId="3B1E8CDC" wp14:editId="5690277D">
            <wp:extent cx="5029200" cy="2306713"/>
            <wp:effectExtent l="0" t="0" r="0" b="0"/>
            <wp:docPr id="1445069312" name="Bilde 1445069312" descr="Et bilde som viser en tabell over vernet natur i Nordmørskommunene og en figur som viser hovedtyper areal på Nordmø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69312" name="Bilde 1" descr="Et bilde som viser en tabell over vernet natur i Nordmørskommunene og en figur som viser hovedtyper areal på Nordmøre"/>
                    <pic:cNvPicPr/>
                  </pic:nvPicPr>
                  <pic:blipFill>
                    <a:blip r:embed="rId16"/>
                    <a:stretch>
                      <a:fillRect/>
                    </a:stretch>
                  </pic:blipFill>
                  <pic:spPr>
                    <a:xfrm>
                      <a:off x="0" y="0"/>
                      <a:ext cx="5041623" cy="2312411"/>
                    </a:xfrm>
                    <a:prstGeom prst="rect">
                      <a:avLst/>
                    </a:prstGeom>
                  </pic:spPr>
                </pic:pic>
              </a:graphicData>
            </a:graphic>
          </wp:inline>
        </w:drawing>
      </w:r>
    </w:p>
    <w:p w14:paraId="0BE71AC1" w14:textId="498BDB3E" w:rsidR="00BA4412" w:rsidRPr="00BA4412" w:rsidRDefault="00BA4412" w:rsidP="00FB32D4">
      <w:pPr>
        <w:pStyle w:val="Overskrift4"/>
        <w:rPr>
          <w:b w:val="0"/>
          <w:bCs w:val="0"/>
        </w:rPr>
      </w:pPr>
      <w:r w:rsidRPr="0089019D">
        <w:t>Klimagassutslipp:</w:t>
      </w:r>
    </w:p>
    <w:p w14:paraId="64810675" w14:textId="625267B4" w:rsidR="006C68B9" w:rsidRPr="0089019D" w:rsidRDefault="006C68B9" w:rsidP="00547F42">
      <w:pPr>
        <w:spacing w:line="276" w:lineRule="auto"/>
        <w:rPr>
          <w:rFonts w:cstheme="minorHAnsi"/>
        </w:rPr>
      </w:pPr>
      <w:r w:rsidRPr="0089019D">
        <w:rPr>
          <w:rFonts w:cstheme="minorHAnsi"/>
        </w:rPr>
        <w:t>Parisavtalen forplikter Norge til å kutte utslippene med minst 55 prosent innen 2030.</w:t>
      </w:r>
      <w:r w:rsidR="00C87F80" w:rsidRPr="0089019D">
        <w:rPr>
          <w:rFonts w:cstheme="minorHAnsi"/>
        </w:rPr>
        <w:t xml:space="preserve"> </w:t>
      </w:r>
      <w:r w:rsidRPr="0089019D">
        <w:rPr>
          <w:rFonts w:cstheme="minorHAnsi"/>
        </w:rPr>
        <w:t>Klimagassutsleppene har gått ned 1 % fra 2009 til 2021 for Nordmørskommunene.</w:t>
      </w:r>
    </w:p>
    <w:p w14:paraId="209CDACC" w14:textId="70B1A5BF" w:rsidR="00BE6797" w:rsidRPr="0089019D" w:rsidRDefault="00BF4D18" w:rsidP="00547F42">
      <w:pPr>
        <w:spacing w:line="276" w:lineRule="auto"/>
        <w:rPr>
          <w:rFonts w:cstheme="minorHAnsi"/>
        </w:rPr>
      </w:pPr>
      <w:r w:rsidRPr="0089019D">
        <w:rPr>
          <w:rFonts w:cstheme="minorHAnsi"/>
        </w:rPr>
        <w:t>Utslippene fra Tjeldbergodden metanolfabrikk og Hydro Aluminium Sunndal utgjorde 71 % av utslippene fra Nordmørskommunene i 2021</w:t>
      </w:r>
      <w:r w:rsidR="00C342C2" w:rsidRPr="0089019D">
        <w:rPr>
          <w:rFonts w:cstheme="minorHAnsi"/>
        </w:rPr>
        <w:t>.</w:t>
      </w:r>
    </w:p>
    <w:p w14:paraId="387AA671" w14:textId="5432FDC0" w:rsidR="00BF4D18" w:rsidRPr="0089019D" w:rsidRDefault="00BF4D18" w:rsidP="00B2743D">
      <w:pPr>
        <w:numPr>
          <w:ilvl w:val="0"/>
          <w:numId w:val="5"/>
        </w:numPr>
        <w:spacing w:after="0" w:line="276" w:lineRule="auto"/>
        <w:rPr>
          <w:rFonts w:cstheme="minorHAnsi"/>
        </w:rPr>
      </w:pPr>
      <w:r w:rsidRPr="0089019D">
        <w:rPr>
          <w:rFonts w:cstheme="minorHAnsi"/>
        </w:rPr>
        <w:t>Sjøfart 13 %</w:t>
      </w:r>
    </w:p>
    <w:p w14:paraId="545020A1" w14:textId="3455CF11" w:rsidR="00BF4D18" w:rsidRPr="0089019D" w:rsidRDefault="00BF4D18" w:rsidP="00B2743D">
      <w:pPr>
        <w:numPr>
          <w:ilvl w:val="0"/>
          <w:numId w:val="5"/>
        </w:numPr>
        <w:spacing w:after="0" w:line="276" w:lineRule="auto"/>
        <w:rPr>
          <w:rFonts w:cstheme="minorHAnsi"/>
        </w:rPr>
      </w:pPr>
      <w:r w:rsidRPr="0089019D">
        <w:rPr>
          <w:rFonts w:cstheme="minorHAnsi"/>
        </w:rPr>
        <w:t>Jordbruk 7 %</w:t>
      </w:r>
    </w:p>
    <w:p w14:paraId="2100A9B1" w14:textId="36E20926" w:rsidR="00BF4D18" w:rsidRPr="0089019D" w:rsidRDefault="00BF4D18" w:rsidP="00B2743D">
      <w:pPr>
        <w:numPr>
          <w:ilvl w:val="0"/>
          <w:numId w:val="5"/>
        </w:numPr>
        <w:spacing w:after="0" w:line="276" w:lineRule="auto"/>
        <w:rPr>
          <w:rFonts w:cstheme="minorHAnsi"/>
        </w:rPr>
      </w:pPr>
      <w:r w:rsidRPr="0089019D">
        <w:rPr>
          <w:rFonts w:cstheme="minorHAnsi"/>
        </w:rPr>
        <w:t>Vegtrafikk 5 %</w:t>
      </w:r>
    </w:p>
    <w:p w14:paraId="317A9FAD" w14:textId="7566FA16" w:rsidR="00BF4D18" w:rsidRPr="0089019D" w:rsidRDefault="00BF4D18" w:rsidP="00B2743D">
      <w:pPr>
        <w:numPr>
          <w:ilvl w:val="0"/>
          <w:numId w:val="5"/>
        </w:numPr>
        <w:spacing w:after="0" w:line="276" w:lineRule="auto"/>
        <w:rPr>
          <w:rFonts w:cstheme="minorHAnsi"/>
        </w:rPr>
      </w:pPr>
      <w:r w:rsidRPr="0089019D">
        <w:rPr>
          <w:rFonts w:cstheme="minorHAnsi"/>
        </w:rPr>
        <w:t xml:space="preserve">Anna mobil forbrenning 2 % </w:t>
      </w:r>
    </w:p>
    <w:p w14:paraId="484C886A" w14:textId="7C2BFD2F" w:rsidR="00BF4D18" w:rsidRPr="0089019D" w:rsidRDefault="00BF4D18" w:rsidP="00B2743D">
      <w:pPr>
        <w:numPr>
          <w:ilvl w:val="0"/>
          <w:numId w:val="5"/>
        </w:numPr>
        <w:spacing w:line="276" w:lineRule="auto"/>
        <w:rPr>
          <w:rFonts w:cstheme="minorHAnsi"/>
        </w:rPr>
      </w:pPr>
      <w:r w:rsidRPr="0089019D">
        <w:rPr>
          <w:rFonts w:cstheme="minorHAnsi"/>
        </w:rPr>
        <w:t>Avfall og avl</w:t>
      </w:r>
      <w:r w:rsidR="00C75402" w:rsidRPr="0089019D">
        <w:rPr>
          <w:rFonts w:cstheme="minorHAnsi"/>
        </w:rPr>
        <w:t>ø</w:t>
      </w:r>
      <w:r w:rsidRPr="0089019D">
        <w:rPr>
          <w:rFonts w:cstheme="minorHAnsi"/>
        </w:rPr>
        <w:t xml:space="preserve">p, luftfart og oppvarming </w:t>
      </w:r>
      <w:r w:rsidR="00C75402" w:rsidRPr="0089019D">
        <w:rPr>
          <w:rFonts w:cstheme="minorHAnsi"/>
        </w:rPr>
        <w:t>utgjør</w:t>
      </w:r>
      <w:r w:rsidRPr="0089019D">
        <w:rPr>
          <w:rFonts w:cstheme="minorHAnsi"/>
        </w:rPr>
        <w:t xml:space="preserve"> resten, under 2 %</w:t>
      </w:r>
    </w:p>
    <w:p w14:paraId="5BF16F8B" w14:textId="271609ED" w:rsidR="00B00CA2" w:rsidRPr="0089019D" w:rsidRDefault="00FB32D4" w:rsidP="008B749A">
      <w:pPr>
        <w:spacing w:line="276" w:lineRule="auto"/>
        <w:rPr>
          <w:rFonts w:cstheme="minorHAnsi"/>
        </w:rPr>
      </w:pPr>
      <w:r w:rsidRPr="0089019D">
        <w:rPr>
          <w:rFonts w:cstheme="minorHAnsi"/>
        </w:rPr>
        <w:t>Alle planprosesser og saksvedtak må ta hensyn til behovet for klimatilpassing. </w:t>
      </w:r>
      <w:r w:rsidR="00FC12A5">
        <w:rPr>
          <w:rFonts w:cstheme="minorHAnsi"/>
        </w:rPr>
        <w:t xml:space="preserve">Det </w:t>
      </w:r>
      <w:r w:rsidRPr="0089019D">
        <w:rPr>
          <w:rFonts w:cstheme="minorHAnsi"/>
        </w:rPr>
        <w:t>vil bli en betydelig økning av ekstrem nedbør, regnflommer, skredfare og stormflo</w:t>
      </w:r>
      <w:r w:rsidR="00E827CA">
        <w:rPr>
          <w:rFonts w:cstheme="minorHAnsi"/>
        </w:rPr>
        <w:t xml:space="preserve"> i Møre og Romsdal</w:t>
      </w:r>
      <w:r w:rsidRPr="0089019D">
        <w:rPr>
          <w:rFonts w:cstheme="minorHAnsi"/>
        </w:rPr>
        <w:t>.</w:t>
      </w:r>
    </w:p>
    <w:p w14:paraId="1054D7AC" w14:textId="281EA87F" w:rsidR="00537E89" w:rsidRPr="0089019D" w:rsidRDefault="00736E76" w:rsidP="001F1C3C">
      <w:pPr>
        <w:pStyle w:val="Overskrift3"/>
      </w:pPr>
      <w:bookmarkStart w:id="23" w:name="_Toc133322797"/>
      <w:r w:rsidRPr="0089019D">
        <w:t>Energi og krafttilgang</w:t>
      </w:r>
      <w:bookmarkEnd w:id="23"/>
    </w:p>
    <w:p w14:paraId="713FE03B" w14:textId="66D6AD4A" w:rsidR="00A64563" w:rsidRPr="0089019D" w:rsidRDefault="0000161C" w:rsidP="00FA44D1">
      <w:pPr>
        <w:spacing w:line="276" w:lineRule="auto"/>
        <w:rPr>
          <w:rFonts w:cstheme="minorHAnsi"/>
        </w:rPr>
      </w:pPr>
      <w:r w:rsidRPr="0089019D">
        <w:rPr>
          <w:rFonts w:cstheme="minorHAnsi"/>
        </w:rPr>
        <w:t>Både Møre og Romsdal og No</w:t>
      </w:r>
      <w:r w:rsidR="002D63E1" w:rsidRPr="0089019D">
        <w:rPr>
          <w:rFonts w:cstheme="minorHAnsi"/>
        </w:rPr>
        <w:t xml:space="preserve">rdmøre </w:t>
      </w:r>
      <w:r w:rsidR="00343535" w:rsidRPr="0089019D">
        <w:rPr>
          <w:rFonts w:cstheme="minorHAnsi"/>
        </w:rPr>
        <w:t xml:space="preserve">produserer mindre energi enn </w:t>
      </w:r>
      <w:r w:rsidR="00A269DF" w:rsidRPr="0089019D">
        <w:rPr>
          <w:rFonts w:cstheme="minorHAnsi"/>
        </w:rPr>
        <w:t>det forbrukes</w:t>
      </w:r>
      <w:r w:rsidR="00B046A5" w:rsidRPr="0089019D">
        <w:rPr>
          <w:rFonts w:cstheme="minorHAnsi"/>
        </w:rPr>
        <w:t>.</w:t>
      </w:r>
      <w:r w:rsidR="00A911BF" w:rsidRPr="0089019D">
        <w:rPr>
          <w:rFonts w:cstheme="minorHAnsi"/>
        </w:rPr>
        <w:t xml:space="preserve"> Omtrent 60% av kraftbehovet i fylket blir produsert i fylket, resten blir</w:t>
      </w:r>
      <w:r w:rsidR="003A1C0A" w:rsidRPr="0089019D">
        <w:rPr>
          <w:rFonts w:cstheme="minorHAnsi"/>
        </w:rPr>
        <w:t xml:space="preserve"> importert</w:t>
      </w:r>
      <w:r w:rsidR="00A911BF" w:rsidRPr="0089019D">
        <w:rPr>
          <w:rFonts w:cstheme="minorHAnsi"/>
        </w:rPr>
        <w:t xml:space="preserve"> utenfra.</w:t>
      </w:r>
      <w:r w:rsidR="00B046A5" w:rsidRPr="0089019D">
        <w:rPr>
          <w:rFonts w:cstheme="minorHAnsi"/>
        </w:rPr>
        <w:t xml:space="preserve"> </w:t>
      </w:r>
      <w:r w:rsidR="00D62A1A" w:rsidRPr="0089019D">
        <w:rPr>
          <w:rFonts w:cstheme="minorHAnsi"/>
        </w:rPr>
        <w:t xml:space="preserve">Indre Nordmøre </w:t>
      </w:r>
      <w:r w:rsidR="00884894" w:rsidRPr="0089019D">
        <w:rPr>
          <w:rFonts w:cstheme="minorHAnsi"/>
        </w:rPr>
        <w:t>er med i nettområde D som har det s</w:t>
      </w:r>
      <w:r w:rsidR="00076BCD" w:rsidRPr="0089019D">
        <w:rPr>
          <w:rFonts w:cstheme="minorHAnsi"/>
        </w:rPr>
        <w:t>tørste forbruket av energi i fylket</w:t>
      </w:r>
      <w:r w:rsidR="00500072" w:rsidRPr="0089019D">
        <w:rPr>
          <w:rFonts w:cstheme="minorHAnsi"/>
        </w:rPr>
        <w:t>. Dette er</w:t>
      </w:r>
      <w:r w:rsidR="001F5B29" w:rsidRPr="0089019D">
        <w:rPr>
          <w:rFonts w:cstheme="minorHAnsi"/>
        </w:rPr>
        <w:t xml:space="preserve"> på grunn av den kraftin</w:t>
      </w:r>
      <w:r w:rsidR="00500072" w:rsidRPr="0089019D">
        <w:rPr>
          <w:rFonts w:cstheme="minorHAnsi"/>
        </w:rPr>
        <w:t>tensive industrien</w:t>
      </w:r>
      <w:r w:rsidR="00547B4F" w:rsidRPr="0089019D">
        <w:rPr>
          <w:rFonts w:cstheme="minorHAnsi"/>
        </w:rPr>
        <w:t xml:space="preserve"> som Hydro Aluminium</w:t>
      </w:r>
      <w:r w:rsidR="006351D8" w:rsidRPr="0089019D">
        <w:rPr>
          <w:rFonts w:cstheme="minorHAnsi"/>
        </w:rPr>
        <w:t>.</w:t>
      </w:r>
      <w:r w:rsidR="00076BCD" w:rsidRPr="0089019D">
        <w:rPr>
          <w:rFonts w:cstheme="minorHAnsi"/>
        </w:rPr>
        <w:t xml:space="preserve"> </w:t>
      </w:r>
      <w:r w:rsidR="00FC1771" w:rsidRPr="0089019D">
        <w:rPr>
          <w:rFonts w:cstheme="minorHAnsi"/>
        </w:rPr>
        <w:t xml:space="preserve">Det er forventet en større økning </w:t>
      </w:r>
      <w:r w:rsidR="005D5AB6" w:rsidRPr="0089019D">
        <w:rPr>
          <w:rFonts w:cstheme="minorHAnsi"/>
        </w:rPr>
        <w:t xml:space="preserve">i energiforbruket i de kystnære delene av fylket framover. </w:t>
      </w:r>
      <w:r w:rsidR="00B578DC" w:rsidRPr="0089019D">
        <w:rPr>
          <w:rFonts w:cstheme="minorHAnsi"/>
        </w:rPr>
        <w:t>En av grunnene</w:t>
      </w:r>
      <w:r w:rsidR="003D2875" w:rsidRPr="0089019D">
        <w:rPr>
          <w:rFonts w:cstheme="minorHAnsi"/>
        </w:rPr>
        <w:t xml:space="preserve"> for dette</w:t>
      </w:r>
      <w:r w:rsidR="00B578DC" w:rsidRPr="0089019D">
        <w:rPr>
          <w:rFonts w:cstheme="minorHAnsi"/>
        </w:rPr>
        <w:t xml:space="preserve"> er u</w:t>
      </w:r>
      <w:r w:rsidR="002A035C" w:rsidRPr="0089019D">
        <w:rPr>
          <w:rFonts w:cstheme="minorHAnsi"/>
        </w:rPr>
        <w:t>tbyggingen av kraftlin</w:t>
      </w:r>
      <w:r w:rsidR="00642DAE" w:rsidRPr="0089019D">
        <w:rPr>
          <w:rFonts w:cstheme="minorHAnsi"/>
        </w:rPr>
        <w:t xml:space="preserve">jer til oljeplattformene </w:t>
      </w:r>
      <w:r w:rsidR="00A8568E" w:rsidRPr="0089019D">
        <w:rPr>
          <w:rFonts w:cstheme="minorHAnsi"/>
        </w:rPr>
        <w:t>som en del av det grønne skiftet</w:t>
      </w:r>
      <w:r w:rsidR="00B578DC" w:rsidRPr="0089019D">
        <w:rPr>
          <w:rFonts w:cstheme="minorHAnsi"/>
        </w:rPr>
        <w:t>. Dette</w:t>
      </w:r>
      <w:r w:rsidR="0052309E" w:rsidRPr="0089019D">
        <w:rPr>
          <w:rFonts w:cstheme="minorHAnsi"/>
        </w:rPr>
        <w:t xml:space="preserve"> vil øke energiforbruket </w:t>
      </w:r>
      <w:r w:rsidR="00B578DC" w:rsidRPr="0089019D">
        <w:rPr>
          <w:rFonts w:cstheme="minorHAnsi"/>
        </w:rPr>
        <w:t xml:space="preserve">betydelig, og </w:t>
      </w:r>
      <w:r w:rsidR="003A1C0A" w:rsidRPr="0089019D">
        <w:rPr>
          <w:rFonts w:cstheme="minorHAnsi"/>
        </w:rPr>
        <w:t>gjøre regionen enda mer avhengig av å importere strøm</w:t>
      </w:r>
      <w:r w:rsidR="00A8568E" w:rsidRPr="0089019D">
        <w:rPr>
          <w:rFonts w:cstheme="minorHAnsi"/>
        </w:rPr>
        <w:t xml:space="preserve">. </w:t>
      </w:r>
    </w:p>
    <w:p w14:paraId="46B2FEE6" w14:textId="17ED1979" w:rsidR="007934F0" w:rsidRPr="0089019D" w:rsidRDefault="006C7F29" w:rsidP="00FA44D1">
      <w:pPr>
        <w:spacing w:line="276" w:lineRule="auto"/>
        <w:rPr>
          <w:rFonts w:cstheme="minorHAnsi"/>
        </w:rPr>
      </w:pPr>
      <w:r w:rsidRPr="0089019D">
        <w:rPr>
          <w:rFonts w:cstheme="minorHAnsi"/>
        </w:rPr>
        <w:lastRenderedPageBreak/>
        <w:t xml:space="preserve">For å </w:t>
      </w:r>
      <w:r w:rsidR="00695805" w:rsidRPr="0089019D">
        <w:rPr>
          <w:rFonts w:cstheme="minorHAnsi"/>
        </w:rPr>
        <w:t xml:space="preserve">bedre energibalansen i </w:t>
      </w:r>
      <w:r w:rsidR="001D0B4F" w:rsidRPr="0089019D">
        <w:rPr>
          <w:rFonts w:cstheme="minorHAnsi"/>
        </w:rPr>
        <w:t>regionen</w:t>
      </w:r>
      <w:r w:rsidR="00695805" w:rsidRPr="0089019D">
        <w:rPr>
          <w:rFonts w:cstheme="minorHAnsi"/>
        </w:rPr>
        <w:t xml:space="preserve"> så må det produseres </w:t>
      </w:r>
      <w:r w:rsidR="001D0B4F" w:rsidRPr="0089019D">
        <w:rPr>
          <w:rFonts w:cstheme="minorHAnsi"/>
        </w:rPr>
        <w:t xml:space="preserve">mer strøm. </w:t>
      </w:r>
      <w:r w:rsidR="00C05256" w:rsidRPr="0089019D">
        <w:rPr>
          <w:rFonts w:cstheme="minorHAnsi"/>
        </w:rPr>
        <w:t xml:space="preserve">Dette kan gjøres ved å </w:t>
      </w:r>
      <w:r w:rsidR="00CA2ECA" w:rsidRPr="0089019D">
        <w:rPr>
          <w:rFonts w:cstheme="minorHAnsi"/>
        </w:rPr>
        <w:t>effektivisere og utvide</w:t>
      </w:r>
      <w:r w:rsidR="005E24B0" w:rsidRPr="0089019D">
        <w:rPr>
          <w:rFonts w:cstheme="minorHAnsi"/>
        </w:rPr>
        <w:t xml:space="preserve"> energiproduksjonen fra eksisterende</w:t>
      </w:r>
      <w:r w:rsidR="002148D3" w:rsidRPr="0089019D">
        <w:rPr>
          <w:rFonts w:cstheme="minorHAnsi"/>
        </w:rPr>
        <w:t xml:space="preserve"> energikraftverk</w:t>
      </w:r>
      <w:r w:rsidR="0000724F" w:rsidRPr="0089019D">
        <w:rPr>
          <w:rFonts w:cstheme="minorHAnsi"/>
        </w:rPr>
        <w:t>, eller ved å</w:t>
      </w:r>
      <w:r w:rsidR="00950FF7" w:rsidRPr="0089019D">
        <w:rPr>
          <w:rFonts w:cstheme="minorHAnsi"/>
        </w:rPr>
        <w:t xml:space="preserve"> utbygge</w:t>
      </w:r>
      <w:r w:rsidR="0000724F" w:rsidRPr="0089019D">
        <w:rPr>
          <w:rFonts w:cstheme="minorHAnsi"/>
        </w:rPr>
        <w:t xml:space="preserve"> nye </w:t>
      </w:r>
      <w:r w:rsidR="007934F0" w:rsidRPr="0089019D">
        <w:rPr>
          <w:rFonts w:cstheme="minorHAnsi"/>
        </w:rPr>
        <w:t>kilder for energiproduksjon</w:t>
      </w:r>
      <w:r w:rsidR="00950FF7" w:rsidRPr="0089019D">
        <w:rPr>
          <w:rFonts w:cstheme="minorHAnsi"/>
        </w:rPr>
        <w:t xml:space="preserve"> som</w:t>
      </w:r>
      <w:r w:rsidR="00942E01" w:rsidRPr="0089019D">
        <w:rPr>
          <w:rFonts w:cstheme="minorHAnsi"/>
        </w:rPr>
        <w:t>; vannkraft, vindkraft, havenergi</w:t>
      </w:r>
      <w:r w:rsidR="00E037F8" w:rsidRPr="0089019D">
        <w:rPr>
          <w:rFonts w:cstheme="minorHAnsi"/>
        </w:rPr>
        <w:t xml:space="preserve"> og bølgekraft, geoenergi, solkraft og bioenergi.</w:t>
      </w:r>
    </w:p>
    <w:p w14:paraId="40B9323A" w14:textId="36417DFA" w:rsidR="00676CFB" w:rsidRPr="0089019D" w:rsidRDefault="00676CFB" w:rsidP="00FA44D1">
      <w:pPr>
        <w:spacing w:line="276" w:lineRule="auto"/>
        <w:rPr>
          <w:rFonts w:cstheme="minorHAnsi"/>
        </w:rPr>
      </w:pPr>
      <w:r w:rsidRPr="0089019D">
        <w:rPr>
          <w:rFonts w:cstheme="minorHAnsi"/>
        </w:rPr>
        <w:t>Det er også store forbruksplaner på No</w:t>
      </w:r>
      <w:r w:rsidR="00735CEB" w:rsidRPr="0089019D">
        <w:rPr>
          <w:rFonts w:cstheme="minorHAnsi"/>
        </w:rPr>
        <w:t xml:space="preserve">rdmøre som blir avgrenset på grunn av nettkapasiteten. </w:t>
      </w:r>
      <w:r w:rsidR="00B7767E" w:rsidRPr="0089019D">
        <w:rPr>
          <w:rFonts w:cstheme="minorHAnsi"/>
        </w:rPr>
        <w:t>I dag så</w:t>
      </w:r>
      <w:r w:rsidR="0019185B" w:rsidRPr="0089019D">
        <w:rPr>
          <w:rFonts w:cstheme="minorHAnsi"/>
        </w:rPr>
        <w:t xml:space="preserve"> </w:t>
      </w:r>
      <w:r w:rsidR="00857F4B" w:rsidRPr="0089019D">
        <w:rPr>
          <w:rFonts w:cstheme="minorHAnsi"/>
        </w:rPr>
        <w:t>er</w:t>
      </w:r>
      <w:r w:rsidR="00FC3983" w:rsidRPr="0089019D">
        <w:rPr>
          <w:rFonts w:cstheme="minorHAnsi"/>
        </w:rPr>
        <w:t xml:space="preserve"> </w:t>
      </w:r>
      <w:r w:rsidR="00E86A89" w:rsidRPr="0089019D">
        <w:rPr>
          <w:rFonts w:cstheme="minorHAnsi"/>
        </w:rPr>
        <w:t>forbruket</w:t>
      </w:r>
      <w:r w:rsidR="00FC3983" w:rsidRPr="0089019D">
        <w:rPr>
          <w:rFonts w:cstheme="minorHAnsi"/>
        </w:rPr>
        <w:t xml:space="preserve"> på Nordmøre </w:t>
      </w:r>
      <w:r w:rsidR="003A72F5" w:rsidRPr="0089019D">
        <w:rPr>
          <w:rFonts w:cstheme="minorHAnsi"/>
        </w:rPr>
        <w:t xml:space="preserve">135 </w:t>
      </w:r>
      <w:r w:rsidR="008F1486" w:rsidRPr="0089019D">
        <w:rPr>
          <w:rFonts w:cstheme="minorHAnsi"/>
        </w:rPr>
        <w:t>M</w:t>
      </w:r>
      <w:r w:rsidR="003A72F5" w:rsidRPr="0089019D">
        <w:rPr>
          <w:rFonts w:cstheme="minorHAnsi"/>
        </w:rPr>
        <w:t>W</w:t>
      </w:r>
      <w:r w:rsidR="000520E1" w:rsidRPr="0089019D">
        <w:rPr>
          <w:rFonts w:cstheme="minorHAnsi"/>
        </w:rPr>
        <w:t>. I</w:t>
      </w:r>
      <w:r w:rsidR="00F10311" w:rsidRPr="0089019D">
        <w:rPr>
          <w:rFonts w:cstheme="minorHAnsi"/>
        </w:rPr>
        <w:t xml:space="preserve"> </w:t>
      </w:r>
      <w:r w:rsidR="00676E96" w:rsidRPr="0089019D">
        <w:rPr>
          <w:rFonts w:cstheme="minorHAnsi"/>
        </w:rPr>
        <w:t xml:space="preserve">scenarioet for forbruksvekst fram mot 2040 er det </w:t>
      </w:r>
      <w:r w:rsidR="00350E1E" w:rsidRPr="0089019D">
        <w:rPr>
          <w:rFonts w:cstheme="minorHAnsi"/>
        </w:rPr>
        <w:t xml:space="preserve">i teorien kun kapasitet </w:t>
      </w:r>
      <w:r w:rsidR="003B5031" w:rsidRPr="0089019D">
        <w:rPr>
          <w:rFonts w:cstheme="minorHAnsi"/>
        </w:rPr>
        <w:t xml:space="preserve">innenfor dagens </w:t>
      </w:r>
      <w:r w:rsidR="006C19D9" w:rsidRPr="0089019D">
        <w:rPr>
          <w:rFonts w:cstheme="minorHAnsi"/>
        </w:rPr>
        <w:t xml:space="preserve">strømnett å </w:t>
      </w:r>
      <w:r w:rsidR="00E86A89" w:rsidRPr="0089019D">
        <w:rPr>
          <w:rFonts w:cstheme="minorHAnsi"/>
        </w:rPr>
        <w:t xml:space="preserve">øke forbruket </w:t>
      </w:r>
      <w:r w:rsidR="00F57036" w:rsidRPr="0089019D">
        <w:rPr>
          <w:rFonts w:cstheme="minorHAnsi"/>
        </w:rPr>
        <w:t xml:space="preserve">til 210 </w:t>
      </w:r>
      <w:r w:rsidR="008F1486" w:rsidRPr="0089019D">
        <w:rPr>
          <w:rFonts w:cstheme="minorHAnsi"/>
        </w:rPr>
        <w:t>M</w:t>
      </w:r>
      <w:r w:rsidR="00F57036" w:rsidRPr="0089019D">
        <w:rPr>
          <w:rFonts w:cstheme="minorHAnsi"/>
        </w:rPr>
        <w:t>W</w:t>
      </w:r>
      <w:r w:rsidR="00DF313F" w:rsidRPr="0089019D">
        <w:rPr>
          <w:rFonts w:cstheme="minorHAnsi"/>
        </w:rPr>
        <w:t>.</w:t>
      </w:r>
    </w:p>
    <w:p w14:paraId="1C17877B" w14:textId="10E027C0" w:rsidR="006C1285" w:rsidRPr="0089019D" w:rsidRDefault="006C1285" w:rsidP="00FA44D1">
      <w:pPr>
        <w:spacing w:line="276" w:lineRule="auto"/>
        <w:rPr>
          <w:rFonts w:cstheme="minorHAnsi"/>
        </w:rPr>
      </w:pPr>
      <w:r w:rsidRPr="0089019D">
        <w:rPr>
          <w:rFonts w:cstheme="minorHAnsi"/>
        </w:rPr>
        <w:t>Den forventa økningen i behovet for elektrisitet, i kombinasjon med svakt transmisjonsnett og lite ny produksjon, gjør det utfordrende å etablere ny industri. Behovet for nye nett-tiltak på Nordmøre er nært knyttet til forbruksutviklingen. Dette krev tett samarbeid mellom Statnett og regionale nettselskap, og med aktuelle forbruks-aktører.</w:t>
      </w:r>
      <w:r w:rsidR="00D643ED" w:rsidRPr="0089019D">
        <w:rPr>
          <w:rFonts w:cstheme="minorHAnsi"/>
          <w:noProof/>
        </w:rPr>
        <w:t xml:space="preserve"> </w:t>
      </w:r>
    </w:p>
    <w:p w14:paraId="3B174529" w14:textId="58614510" w:rsidR="00CD4229" w:rsidRPr="0089019D" w:rsidRDefault="00CD4229" w:rsidP="00FA44D1">
      <w:pPr>
        <w:spacing w:line="276" w:lineRule="auto"/>
        <w:rPr>
          <w:rFonts w:cstheme="minorHAnsi"/>
        </w:rPr>
      </w:pPr>
    </w:p>
    <w:p w14:paraId="252A39E7" w14:textId="77777777" w:rsidR="00773E35" w:rsidRDefault="00D643ED" w:rsidP="00773E35">
      <w:pPr>
        <w:keepNext/>
      </w:pPr>
      <w:r w:rsidRPr="0089019D">
        <w:rPr>
          <w:rFonts w:cstheme="minorHAnsi"/>
          <w:noProof/>
        </w:rPr>
        <w:drawing>
          <wp:inline distT="0" distB="0" distL="0" distR="0" wp14:anchorId="67C44E08" wp14:editId="3AF85D36">
            <wp:extent cx="5295900" cy="3381375"/>
            <wp:effectExtent l="0" t="0" r="0" b="9525"/>
            <wp:docPr id="268580077" name="Bilde 268580077" descr="Scenario for forbruksvekst fram mot 2040 Nordmøre">
              <a:extLst xmlns:a="http://schemas.openxmlformats.org/drawingml/2006/main">
                <a:ext uri="{FF2B5EF4-FFF2-40B4-BE49-F238E27FC236}">
                  <a16:creationId xmlns:a16="http://schemas.microsoft.com/office/drawing/2014/main" id="{C83CD866-E6B8-AFD0-D36C-9A5E951B57E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80077" name="Bilde 268580077" descr="Scenario for forbruksvekst fram mot 2040 Nordmøre">
                      <a:extLst>
                        <a:ext uri="{FF2B5EF4-FFF2-40B4-BE49-F238E27FC236}">
                          <a16:creationId xmlns:a16="http://schemas.microsoft.com/office/drawing/2014/main" id="{C83CD866-E6B8-AFD0-D36C-9A5E951B57EB}"/>
                        </a:ex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0752" cy="3410013"/>
                    </a:xfrm>
                    <a:prstGeom prst="rect">
                      <a:avLst/>
                    </a:prstGeom>
                  </pic:spPr>
                </pic:pic>
              </a:graphicData>
            </a:graphic>
          </wp:inline>
        </w:drawing>
      </w:r>
    </w:p>
    <w:p w14:paraId="3C5477E6" w14:textId="2FB1E080" w:rsidR="00566D36" w:rsidRDefault="00773E35" w:rsidP="00773E35">
      <w:pPr>
        <w:pStyle w:val="Bildetekst"/>
        <w:rPr>
          <w:i w:val="0"/>
          <w:iCs w:val="0"/>
        </w:rPr>
      </w:pPr>
      <w:r w:rsidRPr="00773E35">
        <w:rPr>
          <w:i w:val="0"/>
          <w:iCs w:val="0"/>
        </w:rPr>
        <w:t xml:space="preserve">Figur </w:t>
      </w:r>
      <w:r w:rsidRPr="00773E35">
        <w:rPr>
          <w:i w:val="0"/>
          <w:iCs w:val="0"/>
        </w:rPr>
        <w:fldChar w:fldCharType="begin"/>
      </w:r>
      <w:r w:rsidRPr="00773E35">
        <w:rPr>
          <w:i w:val="0"/>
          <w:iCs w:val="0"/>
        </w:rPr>
        <w:instrText xml:space="preserve"> SEQ Figur \* ARABIC </w:instrText>
      </w:r>
      <w:r w:rsidRPr="00773E35">
        <w:rPr>
          <w:i w:val="0"/>
          <w:iCs w:val="0"/>
        </w:rPr>
        <w:fldChar w:fldCharType="separate"/>
      </w:r>
      <w:r w:rsidRPr="00773E35">
        <w:rPr>
          <w:i w:val="0"/>
          <w:iCs w:val="0"/>
          <w:noProof/>
        </w:rPr>
        <w:t>3</w:t>
      </w:r>
      <w:r w:rsidRPr="00773E35">
        <w:rPr>
          <w:i w:val="0"/>
          <w:iCs w:val="0"/>
        </w:rPr>
        <w:fldChar w:fldCharType="end"/>
      </w:r>
      <w:r w:rsidRPr="00773E35">
        <w:rPr>
          <w:i w:val="0"/>
          <w:iCs w:val="0"/>
        </w:rPr>
        <w:t xml:space="preserve"> Scenario for forbruksvekst fram mot 2040</w:t>
      </w:r>
    </w:p>
    <w:p w14:paraId="6DC2225F" w14:textId="77777777" w:rsidR="005B167E" w:rsidRDefault="005B167E" w:rsidP="00977E43"/>
    <w:p w14:paraId="1E2607B7" w14:textId="77777777" w:rsidR="003F0AEB" w:rsidRDefault="003F0AEB" w:rsidP="00977E43"/>
    <w:p w14:paraId="3E2C4671" w14:textId="77777777" w:rsidR="000F1D96" w:rsidRDefault="000F1D96" w:rsidP="00977E43"/>
    <w:p w14:paraId="1C15EF83" w14:textId="77777777" w:rsidR="000F1D96" w:rsidRDefault="000F1D96" w:rsidP="00977E43"/>
    <w:p w14:paraId="39956D22" w14:textId="77777777" w:rsidR="000F1D96" w:rsidRDefault="000F1D96" w:rsidP="00977E43"/>
    <w:p w14:paraId="2A52666A" w14:textId="77777777" w:rsidR="000F1D96" w:rsidRDefault="000F1D96" w:rsidP="00977E43"/>
    <w:p w14:paraId="41B660A6" w14:textId="77777777" w:rsidR="000F1D96" w:rsidRPr="00AB1051" w:rsidRDefault="000F1D96" w:rsidP="00977E43"/>
    <w:p w14:paraId="6B2805C8" w14:textId="4C9AD849" w:rsidR="00EA2A65" w:rsidRPr="0089019D" w:rsidRDefault="00977E43" w:rsidP="001F1C3C">
      <w:pPr>
        <w:pStyle w:val="Overskrift3"/>
      </w:pPr>
      <w:bookmarkStart w:id="24" w:name="_Toc133322798"/>
      <w:r w:rsidRPr="0089019D">
        <w:lastRenderedPageBreak/>
        <w:t>Folkehelse</w:t>
      </w:r>
      <w:r w:rsidR="009D78AB" w:rsidRPr="0089019D">
        <w:t>, inkludering og integrering</w:t>
      </w:r>
      <w:bookmarkEnd w:id="24"/>
    </w:p>
    <w:p w14:paraId="1C8F9E92" w14:textId="72A1D744" w:rsidR="00A5304F" w:rsidRPr="0089019D" w:rsidRDefault="00712C0A" w:rsidP="5B057FD5">
      <w:pPr>
        <w:spacing w:line="276" w:lineRule="auto"/>
      </w:pPr>
      <w:r w:rsidRPr="5B057FD5">
        <w:t xml:space="preserve"> </w:t>
      </w:r>
    </w:p>
    <w:tbl>
      <w:tblPr>
        <w:tblStyle w:val="Rutenettabell5mrkuthevingsfarge3"/>
        <w:tblpPr w:leftFromText="142" w:rightFromText="142" w:vertAnchor="text" w:horzAnchor="margin" w:tblpXSpec="right" w:tblpY="-386"/>
        <w:tblOverlap w:val="never"/>
        <w:tblW w:w="3582" w:type="dxa"/>
        <w:tblLook w:val="0620" w:firstRow="1" w:lastRow="0" w:firstColumn="0" w:lastColumn="0" w:noHBand="1" w:noVBand="1"/>
      </w:tblPr>
      <w:tblGrid>
        <w:gridCol w:w="1323"/>
        <w:gridCol w:w="753"/>
        <w:gridCol w:w="753"/>
        <w:gridCol w:w="753"/>
      </w:tblGrid>
      <w:tr w:rsidR="003F0AEB" w:rsidRPr="00A660C9" w14:paraId="362780FF" w14:textId="77777777" w:rsidTr="003F0AEB">
        <w:trPr>
          <w:cnfStyle w:val="100000000000" w:firstRow="1" w:lastRow="0" w:firstColumn="0" w:lastColumn="0" w:oddVBand="0" w:evenVBand="0" w:oddHBand="0" w:evenHBand="0" w:firstRowFirstColumn="0" w:firstRowLastColumn="0" w:lastRowFirstColumn="0" w:lastRowLastColumn="0"/>
          <w:trHeight w:val="352"/>
        </w:trPr>
        <w:tc>
          <w:tcPr>
            <w:tcW w:w="1323" w:type="dxa"/>
            <w:hideMark/>
          </w:tcPr>
          <w:p w14:paraId="5A090A01" w14:textId="77777777" w:rsidR="003F0AEB" w:rsidRPr="0089019D" w:rsidRDefault="003F0AEB" w:rsidP="003F0AEB">
            <w:pPr>
              <w:spacing w:line="259" w:lineRule="auto"/>
              <w:rPr>
                <w:rFonts w:cstheme="minorHAnsi"/>
                <w:b w:val="0"/>
              </w:rPr>
            </w:pPr>
            <w:r w:rsidRPr="0089019D">
              <w:rPr>
                <w:rFonts w:cstheme="minorHAnsi"/>
                <w:b w:val="0"/>
              </w:rPr>
              <w:t> Kommuner</w:t>
            </w:r>
          </w:p>
        </w:tc>
        <w:tc>
          <w:tcPr>
            <w:tcW w:w="753" w:type="dxa"/>
            <w:hideMark/>
          </w:tcPr>
          <w:p w14:paraId="27D1B1DD" w14:textId="77777777" w:rsidR="003F0AEB" w:rsidRPr="0089019D" w:rsidRDefault="003F0AEB" w:rsidP="003F0AEB">
            <w:pPr>
              <w:spacing w:line="259" w:lineRule="auto"/>
              <w:rPr>
                <w:rFonts w:cstheme="minorHAnsi"/>
              </w:rPr>
            </w:pPr>
            <w:r w:rsidRPr="0089019D">
              <w:rPr>
                <w:rFonts w:cstheme="minorHAnsi"/>
              </w:rPr>
              <w:t>2019</w:t>
            </w:r>
          </w:p>
        </w:tc>
        <w:tc>
          <w:tcPr>
            <w:tcW w:w="753" w:type="dxa"/>
            <w:hideMark/>
          </w:tcPr>
          <w:p w14:paraId="32A13B89" w14:textId="77777777" w:rsidR="003F0AEB" w:rsidRPr="0089019D" w:rsidRDefault="003F0AEB" w:rsidP="003F0AEB">
            <w:pPr>
              <w:spacing w:line="259" w:lineRule="auto"/>
              <w:rPr>
                <w:rFonts w:cstheme="minorHAnsi"/>
              </w:rPr>
            </w:pPr>
            <w:r w:rsidRPr="0089019D">
              <w:rPr>
                <w:rFonts w:cstheme="minorHAnsi"/>
              </w:rPr>
              <w:t>2020</w:t>
            </w:r>
          </w:p>
        </w:tc>
        <w:tc>
          <w:tcPr>
            <w:tcW w:w="753" w:type="dxa"/>
            <w:hideMark/>
          </w:tcPr>
          <w:p w14:paraId="6E75BED9" w14:textId="77777777" w:rsidR="003F0AEB" w:rsidRPr="0089019D" w:rsidRDefault="003F0AEB" w:rsidP="003F0AEB">
            <w:pPr>
              <w:spacing w:line="259" w:lineRule="auto"/>
              <w:rPr>
                <w:rFonts w:cstheme="minorHAnsi"/>
              </w:rPr>
            </w:pPr>
            <w:r w:rsidRPr="0089019D">
              <w:rPr>
                <w:rFonts w:cstheme="minorHAnsi"/>
              </w:rPr>
              <w:t>2021</w:t>
            </w:r>
          </w:p>
        </w:tc>
      </w:tr>
      <w:tr w:rsidR="003F0AEB" w:rsidRPr="00A660C9" w14:paraId="744A1A3E" w14:textId="77777777" w:rsidTr="003F0AEB">
        <w:trPr>
          <w:trHeight w:val="352"/>
        </w:trPr>
        <w:tc>
          <w:tcPr>
            <w:tcW w:w="1323" w:type="dxa"/>
            <w:hideMark/>
          </w:tcPr>
          <w:p w14:paraId="248C7B59" w14:textId="77777777" w:rsidR="003F0AEB" w:rsidRPr="0089019D" w:rsidRDefault="003F0AEB" w:rsidP="003F0AEB">
            <w:pPr>
              <w:spacing w:line="259" w:lineRule="auto"/>
              <w:rPr>
                <w:rFonts w:cstheme="minorHAnsi"/>
              </w:rPr>
            </w:pPr>
            <w:r w:rsidRPr="0089019D">
              <w:rPr>
                <w:rFonts w:cstheme="minorHAnsi"/>
              </w:rPr>
              <w:t>Kristiansund</w:t>
            </w:r>
          </w:p>
        </w:tc>
        <w:tc>
          <w:tcPr>
            <w:tcW w:w="753" w:type="dxa"/>
            <w:hideMark/>
          </w:tcPr>
          <w:p w14:paraId="3C64CE76" w14:textId="77777777" w:rsidR="003F0AEB" w:rsidRPr="0089019D" w:rsidRDefault="003F0AEB" w:rsidP="003F0AEB">
            <w:pPr>
              <w:spacing w:line="259" w:lineRule="auto"/>
              <w:rPr>
                <w:rFonts w:cstheme="minorHAnsi"/>
              </w:rPr>
            </w:pPr>
            <w:r w:rsidRPr="0089019D">
              <w:rPr>
                <w:rFonts w:cstheme="minorHAnsi"/>
              </w:rPr>
              <w:t>16,6</w:t>
            </w:r>
          </w:p>
        </w:tc>
        <w:tc>
          <w:tcPr>
            <w:tcW w:w="753" w:type="dxa"/>
            <w:hideMark/>
          </w:tcPr>
          <w:p w14:paraId="02516980" w14:textId="77777777" w:rsidR="003F0AEB" w:rsidRPr="0089019D" w:rsidRDefault="003F0AEB" w:rsidP="003F0AEB">
            <w:pPr>
              <w:spacing w:line="259" w:lineRule="auto"/>
              <w:rPr>
                <w:rFonts w:cstheme="minorHAnsi"/>
              </w:rPr>
            </w:pPr>
            <w:r w:rsidRPr="0089019D">
              <w:rPr>
                <w:rFonts w:cstheme="minorHAnsi"/>
              </w:rPr>
              <w:t>15,7</w:t>
            </w:r>
          </w:p>
        </w:tc>
        <w:tc>
          <w:tcPr>
            <w:tcW w:w="753" w:type="dxa"/>
            <w:hideMark/>
          </w:tcPr>
          <w:p w14:paraId="084904CE" w14:textId="77777777" w:rsidR="003F0AEB" w:rsidRPr="0089019D" w:rsidRDefault="003F0AEB" w:rsidP="003F0AEB">
            <w:pPr>
              <w:spacing w:line="259" w:lineRule="auto"/>
              <w:rPr>
                <w:rFonts w:cstheme="minorHAnsi"/>
              </w:rPr>
            </w:pPr>
            <w:r w:rsidRPr="0089019D">
              <w:rPr>
                <w:rFonts w:cstheme="minorHAnsi"/>
              </w:rPr>
              <w:t>15,2</w:t>
            </w:r>
          </w:p>
        </w:tc>
      </w:tr>
      <w:tr w:rsidR="003F0AEB" w:rsidRPr="00A660C9" w14:paraId="5B45EFAB" w14:textId="77777777" w:rsidTr="003F0AEB">
        <w:trPr>
          <w:trHeight w:val="352"/>
        </w:trPr>
        <w:tc>
          <w:tcPr>
            <w:tcW w:w="1323" w:type="dxa"/>
            <w:hideMark/>
          </w:tcPr>
          <w:p w14:paraId="59DDB153" w14:textId="77777777" w:rsidR="003F0AEB" w:rsidRPr="0089019D" w:rsidRDefault="003F0AEB" w:rsidP="003F0AEB">
            <w:pPr>
              <w:spacing w:line="259" w:lineRule="auto"/>
              <w:rPr>
                <w:rFonts w:cstheme="minorHAnsi"/>
              </w:rPr>
            </w:pPr>
            <w:r w:rsidRPr="0089019D">
              <w:rPr>
                <w:rFonts w:cstheme="minorHAnsi"/>
              </w:rPr>
              <w:t>Averøy</w:t>
            </w:r>
          </w:p>
        </w:tc>
        <w:tc>
          <w:tcPr>
            <w:tcW w:w="753" w:type="dxa"/>
            <w:hideMark/>
          </w:tcPr>
          <w:p w14:paraId="28E8B4F7" w14:textId="77777777" w:rsidR="003F0AEB" w:rsidRPr="0089019D" w:rsidRDefault="003F0AEB" w:rsidP="003F0AEB">
            <w:pPr>
              <w:spacing w:line="259" w:lineRule="auto"/>
              <w:rPr>
                <w:rFonts w:cstheme="minorHAnsi"/>
              </w:rPr>
            </w:pPr>
            <w:r w:rsidRPr="0089019D">
              <w:rPr>
                <w:rFonts w:cstheme="minorHAnsi"/>
              </w:rPr>
              <w:t>11,1</w:t>
            </w:r>
          </w:p>
        </w:tc>
        <w:tc>
          <w:tcPr>
            <w:tcW w:w="753" w:type="dxa"/>
            <w:hideMark/>
          </w:tcPr>
          <w:p w14:paraId="02732C38" w14:textId="77777777" w:rsidR="003F0AEB" w:rsidRPr="0089019D" w:rsidRDefault="003F0AEB" w:rsidP="003F0AEB">
            <w:pPr>
              <w:spacing w:line="259" w:lineRule="auto"/>
              <w:rPr>
                <w:rFonts w:cstheme="minorHAnsi"/>
              </w:rPr>
            </w:pPr>
            <w:r w:rsidRPr="0089019D">
              <w:rPr>
                <w:rFonts w:cstheme="minorHAnsi"/>
              </w:rPr>
              <w:t>12,8</w:t>
            </w:r>
          </w:p>
        </w:tc>
        <w:tc>
          <w:tcPr>
            <w:tcW w:w="753" w:type="dxa"/>
            <w:hideMark/>
          </w:tcPr>
          <w:p w14:paraId="17741492" w14:textId="77777777" w:rsidR="003F0AEB" w:rsidRPr="0089019D" w:rsidRDefault="003F0AEB" w:rsidP="003F0AEB">
            <w:pPr>
              <w:spacing w:line="259" w:lineRule="auto"/>
              <w:rPr>
                <w:rFonts w:cstheme="minorHAnsi"/>
              </w:rPr>
            </w:pPr>
            <w:r w:rsidRPr="0089019D">
              <w:rPr>
                <w:rFonts w:cstheme="minorHAnsi"/>
              </w:rPr>
              <w:t>11,5</w:t>
            </w:r>
          </w:p>
        </w:tc>
      </w:tr>
      <w:tr w:rsidR="003F0AEB" w:rsidRPr="00A660C9" w14:paraId="2C0F5F95" w14:textId="77777777" w:rsidTr="003F0AEB">
        <w:trPr>
          <w:trHeight w:val="352"/>
        </w:trPr>
        <w:tc>
          <w:tcPr>
            <w:tcW w:w="1323" w:type="dxa"/>
            <w:hideMark/>
          </w:tcPr>
          <w:p w14:paraId="250860AB" w14:textId="77777777" w:rsidR="003F0AEB" w:rsidRPr="0089019D" w:rsidRDefault="003F0AEB" w:rsidP="003F0AEB">
            <w:pPr>
              <w:spacing w:line="259" w:lineRule="auto"/>
              <w:rPr>
                <w:rFonts w:cstheme="minorHAnsi"/>
              </w:rPr>
            </w:pPr>
            <w:r w:rsidRPr="0089019D">
              <w:rPr>
                <w:rFonts w:cstheme="minorHAnsi"/>
              </w:rPr>
              <w:t>Gjemnes</w:t>
            </w:r>
          </w:p>
        </w:tc>
        <w:tc>
          <w:tcPr>
            <w:tcW w:w="753" w:type="dxa"/>
            <w:hideMark/>
          </w:tcPr>
          <w:p w14:paraId="4D714907" w14:textId="77777777" w:rsidR="003F0AEB" w:rsidRPr="0089019D" w:rsidRDefault="003F0AEB" w:rsidP="003F0AEB">
            <w:pPr>
              <w:spacing w:line="259" w:lineRule="auto"/>
              <w:rPr>
                <w:rFonts w:cstheme="minorHAnsi"/>
              </w:rPr>
            </w:pPr>
            <w:r w:rsidRPr="0089019D">
              <w:rPr>
                <w:rFonts w:cstheme="minorHAnsi"/>
              </w:rPr>
              <w:t>10,9</w:t>
            </w:r>
          </w:p>
        </w:tc>
        <w:tc>
          <w:tcPr>
            <w:tcW w:w="753" w:type="dxa"/>
            <w:hideMark/>
          </w:tcPr>
          <w:p w14:paraId="0E0B6145" w14:textId="77777777" w:rsidR="003F0AEB" w:rsidRPr="0089019D" w:rsidRDefault="003F0AEB" w:rsidP="003F0AEB">
            <w:pPr>
              <w:spacing w:line="259" w:lineRule="auto"/>
              <w:rPr>
                <w:rFonts w:cstheme="minorHAnsi"/>
              </w:rPr>
            </w:pPr>
            <w:r w:rsidRPr="0089019D">
              <w:rPr>
                <w:rFonts w:cstheme="minorHAnsi"/>
              </w:rPr>
              <w:t>11,2</w:t>
            </w:r>
          </w:p>
        </w:tc>
        <w:tc>
          <w:tcPr>
            <w:tcW w:w="753" w:type="dxa"/>
            <w:hideMark/>
          </w:tcPr>
          <w:p w14:paraId="659F51BB" w14:textId="77777777" w:rsidR="003F0AEB" w:rsidRPr="0089019D" w:rsidRDefault="003F0AEB" w:rsidP="003F0AEB">
            <w:pPr>
              <w:spacing w:line="259" w:lineRule="auto"/>
              <w:rPr>
                <w:rFonts w:cstheme="minorHAnsi"/>
              </w:rPr>
            </w:pPr>
            <w:r w:rsidRPr="0089019D">
              <w:rPr>
                <w:rFonts w:cstheme="minorHAnsi"/>
              </w:rPr>
              <w:t>13,0</w:t>
            </w:r>
          </w:p>
        </w:tc>
      </w:tr>
      <w:tr w:rsidR="003F0AEB" w:rsidRPr="00A660C9" w14:paraId="54C1E9C5" w14:textId="77777777" w:rsidTr="003F0AEB">
        <w:trPr>
          <w:trHeight w:val="352"/>
        </w:trPr>
        <w:tc>
          <w:tcPr>
            <w:tcW w:w="1323" w:type="dxa"/>
            <w:hideMark/>
          </w:tcPr>
          <w:p w14:paraId="64D29924" w14:textId="77777777" w:rsidR="003F0AEB" w:rsidRPr="0089019D" w:rsidRDefault="003F0AEB" w:rsidP="003F0AEB">
            <w:pPr>
              <w:spacing w:line="259" w:lineRule="auto"/>
              <w:rPr>
                <w:rFonts w:cstheme="minorHAnsi"/>
              </w:rPr>
            </w:pPr>
            <w:r w:rsidRPr="0089019D">
              <w:rPr>
                <w:rFonts w:cstheme="minorHAnsi"/>
              </w:rPr>
              <w:t>Tingvoll</w:t>
            </w:r>
          </w:p>
        </w:tc>
        <w:tc>
          <w:tcPr>
            <w:tcW w:w="753" w:type="dxa"/>
            <w:hideMark/>
          </w:tcPr>
          <w:p w14:paraId="7E49D4E3" w14:textId="77777777" w:rsidR="003F0AEB" w:rsidRPr="0089019D" w:rsidRDefault="003F0AEB" w:rsidP="003F0AEB">
            <w:pPr>
              <w:spacing w:line="259" w:lineRule="auto"/>
              <w:rPr>
                <w:rFonts w:cstheme="minorHAnsi"/>
              </w:rPr>
            </w:pPr>
            <w:r w:rsidRPr="0089019D">
              <w:rPr>
                <w:rFonts w:cstheme="minorHAnsi"/>
              </w:rPr>
              <w:t>16,0</w:t>
            </w:r>
          </w:p>
        </w:tc>
        <w:tc>
          <w:tcPr>
            <w:tcW w:w="753" w:type="dxa"/>
            <w:hideMark/>
          </w:tcPr>
          <w:p w14:paraId="71790E5C" w14:textId="77777777" w:rsidR="003F0AEB" w:rsidRPr="0089019D" w:rsidRDefault="003F0AEB" w:rsidP="003F0AEB">
            <w:pPr>
              <w:spacing w:line="259" w:lineRule="auto"/>
              <w:rPr>
                <w:rFonts w:cstheme="minorHAnsi"/>
              </w:rPr>
            </w:pPr>
            <w:r w:rsidRPr="0089019D">
              <w:rPr>
                <w:rFonts w:cstheme="minorHAnsi"/>
              </w:rPr>
              <w:t>15,1</w:t>
            </w:r>
          </w:p>
        </w:tc>
        <w:tc>
          <w:tcPr>
            <w:tcW w:w="753" w:type="dxa"/>
            <w:hideMark/>
          </w:tcPr>
          <w:p w14:paraId="4C28D00A" w14:textId="77777777" w:rsidR="003F0AEB" w:rsidRPr="0089019D" w:rsidRDefault="003F0AEB" w:rsidP="003F0AEB">
            <w:pPr>
              <w:spacing w:line="259" w:lineRule="auto"/>
              <w:rPr>
                <w:rFonts w:cstheme="minorHAnsi"/>
              </w:rPr>
            </w:pPr>
            <w:r w:rsidRPr="0089019D">
              <w:rPr>
                <w:rFonts w:cstheme="minorHAnsi"/>
              </w:rPr>
              <w:t>16,5</w:t>
            </w:r>
          </w:p>
        </w:tc>
      </w:tr>
      <w:tr w:rsidR="003F0AEB" w:rsidRPr="00A660C9" w14:paraId="472D01A6" w14:textId="77777777" w:rsidTr="003F0AEB">
        <w:trPr>
          <w:trHeight w:val="352"/>
        </w:trPr>
        <w:tc>
          <w:tcPr>
            <w:tcW w:w="1323" w:type="dxa"/>
            <w:hideMark/>
          </w:tcPr>
          <w:p w14:paraId="2E32181D" w14:textId="77777777" w:rsidR="003F0AEB" w:rsidRPr="0089019D" w:rsidRDefault="003F0AEB" w:rsidP="003F0AEB">
            <w:pPr>
              <w:spacing w:line="259" w:lineRule="auto"/>
              <w:rPr>
                <w:rFonts w:cstheme="minorHAnsi"/>
              </w:rPr>
            </w:pPr>
            <w:r w:rsidRPr="0089019D">
              <w:rPr>
                <w:rFonts w:cstheme="minorHAnsi"/>
              </w:rPr>
              <w:t>Sunndal</w:t>
            </w:r>
          </w:p>
        </w:tc>
        <w:tc>
          <w:tcPr>
            <w:tcW w:w="753" w:type="dxa"/>
            <w:hideMark/>
          </w:tcPr>
          <w:p w14:paraId="52D3D971" w14:textId="77777777" w:rsidR="003F0AEB" w:rsidRPr="0089019D" w:rsidRDefault="003F0AEB" w:rsidP="003F0AEB">
            <w:pPr>
              <w:spacing w:line="259" w:lineRule="auto"/>
              <w:rPr>
                <w:rFonts w:cstheme="minorHAnsi"/>
              </w:rPr>
            </w:pPr>
            <w:r w:rsidRPr="0089019D">
              <w:rPr>
                <w:rFonts w:cstheme="minorHAnsi"/>
              </w:rPr>
              <w:t>16,9</w:t>
            </w:r>
          </w:p>
        </w:tc>
        <w:tc>
          <w:tcPr>
            <w:tcW w:w="753" w:type="dxa"/>
            <w:hideMark/>
          </w:tcPr>
          <w:p w14:paraId="244993C7" w14:textId="77777777" w:rsidR="003F0AEB" w:rsidRPr="0089019D" w:rsidRDefault="003F0AEB" w:rsidP="003F0AEB">
            <w:pPr>
              <w:spacing w:line="259" w:lineRule="auto"/>
              <w:rPr>
                <w:rFonts w:cstheme="minorHAnsi"/>
              </w:rPr>
            </w:pPr>
            <w:r w:rsidRPr="0089019D">
              <w:rPr>
                <w:rFonts w:cstheme="minorHAnsi"/>
              </w:rPr>
              <w:t>15,6</w:t>
            </w:r>
          </w:p>
        </w:tc>
        <w:tc>
          <w:tcPr>
            <w:tcW w:w="753" w:type="dxa"/>
            <w:hideMark/>
          </w:tcPr>
          <w:p w14:paraId="35B6F6F6" w14:textId="77777777" w:rsidR="003F0AEB" w:rsidRPr="0089019D" w:rsidRDefault="003F0AEB" w:rsidP="003F0AEB">
            <w:pPr>
              <w:spacing w:line="259" w:lineRule="auto"/>
              <w:rPr>
                <w:rFonts w:cstheme="minorHAnsi"/>
              </w:rPr>
            </w:pPr>
            <w:r w:rsidRPr="0089019D">
              <w:rPr>
                <w:rFonts w:cstheme="minorHAnsi"/>
              </w:rPr>
              <w:t>16,0</w:t>
            </w:r>
          </w:p>
        </w:tc>
      </w:tr>
      <w:tr w:rsidR="003F0AEB" w:rsidRPr="00A660C9" w14:paraId="6C722C5C" w14:textId="77777777" w:rsidTr="003F0AEB">
        <w:trPr>
          <w:trHeight w:val="352"/>
        </w:trPr>
        <w:tc>
          <w:tcPr>
            <w:tcW w:w="1323" w:type="dxa"/>
            <w:hideMark/>
          </w:tcPr>
          <w:p w14:paraId="24A525AF" w14:textId="77777777" w:rsidR="003F0AEB" w:rsidRPr="0089019D" w:rsidRDefault="003F0AEB" w:rsidP="003F0AEB">
            <w:pPr>
              <w:spacing w:line="259" w:lineRule="auto"/>
              <w:rPr>
                <w:rFonts w:cstheme="minorHAnsi"/>
              </w:rPr>
            </w:pPr>
            <w:r w:rsidRPr="0089019D">
              <w:rPr>
                <w:rFonts w:cstheme="minorHAnsi"/>
              </w:rPr>
              <w:t>Surnadal</w:t>
            </w:r>
          </w:p>
        </w:tc>
        <w:tc>
          <w:tcPr>
            <w:tcW w:w="753" w:type="dxa"/>
            <w:hideMark/>
          </w:tcPr>
          <w:p w14:paraId="6EA35F06" w14:textId="77777777" w:rsidR="003F0AEB" w:rsidRPr="0089019D" w:rsidRDefault="003F0AEB" w:rsidP="003F0AEB">
            <w:pPr>
              <w:spacing w:line="259" w:lineRule="auto"/>
              <w:rPr>
                <w:rFonts w:cstheme="minorHAnsi"/>
              </w:rPr>
            </w:pPr>
            <w:r w:rsidRPr="0089019D">
              <w:rPr>
                <w:rFonts w:cstheme="minorHAnsi"/>
              </w:rPr>
              <w:t>13,0</w:t>
            </w:r>
          </w:p>
        </w:tc>
        <w:tc>
          <w:tcPr>
            <w:tcW w:w="753" w:type="dxa"/>
            <w:hideMark/>
          </w:tcPr>
          <w:p w14:paraId="0C8148B7" w14:textId="77777777" w:rsidR="003F0AEB" w:rsidRPr="0089019D" w:rsidRDefault="003F0AEB" w:rsidP="003F0AEB">
            <w:pPr>
              <w:spacing w:line="259" w:lineRule="auto"/>
              <w:rPr>
                <w:rFonts w:cstheme="minorHAnsi"/>
              </w:rPr>
            </w:pPr>
            <w:r w:rsidRPr="0089019D">
              <w:rPr>
                <w:rFonts w:cstheme="minorHAnsi"/>
              </w:rPr>
              <w:t>14,3</w:t>
            </w:r>
          </w:p>
        </w:tc>
        <w:tc>
          <w:tcPr>
            <w:tcW w:w="753" w:type="dxa"/>
            <w:hideMark/>
          </w:tcPr>
          <w:p w14:paraId="56CF5EBC" w14:textId="77777777" w:rsidR="003F0AEB" w:rsidRPr="0089019D" w:rsidRDefault="003F0AEB" w:rsidP="003F0AEB">
            <w:pPr>
              <w:spacing w:line="259" w:lineRule="auto"/>
              <w:rPr>
                <w:rFonts w:cstheme="minorHAnsi"/>
              </w:rPr>
            </w:pPr>
            <w:r w:rsidRPr="0089019D">
              <w:rPr>
                <w:rFonts w:cstheme="minorHAnsi"/>
              </w:rPr>
              <w:t>14,4</w:t>
            </w:r>
          </w:p>
        </w:tc>
      </w:tr>
      <w:tr w:rsidR="003F0AEB" w:rsidRPr="00A660C9" w14:paraId="49080838" w14:textId="77777777" w:rsidTr="003F0AEB">
        <w:trPr>
          <w:trHeight w:val="352"/>
        </w:trPr>
        <w:tc>
          <w:tcPr>
            <w:tcW w:w="1323" w:type="dxa"/>
            <w:hideMark/>
          </w:tcPr>
          <w:p w14:paraId="731CABFF" w14:textId="77777777" w:rsidR="003F0AEB" w:rsidRPr="0089019D" w:rsidRDefault="003F0AEB" w:rsidP="003F0AEB">
            <w:pPr>
              <w:spacing w:line="259" w:lineRule="auto"/>
              <w:rPr>
                <w:rFonts w:cstheme="minorHAnsi"/>
              </w:rPr>
            </w:pPr>
            <w:r w:rsidRPr="0089019D">
              <w:rPr>
                <w:rFonts w:cstheme="minorHAnsi"/>
              </w:rPr>
              <w:t>Smøla</w:t>
            </w:r>
          </w:p>
        </w:tc>
        <w:tc>
          <w:tcPr>
            <w:tcW w:w="753" w:type="dxa"/>
            <w:hideMark/>
          </w:tcPr>
          <w:p w14:paraId="2DFF491A" w14:textId="77777777" w:rsidR="003F0AEB" w:rsidRPr="0089019D" w:rsidRDefault="003F0AEB" w:rsidP="003F0AEB">
            <w:pPr>
              <w:spacing w:line="259" w:lineRule="auto"/>
              <w:rPr>
                <w:rFonts w:cstheme="minorHAnsi"/>
              </w:rPr>
            </w:pPr>
            <w:r w:rsidRPr="0089019D">
              <w:rPr>
                <w:rFonts w:cstheme="minorHAnsi"/>
              </w:rPr>
              <w:t>14,6</w:t>
            </w:r>
          </w:p>
        </w:tc>
        <w:tc>
          <w:tcPr>
            <w:tcW w:w="753" w:type="dxa"/>
            <w:hideMark/>
          </w:tcPr>
          <w:p w14:paraId="35A440D7" w14:textId="77777777" w:rsidR="003F0AEB" w:rsidRPr="0089019D" w:rsidRDefault="003F0AEB" w:rsidP="003F0AEB">
            <w:pPr>
              <w:spacing w:line="259" w:lineRule="auto"/>
              <w:rPr>
                <w:rFonts w:cstheme="minorHAnsi"/>
              </w:rPr>
            </w:pPr>
            <w:r w:rsidRPr="0089019D">
              <w:rPr>
                <w:rFonts w:cstheme="minorHAnsi"/>
              </w:rPr>
              <w:t>11,2</w:t>
            </w:r>
          </w:p>
        </w:tc>
        <w:tc>
          <w:tcPr>
            <w:tcW w:w="753" w:type="dxa"/>
            <w:hideMark/>
          </w:tcPr>
          <w:p w14:paraId="79583C23" w14:textId="77777777" w:rsidR="003F0AEB" w:rsidRPr="0089019D" w:rsidRDefault="003F0AEB" w:rsidP="003F0AEB">
            <w:pPr>
              <w:spacing w:line="259" w:lineRule="auto"/>
              <w:rPr>
                <w:rFonts w:cstheme="minorHAnsi"/>
              </w:rPr>
            </w:pPr>
            <w:r w:rsidRPr="0089019D">
              <w:rPr>
                <w:rFonts w:cstheme="minorHAnsi"/>
              </w:rPr>
              <w:t>9,4</w:t>
            </w:r>
          </w:p>
        </w:tc>
      </w:tr>
      <w:tr w:rsidR="003F0AEB" w:rsidRPr="00A660C9" w14:paraId="50CC134D" w14:textId="77777777" w:rsidTr="003F0AEB">
        <w:trPr>
          <w:trHeight w:val="352"/>
        </w:trPr>
        <w:tc>
          <w:tcPr>
            <w:tcW w:w="1323" w:type="dxa"/>
            <w:hideMark/>
          </w:tcPr>
          <w:p w14:paraId="54302FC6" w14:textId="77777777" w:rsidR="003F0AEB" w:rsidRPr="0089019D" w:rsidRDefault="003F0AEB" w:rsidP="003F0AEB">
            <w:pPr>
              <w:spacing w:line="259" w:lineRule="auto"/>
              <w:rPr>
                <w:rFonts w:cstheme="minorHAnsi"/>
              </w:rPr>
            </w:pPr>
            <w:r w:rsidRPr="0089019D">
              <w:rPr>
                <w:rFonts w:cstheme="minorHAnsi"/>
              </w:rPr>
              <w:t>Aure</w:t>
            </w:r>
          </w:p>
        </w:tc>
        <w:tc>
          <w:tcPr>
            <w:tcW w:w="753" w:type="dxa"/>
            <w:hideMark/>
          </w:tcPr>
          <w:p w14:paraId="57A59A31" w14:textId="77777777" w:rsidR="003F0AEB" w:rsidRPr="0089019D" w:rsidRDefault="003F0AEB" w:rsidP="003F0AEB">
            <w:pPr>
              <w:spacing w:line="259" w:lineRule="auto"/>
              <w:rPr>
                <w:rFonts w:cstheme="minorHAnsi"/>
              </w:rPr>
            </w:pPr>
            <w:r w:rsidRPr="0089019D">
              <w:rPr>
                <w:rFonts w:cstheme="minorHAnsi"/>
              </w:rPr>
              <w:t>18,7</w:t>
            </w:r>
          </w:p>
        </w:tc>
        <w:tc>
          <w:tcPr>
            <w:tcW w:w="753" w:type="dxa"/>
            <w:hideMark/>
          </w:tcPr>
          <w:p w14:paraId="07192CC9" w14:textId="77777777" w:rsidR="003F0AEB" w:rsidRPr="0089019D" w:rsidRDefault="003F0AEB" w:rsidP="003F0AEB">
            <w:pPr>
              <w:spacing w:line="259" w:lineRule="auto"/>
              <w:rPr>
                <w:rFonts w:cstheme="minorHAnsi"/>
              </w:rPr>
            </w:pPr>
            <w:r w:rsidRPr="0089019D">
              <w:rPr>
                <w:rFonts w:cstheme="minorHAnsi"/>
              </w:rPr>
              <w:t>17,4</w:t>
            </w:r>
          </w:p>
        </w:tc>
        <w:tc>
          <w:tcPr>
            <w:tcW w:w="753" w:type="dxa"/>
            <w:hideMark/>
          </w:tcPr>
          <w:p w14:paraId="6BD7CC78" w14:textId="77777777" w:rsidR="003F0AEB" w:rsidRPr="0089019D" w:rsidRDefault="003F0AEB" w:rsidP="003F0AEB">
            <w:pPr>
              <w:keepNext/>
              <w:spacing w:line="259" w:lineRule="auto"/>
              <w:rPr>
                <w:rFonts w:cstheme="minorHAnsi"/>
              </w:rPr>
            </w:pPr>
            <w:r w:rsidRPr="0089019D">
              <w:rPr>
                <w:rFonts w:cstheme="minorHAnsi"/>
              </w:rPr>
              <w:t>15,8</w:t>
            </w:r>
          </w:p>
        </w:tc>
      </w:tr>
    </w:tbl>
    <w:p w14:paraId="1CECCB24" w14:textId="77777777" w:rsidR="003F0AEB" w:rsidRPr="0024632A" w:rsidRDefault="003F0AEB" w:rsidP="003F0AEB">
      <w:pPr>
        <w:pStyle w:val="Bildetekst"/>
        <w:framePr w:w="3545" w:hSpace="142" w:wrap="around" w:vAnchor="text" w:hAnchor="page" w:x="6859" w:y="2884"/>
        <w:suppressOverlap/>
        <w:rPr>
          <w:i w:val="0"/>
          <w:iCs w:val="0"/>
        </w:rPr>
      </w:pPr>
      <w:r w:rsidRPr="0024632A">
        <w:rPr>
          <w:i w:val="0"/>
          <w:iCs w:val="0"/>
        </w:rPr>
        <w:t xml:space="preserve">Tabell </w:t>
      </w:r>
      <w:r w:rsidRPr="0024632A">
        <w:rPr>
          <w:i w:val="0"/>
          <w:iCs w:val="0"/>
        </w:rPr>
        <w:fldChar w:fldCharType="begin"/>
      </w:r>
      <w:r w:rsidRPr="0024632A">
        <w:rPr>
          <w:i w:val="0"/>
          <w:iCs w:val="0"/>
        </w:rPr>
        <w:instrText xml:space="preserve"> SEQ Tabell \* ARABIC </w:instrText>
      </w:r>
      <w:r w:rsidRPr="0024632A">
        <w:rPr>
          <w:i w:val="0"/>
          <w:iCs w:val="0"/>
        </w:rPr>
        <w:fldChar w:fldCharType="separate"/>
      </w:r>
      <w:r w:rsidRPr="0024632A">
        <w:rPr>
          <w:i w:val="0"/>
          <w:iCs w:val="0"/>
          <w:noProof/>
        </w:rPr>
        <w:t>1</w:t>
      </w:r>
      <w:r w:rsidRPr="0024632A">
        <w:rPr>
          <w:i w:val="0"/>
          <w:iCs w:val="0"/>
        </w:rPr>
        <w:fldChar w:fldCharType="end"/>
      </w:r>
      <w:r w:rsidRPr="0024632A">
        <w:rPr>
          <w:i w:val="0"/>
          <w:iCs w:val="0"/>
        </w:rPr>
        <w:t xml:space="preserve"> Husholdninger med lavinntekt i kommunen på Nordmøre (i prosent)</w:t>
      </w:r>
    </w:p>
    <w:p w14:paraId="45353466" w14:textId="6B8C2645" w:rsidR="00712C0A" w:rsidRPr="0089019D" w:rsidRDefault="00712C0A" w:rsidP="000B66B7">
      <w:pPr>
        <w:spacing w:line="276" w:lineRule="auto"/>
      </w:pPr>
      <w:r w:rsidRPr="5B057FD5">
        <w:t xml:space="preserve">En betydelig del av befolkningen under 18 år </w:t>
      </w:r>
      <w:r w:rsidR="00566D36" w:rsidRPr="5B057FD5">
        <w:t>på Nordmøre</w:t>
      </w:r>
      <w:r w:rsidRPr="5B057FD5">
        <w:rPr>
          <w:b/>
        </w:rPr>
        <w:t xml:space="preserve"> </w:t>
      </w:r>
      <w:r w:rsidRPr="5B057FD5">
        <w:t>lever i husholdninger med lavinntekt. Det gjør at mange barn og unge som følge av foresatte sin økonomi, ikke får delta i fritidsaktiviteter på lik linje med andre barn. Det er en fare for at disse barna blir stående utenfor viktige sosiale arenaer som følge av dette. Når det gjelder tallet på personer i husholdninger med vedvarende lavinntekt (3-års periode) har det i de aller fleste av kommunene på Nordmøre vært en reduksjon de siste år</w:t>
      </w:r>
      <w:r w:rsidR="00B31BB9" w:rsidRPr="5B057FD5">
        <w:t>ene</w:t>
      </w:r>
      <w:r w:rsidRPr="5B057FD5">
        <w:t xml:space="preserve">.  </w:t>
      </w:r>
    </w:p>
    <w:p w14:paraId="61302E7B" w14:textId="77777777" w:rsidR="00FF2C33" w:rsidRPr="0089019D" w:rsidRDefault="00FF2C33" w:rsidP="00FF2C33">
      <w:pPr>
        <w:spacing w:line="276" w:lineRule="auto"/>
        <w:rPr>
          <w:rFonts w:cstheme="minorHAnsi"/>
        </w:rPr>
      </w:pPr>
    </w:p>
    <w:p w14:paraId="24897192" w14:textId="67F8D4DB" w:rsidR="00685FE3" w:rsidRPr="00685FE3" w:rsidRDefault="00685FE3" w:rsidP="005A1633">
      <w:pPr>
        <w:pStyle w:val="Overskrift4"/>
        <w:rPr>
          <w:b w:val="0"/>
          <w:bCs w:val="0"/>
        </w:rPr>
      </w:pPr>
      <w:r w:rsidRPr="0089019D">
        <w:rPr>
          <w:color w:val="auto"/>
        </w:rPr>
        <w:t>Innvandrere:</w:t>
      </w:r>
    </w:p>
    <w:p w14:paraId="30B783BE" w14:textId="77A6BA90" w:rsidR="00685FE3" w:rsidRPr="0089019D" w:rsidRDefault="00685FE3" w:rsidP="005A1633">
      <w:pPr>
        <w:spacing w:line="276" w:lineRule="auto"/>
        <w:rPr>
          <w:rFonts w:cstheme="minorHAnsi"/>
        </w:rPr>
      </w:pPr>
      <w:r w:rsidRPr="0089019D">
        <w:rPr>
          <w:rFonts w:cstheme="minorHAnsi"/>
        </w:rPr>
        <w:t xml:space="preserve">Nasjonale tall viser at innvandrerbefolkninga er overrepresentert blant husholdninger med lavinntekt. I perioden 2019-2021 var 31 prosent av innvandrere del av husholdninger som hadde vedvarende lavinntekt, i den resterende delen av befolkningen er 7,5 prosent i samme situasjon. Innvandrerbefolkningen utgjør en betydelig del av befolkningen i kommunene på Nordmøre. </w:t>
      </w:r>
    </w:p>
    <w:p w14:paraId="04F07871" w14:textId="04693ED6" w:rsidR="00FF2C33" w:rsidRPr="0089019D" w:rsidRDefault="00685FE3" w:rsidP="005A1633">
      <w:pPr>
        <w:spacing w:line="276" w:lineRule="auto"/>
        <w:rPr>
          <w:rFonts w:cstheme="minorHAnsi"/>
        </w:rPr>
      </w:pPr>
      <w:r w:rsidRPr="0089019D">
        <w:rPr>
          <w:rFonts w:cstheme="minorHAnsi"/>
        </w:rPr>
        <w:t xml:space="preserve">En ny NOU om arbeidsinnvandrere avdekker at denne gruppen, trass i at de er i arbeid, har vansker med å bli integrert i det norske samfunnet. Arbeidsinnvandrere fra Sentral- og Øst-Europa har svakere rettigheter til språkopplæringen enn flyktninger og få tiltak er rettet mot denne gruppa. Det viser seg at arbeidsinnvandrerne har lav deltakelse i frivillige organisasjoner/fritidsaktiviteter og deltar i liten grad ved valg. Mange har vanskelig for å bli integrert i lokalmiljøet der de bor. Mangelfulle språkkunnskaper både i engelsk og norsk gjør integreringen ekstra vanskelig for mange i denne gruppen. </w:t>
      </w:r>
    </w:p>
    <w:p w14:paraId="5575618C" w14:textId="02C23401" w:rsidR="005B167E" w:rsidRPr="0089019D" w:rsidRDefault="005B167E" w:rsidP="001F1C3C">
      <w:pPr>
        <w:pStyle w:val="Overskrift3"/>
      </w:pPr>
      <w:r w:rsidRPr="0089019D">
        <w:t>Arealbruk</w:t>
      </w:r>
    </w:p>
    <w:p w14:paraId="5A5A6DE9" w14:textId="132C26FB" w:rsidR="004E6A22" w:rsidRPr="0089019D" w:rsidRDefault="004E6A22" w:rsidP="005A1633">
      <w:pPr>
        <w:spacing w:line="276" w:lineRule="auto"/>
        <w:rPr>
          <w:rFonts w:cstheme="minorHAnsi"/>
        </w:rPr>
      </w:pPr>
      <w:r w:rsidRPr="0089019D">
        <w:rPr>
          <w:rFonts w:cstheme="minorHAnsi"/>
        </w:rPr>
        <w:t>Det aller meste av tiltak og satsinger fordrer arealbruk. Derfor er det også mye om arealbruk i andre deler av dokumentet. I denne delen viser vi:</w:t>
      </w:r>
    </w:p>
    <w:p w14:paraId="5A3760B4" w14:textId="4C74BE3E" w:rsidR="004E6A22" w:rsidRPr="0089019D" w:rsidRDefault="004E6A22" w:rsidP="00B2743D">
      <w:pPr>
        <w:pStyle w:val="Listeavsnitt"/>
        <w:numPr>
          <w:ilvl w:val="0"/>
          <w:numId w:val="6"/>
        </w:numPr>
        <w:spacing w:line="276" w:lineRule="auto"/>
        <w:rPr>
          <w:rFonts w:cstheme="minorHAnsi"/>
        </w:rPr>
      </w:pPr>
      <w:r w:rsidRPr="0089019D">
        <w:rPr>
          <w:rFonts w:cstheme="minorHAnsi"/>
        </w:rPr>
        <w:t>At planlagt nedbygging av dyrket og dyrkbar jord varierer, men er minkende over tid. Det meste av omdisponeringen skjer i samsvar med plan- og bygningslova.</w:t>
      </w:r>
      <w:r w:rsidRPr="0089019D">
        <w:rPr>
          <w:rFonts w:cstheme="minorHAnsi"/>
        </w:rPr>
        <w:tab/>
      </w:r>
    </w:p>
    <w:p w14:paraId="1985CA29" w14:textId="13076AF1" w:rsidR="004E6A22" w:rsidRPr="0089019D" w:rsidRDefault="004E6A22" w:rsidP="00B2743D">
      <w:pPr>
        <w:pStyle w:val="Listeavsnitt"/>
        <w:numPr>
          <w:ilvl w:val="0"/>
          <w:numId w:val="6"/>
        </w:numPr>
        <w:spacing w:line="276" w:lineRule="auto"/>
        <w:rPr>
          <w:rFonts w:cstheme="minorHAnsi"/>
        </w:rPr>
      </w:pPr>
      <w:r w:rsidRPr="0089019D">
        <w:rPr>
          <w:rFonts w:cstheme="minorHAnsi"/>
        </w:rPr>
        <w:t xml:space="preserve">Av det faktisk nedbygde arealet, representerer veier og infrastruktur den største parten, fulgt av bostedsområde. </w:t>
      </w:r>
    </w:p>
    <w:p w14:paraId="6E05B372" w14:textId="4A503942" w:rsidR="00AB1458" w:rsidRPr="0089019D" w:rsidRDefault="004E6A22" w:rsidP="00B2743D">
      <w:pPr>
        <w:pStyle w:val="Listeavsnitt"/>
        <w:numPr>
          <w:ilvl w:val="0"/>
          <w:numId w:val="6"/>
        </w:numPr>
        <w:spacing w:line="276" w:lineRule="auto"/>
        <w:rPr>
          <w:rFonts w:cstheme="minorHAnsi"/>
        </w:rPr>
      </w:pPr>
      <w:r w:rsidRPr="0089019D">
        <w:rPr>
          <w:rFonts w:cstheme="minorHAnsi"/>
        </w:rPr>
        <w:t>Det er generelt avsett mye areal til framtidig vekst i bolig- og hyttemarkedet, men svært ulikt mellom kommunene, og ikke proporsjonelt med ventet folkevekst og etterspørselen etter fritidsboliger.</w:t>
      </w:r>
    </w:p>
    <w:p w14:paraId="28141FFC" w14:textId="77777777" w:rsidR="005004C9" w:rsidRDefault="005004C9" w:rsidP="005A1633">
      <w:pPr>
        <w:spacing w:line="276" w:lineRule="auto"/>
        <w:rPr>
          <w:rFonts w:cstheme="minorHAnsi"/>
        </w:rPr>
      </w:pPr>
    </w:p>
    <w:p w14:paraId="3A888A8F" w14:textId="206174B5" w:rsidR="0081309E" w:rsidRDefault="0081309E" w:rsidP="0081309E">
      <w:pPr>
        <w:spacing w:line="276" w:lineRule="auto"/>
        <w:ind w:left="12" w:firstLine="708"/>
        <w:rPr>
          <w:rFonts w:cstheme="minorHAnsi"/>
        </w:rPr>
      </w:pPr>
    </w:p>
    <w:p w14:paraId="35651466" w14:textId="77777777" w:rsidR="0081309E" w:rsidRPr="0089019D" w:rsidRDefault="0081309E" w:rsidP="005A1633">
      <w:pPr>
        <w:spacing w:line="276" w:lineRule="auto"/>
        <w:rPr>
          <w:rFonts w:cstheme="minorHAnsi"/>
        </w:rPr>
      </w:pPr>
    </w:p>
    <w:tbl>
      <w:tblPr>
        <w:tblStyle w:val="Rutenettabell5mrkuthevingsfarge3"/>
        <w:tblpPr w:leftFromText="141" w:rightFromText="141" w:vertAnchor="text" w:horzAnchor="margin" w:tblpXSpec="center" w:tblpY="368"/>
        <w:tblW w:w="9088" w:type="dxa"/>
        <w:tblLook w:val="0620" w:firstRow="1" w:lastRow="0" w:firstColumn="0" w:lastColumn="0" w:noHBand="1" w:noVBand="1"/>
      </w:tblPr>
      <w:tblGrid>
        <w:gridCol w:w="1150"/>
        <w:gridCol w:w="1114"/>
        <w:gridCol w:w="802"/>
        <w:gridCol w:w="953"/>
        <w:gridCol w:w="1075"/>
        <w:gridCol w:w="1104"/>
        <w:gridCol w:w="1445"/>
        <w:gridCol w:w="1445"/>
      </w:tblGrid>
      <w:tr w:rsidR="002C5531" w:rsidRPr="00E1374E" w14:paraId="6FC51EB7" w14:textId="77777777" w:rsidTr="009F4BE8">
        <w:trPr>
          <w:cnfStyle w:val="100000000000" w:firstRow="1" w:lastRow="0" w:firstColumn="0" w:lastColumn="0" w:oddVBand="0" w:evenVBand="0" w:oddHBand="0" w:evenHBand="0" w:firstRowFirstColumn="0" w:firstRowLastColumn="0" w:lastRowFirstColumn="0" w:lastRowLastColumn="0"/>
          <w:trHeight w:val="941"/>
        </w:trPr>
        <w:tc>
          <w:tcPr>
            <w:tcW w:w="0" w:type="auto"/>
            <w:hideMark/>
          </w:tcPr>
          <w:p w14:paraId="0E5FF618" w14:textId="6AC0A1D5" w:rsidR="008C33EB" w:rsidRPr="0089019D" w:rsidRDefault="007A452D" w:rsidP="002C5531">
            <w:pPr>
              <w:spacing w:line="259" w:lineRule="auto"/>
              <w:rPr>
                <w:rFonts w:cstheme="minorHAnsi"/>
                <w:b w:val="0"/>
                <w:sz w:val="18"/>
                <w:szCs w:val="18"/>
              </w:rPr>
            </w:pPr>
            <w:r w:rsidRPr="0089019D">
              <w:rPr>
                <w:rFonts w:cstheme="minorHAnsi"/>
                <w:b w:val="0"/>
                <w:sz w:val="18"/>
                <w:szCs w:val="18"/>
              </w:rPr>
              <w:lastRenderedPageBreak/>
              <w:t>Kommuner</w:t>
            </w:r>
          </w:p>
        </w:tc>
        <w:tc>
          <w:tcPr>
            <w:tcW w:w="0" w:type="auto"/>
            <w:hideMark/>
          </w:tcPr>
          <w:p w14:paraId="1270B1EA" w14:textId="09BBEB1A" w:rsidR="008C33EB" w:rsidRPr="0089019D" w:rsidRDefault="008C33EB" w:rsidP="002C5531">
            <w:pPr>
              <w:rPr>
                <w:rFonts w:cstheme="minorHAnsi"/>
                <w:b w:val="0"/>
                <w:sz w:val="18"/>
                <w:szCs w:val="18"/>
              </w:rPr>
            </w:pPr>
            <w:r w:rsidRPr="0089019D">
              <w:rPr>
                <w:rFonts w:cstheme="minorHAnsi"/>
                <w:b w:val="0"/>
                <w:sz w:val="18"/>
                <w:szCs w:val="18"/>
              </w:rPr>
              <w:t>Omdispone</w:t>
            </w:r>
            <w:r w:rsidR="00BF3DC7" w:rsidRPr="0089019D">
              <w:rPr>
                <w:rFonts w:cstheme="minorHAnsi"/>
                <w:b w:val="0"/>
                <w:sz w:val="18"/>
                <w:szCs w:val="18"/>
              </w:rPr>
              <w:t>-</w:t>
            </w:r>
            <w:r w:rsidRPr="0089019D">
              <w:rPr>
                <w:rFonts w:cstheme="minorHAnsi"/>
                <w:b w:val="0"/>
                <w:sz w:val="18"/>
                <w:szCs w:val="18"/>
              </w:rPr>
              <w:t>ring i alt</w:t>
            </w:r>
          </w:p>
        </w:tc>
        <w:tc>
          <w:tcPr>
            <w:tcW w:w="830" w:type="dxa"/>
            <w:hideMark/>
          </w:tcPr>
          <w:p w14:paraId="08662485" w14:textId="1F362C49" w:rsidR="008C33EB" w:rsidRPr="0089019D" w:rsidRDefault="008C33EB" w:rsidP="002C5531">
            <w:pPr>
              <w:spacing w:line="259" w:lineRule="auto"/>
              <w:rPr>
                <w:rFonts w:cstheme="minorHAnsi"/>
                <w:b w:val="0"/>
                <w:sz w:val="18"/>
                <w:szCs w:val="18"/>
              </w:rPr>
            </w:pPr>
            <w:r w:rsidRPr="0089019D">
              <w:rPr>
                <w:rFonts w:cstheme="minorHAnsi"/>
                <w:b w:val="0"/>
                <w:bCs w:val="0"/>
                <w:sz w:val="18"/>
                <w:szCs w:val="18"/>
              </w:rPr>
              <w:t>Dyrk</w:t>
            </w:r>
            <w:r w:rsidR="00395729" w:rsidRPr="0089019D">
              <w:rPr>
                <w:rFonts w:cstheme="minorHAnsi"/>
                <w:b w:val="0"/>
                <w:bCs w:val="0"/>
                <w:sz w:val="18"/>
                <w:szCs w:val="18"/>
              </w:rPr>
              <w:t>et</w:t>
            </w:r>
            <w:r w:rsidRPr="0089019D">
              <w:rPr>
                <w:rFonts w:cstheme="minorHAnsi"/>
                <w:b w:val="0"/>
                <w:sz w:val="18"/>
                <w:szCs w:val="18"/>
              </w:rPr>
              <w:t xml:space="preserve"> jord</w:t>
            </w:r>
          </w:p>
        </w:tc>
        <w:tc>
          <w:tcPr>
            <w:tcW w:w="996" w:type="dxa"/>
            <w:hideMark/>
          </w:tcPr>
          <w:p w14:paraId="5193B2DF" w14:textId="77777777" w:rsidR="008C33EB" w:rsidRPr="0089019D" w:rsidRDefault="008C33EB" w:rsidP="002C5531">
            <w:pPr>
              <w:spacing w:line="259" w:lineRule="auto"/>
              <w:rPr>
                <w:rFonts w:cstheme="minorHAnsi"/>
                <w:b w:val="0"/>
                <w:sz w:val="18"/>
                <w:szCs w:val="18"/>
              </w:rPr>
            </w:pPr>
            <w:r w:rsidRPr="0089019D">
              <w:rPr>
                <w:rFonts w:cstheme="minorHAnsi"/>
                <w:b w:val="0"/>
                <w:sz w:val="18"/>
                <w:szCs w:val="18"/>
              </w:rPr>
              <w:t>Dyrkbar jord</w:t>
            </w:r>
          </w:p>
        </w:tc>
        <w:tc>
          <w:tcPr>
            <w:tcW w:w="1120" w:type="dxa"/>
            <w:hideMark/>
          </w:tcPr>
          <w:p w14:paraId="2A41E377" w14:textId="4BEB2DB3" w:rsidR="008C33EB" w:rsidRPr="0089019D" w:rsidRDefault="008C33EB" w:rsidP="002C5531">
            <w:pPr>
              <w:spacing w:line="259" w:lineRule="auto"/>
              <w:rPr>
                <w:rFonts w:cstheme="minorHAnsi"/>
                <w:b w:val="0"/>
                <w:sz w:val="18"/>
                <w:szCs w:val="18"/>
              </w:rPr>
            </w:pPr>
            <w:r w:rsidRPr="0089019D">
              <w:rPr>
                <w:rFonts w:cstheme="minorHAnsi"/>
                <w:b w:val="0"/>
                <w:sz w:val="18"/>
                <w:szCs w:val="18"/>
              </w:rPr>
              <w:t>Vedtak etter jordlov</w:t>
            </w:r>
            <w:r w:rsidR="00365D72" w:rsidRPr="0089019D">
              <w:rPr>
                <w:rFonts w:cstheme="minorHAnsi"/>
                <w:b w:val="0"/>
                <w:sz w:val="18"/>
                <w:szCs w:val="18"/>
              </w:rPr>
              <w:t>en</w:t>
            </w:r>
            <w:r w:rsidRPr="0089019D">
              <w:rPr>
                <w:rFonts w:cstheme="minorHAnsi"/>
                <w:b w:val="0"/>
                <w:sz w:val="18"/>
                <w:szCs w:val="18"/>
              </w:rPr>
              <w:t xml:space="preserve"> – </w:t>
            </w:r>
          </w:p>
          <w:p w14:paraId="3CC00686" w14:textId="246A5302" w:rsidR="008C33EB" w:rsidRPr="0089019D" w:rsidRDefault="008C33EB" w:rsidP="002C5531">
            <w:pPr>
              <w:spacing w:line="259" w:lineRule="auto"/>
              <w:rPr>
                <w:rFonts w:cstheme="minorHAnsi"/>
                <w:b w:val="0"/>
                <w:sz w:val="18"/>
                <w:szCs w:val="18"/>
              </w:rPr>
            </w:pPr>
            <w:r w:rsidRPr="0089019D">
              <w:rPr>
                <w:rFonts w:cstheme="minorHAnsi"/>
                <w:b w:val="0"/>
                <w:sz w:val="18"/>
                <w:szCs w:val="18"/>
              </w:rPr>
              <w:t>dyrk</w:t>
            </w:r>
            <w:r w:rsidR="00365D72" w:rsidRPr="0089019D">
              <w:rPr>
                <w:rFonts w:cstheme="minorHAnsi"/>
                <w:b w:val="0"/>
                <w:sz w:val="18"/>
                <w:szCs w:val="18"/>
              </w:rPr>
              <w:t>et</w:t>
            </w:r>
            <w:r w:rsidRPr="0089019D">
              <w:rPr>
                <w:rFonts w:cstheme="minorHAnsi"/>
                <w:b w:val="0"/>
                <w:sz w:val="18"/>
                <w:szCs w:val="18"/>
              </w:rPr>
              <w:t xml:space="preserve"> jord</w:t>
            </w:r>
          </w:p>
        </w:tc>
        <w:tc>
          <w:tcPr>
            <w:tcW w:w="1121" w:type="dxa"/>
            <w:hideMark/>
          </w:tcPr>
          <w:p w14:paraId="2DC728A9" w14:textId="373F6A33" w:rsidR="008C33EB" w:rsidRPr="0089019D" w:rsidRDefault="008C33EB" w:rsidP="002C5531">
            <w:pPr>
              <w:spacing w:line="259" w:lineRule="auto"/>
              <w:rPr>
                <w:rFonts w:cstheme="minorHAnsi"/>
                <w:b w:val="0"/>
                <w:sz w:val="18"/>
                <w:szCs w:val="18"/>
              </w:rPr>
            </w:pPr>
            <w:r w:rsidRPr="0089019D">
              <w:rPr>
                <w:rFonts w:cstheme="minorHAnsi"/>
                <w:b w:val="0"/>
                <w:sz w:val="18"/>
                <w:szCs w:val="18"/>
              </w:rPr>
              <w:t>Vedtak etter jordlov</w:t>
            </w:r>
            <w:r w:rsidR="00365D72" w:rsidRPr="0089019D">
              <w:rPr>
                <w:rFonts w:cstheme="minorHAnsi"/>
                <w:b w:val="0"/>
                <w:sz w:val="18"/>
                <w:szCs w:val="18"/>
              </w:rPr>
              <w:t>en</w:t>
            </w:r>
            <w:r w:rsidRPr="0089019D">
              <w:rPr>
                <w:rFonts w:cstheme="minorHAnsi"/>
                <w:b w:val="0"/>
                <w:sz w:val="18"/>
                <w:szCs w:val="18"/>
              </w:rPr>
              <w:t>– </w:t>
            </w:r>
          </w:p>
          <w:p w14:paraId="4C6F9709" w14:textId="49055A12" w:rsidR="008C33EB" w:rsidRPr="0089019D" w:rsidRDefault="001229B1" w:rsidP="002C5531">
            <w:pPr>
              <w:spacing w:line="259" w:lineRule="auto"/>
              <w:rPr>
                <w:rFonts w:cstheme="minorHAnsi"/>
                <w:b w:val="0"/>
                <w:sz w:val="18"/>
                <w:szCs w:val="18"/>
              </w:rPr>
            </w:pPr>
            <w:r w:rsidRPr="0089019D">
              <w:rPr>
                <w:rFonts w:cstheme="minorHAnsi"/>
                <w:b w:val="0"/>
                <w:sz w:val="18"/>
                <w:szCs w:val="18"/>
              </w:rPr>
              <w:t>D</w:t>
            </w:r>
            <w:r w:rsidR="008C33EB" w:rsidRPr="0089019D">
              <w:rPr>
                <w:rFonts w:cstheme="minorHAnsi"/>
                <w:b w:val="0"/>
                <w:sz w:val="18"/>
                <w:szCs w:val="18"/>
              </w:rPr>
              <w:t>yrkbar</w:t>
            </w:r>
            <w:r w:rsidRPr="0089019D">
              <w:rPr>
                <w:rFonts w:cstheme="minorHAnsi"/>
                <w:b w:val="0"/>
                <w:sz w:val="18"/>
                <w:szCs w:val="18"/>
              </w:rPr>
              <w:t xml:space="preserve"> </w:t>
            </w:r>
            <w:r w:rsidR="008C33EB" w:rsidRPr="0089019D">
              <w:rPr>
                <w:rFonts w:cstheme="minorHAnsi"/>
                <w:b w:val="0"/>
                <w:sz w:val="18"/>
                <w:szCs w:val="18"/>
              </w:rPr>
              <w:t>jord</w:t>
            </w:r>
          </w:p>
        </w:tc>
        <w:tc>
          <w:tcPr>
            <w:tcW w:w="1495" w:type="dxa"/>
            <w:hideMark/>
          </w:tcPr>
          <w:p w14:paraId="70022496" w14:textId="165C203B" w:rsidR="008C33EB" w:rsidRPr="0089019D" w:rsidRDefault="008C33EB" w:rsidP="002C5531">
            <w:pPr>
              <w:spacing w:line="259" w:lineRule="auto"/>
              <w:rPr>
                <w:rFonts w:cstheme="minorHAnsi"/>
                <w:b w:val="0"/>
                <w:sz w:val="18"/>
                <w:szCs w:val="18"/>
              </w:rPr>
            </w:pPr>
            <w:r w:rsidRPr="0089019D">
              <w:rPr>
                <w:rFonts w:cstheme="minorHAnsi"/>
                <w:b w:val="0"/>
                <w:sz w:val="18"/>
                <w:szCs w:val="18"/>
              </w:rPr>
              <w:t>Vedtak etter plan- og bygningslov</w:t>
            </w:r>
            <w:r w:rsidR="0096564E" w:rsidRPr="0089019D">
              <w:rPr>
                <w:rFonts w:cstheme="minorHAnsi"/>
                <w:b w:val="0"/>
                <w:sz w:val="18"/>
                <w:szCs w:val="18"/>
              </w:rPr>
              <w:t>en</w:t>
            </w:r>
            <w:r w:rsidRPr="0089019D">
              <w:rPr>
                <w:rFonts w:cstheme="minorHAnsi"/>
                <w:b w:val="0"/>
                <w:sz w:val="18"/>
                <w:szCs w:val="18"/>
              </w:rPr>
              <w:t xml:space="preserve"> – dyrk</w:t>
            </w:r>
            <w:r w:rsidR="0096564E" w:rsidRPr="0089019D">
              <w:rPr>
                <w:rFonts w:cstheme="minorHAnsi"/>
                <w:b w:val="0"/>
                <w:sz w:val="18"/>
                <w:szCs w:val="18"/>
              </w:rPr>
              <w:t>et</w:t>
            </w:r>
            <w:r w:rsidRPr="0089019D">
              <w:rPr>
                <w:rFonts w:cstheme="minorHAnsi"/>
                <w:b w:val="0"/>
                <w:sz w:val="18"/>
                <w:szCs w:val="18"/>
              </w:rPr>
              <w:t xml:space="preserve"> jord</w:t>
            </w:r>
          </w:p>
        </w:tc>
        <w:tc>
          <w:tcPr>
            <w:tcW w:w="1495" w:type="dxa"/>
            <w:hideMark/>
          </w:tcPr>
          <w:p w14:paraId="19446436" w14:textId="3BC497BE" w:rsidR="008C33EB" w:rsidRPr="0089019D" w:rsidRDefault="008C33EB" w:rsidP="002C5531">
            <w:pPr>
              <w:spacing w:line="259" w:lineRule="auto"/>
              <w:rPr>
                <w:rFonts w:cstheme="minorHAnsi"/>
                <w:b w:val="0"/>
                <w:sz w:val="18"/>
                <w:szCs w:val="18"/>
              </w:rPr>
            </w:pPr>
            <w:r w:rsidRPr="0089019D">
              <w:rPr>
                <w:rFonts w:cstheme="minorHAnsi"/>
                <w:b w:val="0"/>
                <w:sz w:val="18"/>
                <w:szCs w:val="18"/>
              </w:rPr>
              <w:t>Vedtak etter plan- og bygningslov</w:t>
            </w:r>
            <w:r w:rsidR="0096564E" w:rsidRPr="0089019D">
              <w:rPr>
                <w:rFonts w:cstheme="minorHAnsi"/>
                <w:b w:val="0"/>
                <w:sz w:val="18"/>
                <w:szCs w:val="18"/>
              </w:rPr>
              <w:t>en</w:t>
            </w:r>
            <w:r w:rsidRPr="0089019D">
              <w:rPr>
                <w:rFonts w:cstheme="minorHAnsi"/>
                <w:b w:val="0"/>
                <w:sz w:val="18"/>
                <w:szCs w:val="18"/>
              </w:rPr>
              <w:t xml:space="preserve"> – dyrkbar jord</w:t>
            </w:r>
          </w:p>
        </w:tc>
      </w:tr>
      <w:tr w:rsidR="002C5531" w:rsidRPr="00E1374E" w14:paraId="5EB63218" w14:textId="77777777" w:rsidTr="009F4BE8">
        <w:trPr>
          <w:trHeight w:val="309"/>
        </w:trPr>
        <w:tc>
          <w:tcPr>
            <w:tcW w:w="0" w:type="auto"/>
            <w:hideMark/>
          </w:tcPr>
          <w:p w14:paraId="78384E09" w14:textId="77777777" w:rsidR="008C33EB" w:rsidRPr="0089019D" w:rsidRDefault="008C33EB" w:rsidP="002C5531">
            <w:pPr>
              <w:spacing w:line="259" w:lineRule="auto"/>
              <w:rPr>
                <w:rFonts w:cstheme="minorHAnsi"/>
                <w:sz w:val="18"/>
                <w:szCs w:val="18"/>
              </w:rPr>
            </w:pPr>
            <w:r w:rsidRPr="0089019D">
              <w:rPr>
                <w:rFonts w:cstheme="minorHAnsi"/>
                <w:b/>
                <w:sz w:val="18"/>
                <w:szCs w:val="18"/>
              </w:rPr>
              <w:t>Kristiansund</w:t>
            </w:r>
          </w:p>
        </w:tc>
        <w:tc>
          <w:tcPr>
            <w:tcW w:w="0" w:type="auto"/>
            <w:hideMark/>
          </w:tcPr>
          <w:p w14:paraId="23169D57"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c>
          <w:tcPr>
            <w:tcW w:w="830" w:type="dxa"/>
            <w:hideMark/>
          </w:tcPr>
          <w:p w14:paraId="359EE600"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c>
          <w:tcPr>
            <w:tcW w:w="996" w:type="dxa"/>
            <w:hideMark/>
          </w:tcPr>
          <w:p w14:paraId="2BEA6E36"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0" w:type="dxa"/>
            <w:hideMark/>
          </w:tcPr>
          <w:p w14:paraId="5B92C9C9"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1" w:type="dxa"/>
            <w:hideMark/>
          </w:tcPr>
          <w:p w14:paraId="2953F864"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156CDC0A"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c>
          <w:tcPr>
            <w:tcW w:w="1495" w:type="dxa"/>
            <w:hideMark/>
          </w:tcPr>
          <w:p w14:paraId="0C421898"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r>
      <w:tr w:rsidR="002C5531" w:rsidRPr="00E1374E" w14:paraId="580F0231" w14:textId="77777777" w:rsidTr="009F4BE8">
        <w:trPr>
          <w:trHeight w:val="309"/>
        </w:trPr>
        <w:tc>
          <w:tcPr>
            <w:tcW w:w="0" w:type="auto"/>
            <w:hideMark/>
          </w:tcPr>
          <w:p w14:paraId="0EACA960" w14:textId="77777777" w:rsidR="008C33EB" w:rsidRPr="0089019D" w:rsidRDefault="008C33EB" w:rsidP="002C5531">
            <w:pPr>
              <w:spacing w:line="259" w:lineRule="auto"/>
              <w:rPr>
                <w:rFonts w:cstheme="minorHAnsi"/>
                <w:sz w:val="18"/>
                <w:szCs w:val="18"/>
              </w:rPr>
            </w:pPr>
            <w:r w:rsidRPr="0089019D">
              <w:rPr>
                <w:rFonts w:cstheme="minorHAnsi"/>
                <w:b/>
                <w:sz w:val="18"/>
                <w:szCs w:val="18"/>
              </w:rPr>
              <w:t>Averøy</w:t>
            </w:r>
          </w:p>
        </w:tc>
        <w:tc>
          <w:tcPr>
            <w:tcW w:w="0" w:type="auto"/>
            <w:hideMark/>
          </w:tcPr>
          <w:p w14:paraId="10EA7582" w14:textId="77777777" w:rsidR="008C33EB" w:rsidRPr="0089019D" w:rsidRDefault="008C33EB" w:rsidP="002C5531">
            <w:pPr>
              <w:spacing w:line="259" w:lineRule="auto"/>
              <w:rPr>
                <w:rFonts w:cstheme="minorHAnsi"/>
                <w:sz w:val="18"/>
                <w:szCs w:val="18"/>
              </w:rPr>
            </w:pPr>
            <w:r w:rsidRPr="0089019D">
              <w:rPr>
                <w:rFonts w:cstheme="minorHAnsi"/>
                <w:sz w:val="18"/>
                <w:szCs w:val="18"/>
              </w:rPr>
              <w:t>17</w:t>
            </w:r>
          </w:p>
        </w:tc>
        <w:tc>
          <w:tcPr>
            <w:tcW w:w="830" w:type="dxa"/>
            <w:hideMark/>
          </w:tcPr>
          <w:p w14:paraId="0DAAC775" w14:textId="77777777" w:rsidR="008C33EB" w:rsidRPr="0089019D" w:rsidRDefault="008C33EB" w:rsidP="002C5531">
            <w:pPr>
              <w:spacing w:line="259" w:lineRule="auto"/>
              <w:rPr>
                <w:rFonts w:cstheme="minorHAnsi"/>
                <w:sz w:val="18"/>
                <w:szCs w:val="18"/>
              </w:rPr>
            </w:pPr>
            <w:r w:rsidRPr="0089019D">
              <w:rPr>
                <w:rFonts w:cstheme="minorHAnsi"/>
                <w:sz w:val="18"/>
                <w:szCs w:val="18"/>
              </w:rPr>
              <w:t>11</w:t>
            </w:r>
          </w:p>
        </w:tc>
        <w:tc>
          <w:tcPr>
            <w:tcW w:w="996" w:type="dxa"/>
            <w:hideMark/>
          </w:tcPr>
          <w:p w14:paraId="6BB29510" w14:textId="77777777" w:rsidR="008C33EB" w:rsidRPr="0089019D" w:rsidRDefault="008C33EB" w:rsidP="002C5531">
            <w:pPr>
              <w:spacing w:line="259" w:lineRule="auto"/>
              <w:rPr>
                <w:rFonts w:cstheme="minorHAnsi"/>
                <w:sz w:val="18"/>
                <w:szCs w:val="18"/>
              </w:rPr>
            </w:pPr>
            <w:r w:rsidRPr="0089019D">
              <w:rPr>
                <w:rFonts w:cstheme="minorHAnsi"/>
                <w:sz w:val="18"/>
                <w:szCs w:val="18"/>
              </w:rPr>
              <w:t>6</w:t>
            </w:r>
          </w:p>
        </w:tc>
        <w:tc>
          <w:tcPr>
            <w:tcW w:w="1120" w:type="dxa"/>
            <w:hideMark/>
          </w:tcPr>
          <w:p w14:paraId="3D0D848B"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c>
          <w:tcPr>
            <w:tcW w:w="1121" w:type="dxa"/>
            <w:hideMark/>
          </w:tcPr>
          <w:p w14:paraId="4AA29A8B"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5B0F9C5D" w14:textId="77777777" w:rsidR="008C33EB" w:rsidRPr="0089019D" w:rsidRDefault="008C33EB" w:rsidP="002C5531">
            <w:pPr>
              <w:spacing w:line="259" w:lineRule="auto"/>
              <w:rPr>
                <w:rFonts w:cstheme="minorHAnsi"/>
                <w:sz w:val="18"/>
                <w:szCs w:val="18"/>
              </w:rPr>
            </w:pPr>
            <w:r w:rsidRPr="0089019D">
              <w:rPr>
                <w:rFonts w:cstheme="minorHAnsi"/>
                <w:sz w:val="18"/>
                <w:szCs w:val="18"/>
              </w:rPr>
              <w:t>10</w:t>
            </w:r>
          </w:p>
        </w:tc>
        <w:tc>
          <w:tcPr>
            <w:tcW w:w="1495" w:type="dxa"/>
            <w:hideMark/>
          </w:tcPr>
          <w:p w14:paraId="00EE7BC6" w14:textId="7C3A5BE7" w:rsidR="008C33EB" w:rsidRPr="0089019D" w:rsidRDefault="008C33EB" w:rsidP="002C5531">
            <w:pPr>
              <w:spacing w:line="259" w:lineRule="auto"/>
              <w:rPr>
                <w:rFonts w:cstheme="minorHAnsi"/>
                <w:sz w:val="18"/>
                <w:szCs w:val="18"/>
              </w:rPr>
            </w:pPr>
            <w:r w:rsidRPr="0089019D">
              <w:rPr>
                <w:rFonts w:cstheme="minorHAnsi"/>
                <w:sz w:val="18"/>
                <w:szCs w:val="18"/>
              </w:rPr>
              <w:t>6</w:t>
            </w:r>
          </w:p>
        </w:tc>
      </w:tr>
      <w:tr w:rsidR="002C5531" w:rsidRPr="00E1374E" w14:paraId="408CFC84" w14:textId="77777777" w:rsidTr="009F4BE8">
        <w:trPr>
          <w:trHeight w:val="309"/>
        </w:trPr>
        <w:tc>
          <w:tcPr>
            <w:tcW w:w="0" w:type="auto"/>
            <w:hideMark/>
          </w:tcPr>
          <w:p w14:paraId="52D3F289" w14:textId="77777777" w:rsidR="008C33EB" w:rsidRPr="0089019D" w:rsidRDefault="008C33EB" w:rsidP="002C5531">
            <w:pPr>
              <w:spacing w:line="259" w:lineRule="auto"/>
              <w:rPr>
                <w:rFonts w:cstheme="minorHAnsi"/>
                <w:sz w:val="18"/>
                <w:szCs w:val="18"/>
              </w:rPr>
            </w:pPr>
            <w:r w:rsidRPr="0089019D">
              <w:rPr>
                <w:rFonts w:cstheme="minorHAnsi"/>
                <w:b/>
                <w:sz w:val="18"/>
                <w:szCs w:val="18"/>
              </w:rPr>
              <w:t>Gjemnes</w:t>
            </w:r>
          </w:p>
        </w:tc>
        <w:tc>
          <w:tcPr>
            <w:tcW w:w="0" w:type="auto"/>
            <w:hideMark/>
          </w:tcPr>
          <w:p w14:paraId="280C43D1" w14:textId="77777777" w:rsidR="008C33EB" w:rsidRPr="0089019D" w:rsidRDefault="008C33EB" w:rsidP="002C5531">
            <w:pPr>
              <w:spacing w:line="259" w:lineRule="auto"/>
              <w:rPr>
                <w:rFonts w:cstheme="minorHAnsi"/>
                <w:sz w:val="18"/>
                <w:szCs w:val="18"/>
              </w:rPr>
            </w:pPr>
            <w:r w:rsidRPr="0089019D">
              <w:rPr>
                <w:rFonts w:cstheme="minorHAnsi"/>
                <w:sz w:val="18"/>
                <w:szCs w:val="18"/>
              </w:rPr>
              <w:t>4</w:t>
            </w:r>
          </w:p>
        </w:tc>
        <w:tc>
          <w:tcPr>
            <w:tcW w:w="830" w:type="dxa"/>
            <w:hideMark/>
          </w:tcPr>
          <w:p w14:paraId="79927ECA" w14:textId="77777777" w:rsidR="008C33EB" w:rsidRPr="0089019D" w:rsidRDefault="008C33EB" w:rsidP="002C5531">
            <w:pPr>
              <w:spacing w:line="259" w:lineRule="auto"/>
              <w:rPr>
                <w:rFonts w:cstheme="minorHAnsi"/>
                <w:sz w:val="18"/>
                <w:szCs w:val="18"/>
              </w:rPr>
            </w:pPr>
            <w:r w:rsidRPr="0089019D">
              <w:rPr>
                <w:rFonts w:cstheme="minorHAnsi"/>
                <w:sz w:val="18"/>
                <w:szCs w:val="18"/>
              </w:rPr>
              <w:t>4</w:t>
            </w:r>
          </w:p>
        </w:tc>
        <w:tc>
          <w:tcPr>
            <w:tcW w:w="996" w:type="dxa"/>
            <w:hideMark/>
          </w:tcPr>
          <w:p w14:paraId="041711BC"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0" w:type="dxa"/>
            <w:hideMark/>
          </w:tcPr>
          <w:p w14:paraId="041000A3" w14:textId="77777777" w:rsidR="008C33EB" w:rsidRPr="0089019D" w:rsidRDefault="008C33EB" w:rsidP="002C5531">
            <w:pPr>
              <w:spacing w:line="259" w:lineRule="auto"/>
              <w:rPr>
                <w:rFonts w:cstheme="minorHAnsi"/>
                <w:sz w:val="18"/>
                <w:szCs w:val="18"/>
              </w:rPr>
            </w:pPr>
            <w:r w:rsidRPr="0089019D">
              <w:rPr>
                <w:rFonts w:cstheme="minorHAnsi"/>
                <w:sz w:val="18"/>
                <w:szCs w:val="18"/>
              </w:rPr>
              <w:t>2</w:t>
            </w:r>
          </w:p>
        </w:tc>
        <w:tc>
          <w:tcPr>
            <w:tcW w:w="1121" w:type="dxa"/>
            <w:hideMark/>
          </w:tcPr>
          <w:p w14:paraId="74F52E8D"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7D07C00B" w14:textId="77777777" w:rsidR="008C33EB" w:rsidRPr="0089019D" w:rsidRDefault="008C33EB" w:rsidP="002C5531">
            <w:pPr>
              <w:spacing w:line="259" w:lineRule="auto"/>
              <w:rPr>
                <w:rFonts w:cstheme="minorHAnsi"/>
                <w:sz w:val="18"/>
                <w:szCs w:val="18"/>
              </w:rPr>
            </w:pPr>
            <w:r w:rsidRPr="0089019D">
              <w:rPr>
                <w:rFonts w:cstheme="minorHAnsi"/>
                <w:sz w:val="18"/>
                <w:szCs w:val="18"/>
              </w:rPr>
              <w:t>2</w:t>
            </w:r>
          </w:p>
        </w:tc>
        <w:tc>
          <w:tcPr>
            <w:tcW w:w="1495" w:type="dxa"/>
            <w:hideMark/>
          </w:tcPr>
          <w:p w14:paraId="2D5F6AB2" w14:textId="6FB15707" w:rsidR="008C33EB" w:rsidRPr="0089019D" w:rsidRDefault="008C33EB" w:rsidP="002C5531">
            <w:pPr>
              <w:spacing w:line="259" w:lineRule="auto"/>
              <w:rPr>
                <w:rFonts w:cstheme="minorHAnsi"/>
                <w:sz w:val="18"/>
                <w:szCs w:val="18"/>
              </w:rPr>
            </w:pPr>
            <w:r w:rsidRPr="0089019D">
              <w:rPr>
                <w:rFonts w:cstheme="minorHAnsi"/>
                <w:sz w:val="18"/>
                <w:szCs w:val="18"/>
              </w:rPr>
              <w:t>0</w:t>
            </w:r>
          </w:p>
        </w:tc>
      </w:tr>
      <w:tr w:rsidR="002C5531" w:rsidRPr="00E1374E" w14:paraId="790807C0" w14:textId="77777777" w:rsidTr="009F4BE8">
        <w:trPr>
          <w:trHeight w:val="309"/>
        </w:trPr>
        <w:tc>
          <w:tcPr>
            <w:tcW w:w="0" w:type="auto"/>
            <w:hideMark/>
          </w:tcPr>
          <w:p w14:paraId="7BC02339" w14:textId="77777777" w:rsidR="008C33EB" w:rsidRPr="0089019D" w:rsidRDefault="008C33EB" w:rsidP="002C5531">
            <w:pPr>
              <w:spacing w:line="259" w:lineRule="auto"/>
              <w:rPr>
                <w:rFonts w:cstheme="minorHAnsi"/>
                <w:sz w:val="18"/>
                <w:szCs w:val="18"/>
              </w:rPr>
            </w:pPr>
            <w:r w:rsidRPr="0089019D">
              <w:rPr>
                <w:rFonts w:cstheme="minorHAnsi"/>
                <w:b/>
                <w:sz w:val="18"/>
                <w:szCs w:val="18"/>
              </w:rPr>
              <w:t>Tingvoll</w:t>
            </w:r>
          </w:p>
        </w:tc>
        <w:tc>
          <w:tcPr>
            <w:tcW w:w="0" w:type="auto"/>
            <w:hideMark/>
          </w:tcPr>
          <w:p w14:paraId="151448A8"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830" w:type="dxa"/>
            <w:hideMark/>
          </w:tcPr>
          <w:p w14:paraId="46340DC0"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996" w:type="dxa"/>
            <w:hideMark/>
          </w:tcPr>
          <w:p w14:paraId="56006BD8"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0" w:type="dxa"/>
            <w:hideMark/>
          </w:tcPr>
          <w:p w14:paraId="6936294A"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1" w:type="dxa"/>
            <w:hideMark/>
          </w:tcPr>
          <w:p w14:paraId="5DDAE455"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317672A9"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281998CF" w14:textId="4355082C" w:rsidR="008C33EB" w:rsidRPr="0089019D" w:rsidRDefault="008C33EB" w:rsidP="002C5531">
            <w:pPr>
              <w:spacing w:line="259" w:lineRule="auto"/>
              <w:rPr>
                <w:rFonts w:cstheme="minorHAnsi"/>
                <w:sz w:val="18"/>
                <w:szCs w:val="18"/>
              </w:rPr>
            </w:pPr>
            <w:r w:rsidRPr="0089019D">
              <w:rPr>
                <w:rFonts w:cstheme="minorHAnsi"/>
                <w:sz w:val="18"/>
                <w:szCs w:val="18"/>
              </w:rPr>
              <w:t>0</w:t>
            </w:r>
          </w:p>
        </w:tc>
      </w:tr>
      <w:tr w:rsidR="002C5531" w:rsidRPr="00E1374E" w14:paraId="16ABAD2A" w14:textId="77777777" w:rsidTr="009F4BE8">
        <w:trPr>
          <w:trHeight w:val="309"/>
        </w:trPr>
        <w:tc>
          <w:tcPr>
            <w:tcW w:w="0" w:type="auto"/>
            <w:hideMark/>
          </w:tcPr>
          <w:p w14:paraId="441E46B0" w14:textId="77777777" w:rsidR="008C33EB" w:rsidRPr="0089019D" w:rsidRDefault="008C33EB" w:rsidP="002C5531">
            <w:pPr>
              <w:spacing w:line="259" w:lineRule="auto"/>
              <w:rPr>
                <w:rFonts w:cstheme="minorHAnsi"/>
                <w:sz w:val="18"/>
                <w:szCs w:val="18"/>
              </w:rPr>
            </w:pPr>
            <w:r w:rsidRPr="0089019D">
              <w:rPr>
                <w:rFonts w:cstheme="minorHAnsi"/>
                <w:b/>
                <w:sz w:val="18"/>
                <w:szCs w:val="18"/>
              </w:rPr>
              <w:t>Sunndal</w:t>
            </w:r>
          </w:p>
        </w:tc>
        <w:tc>
          <w:tcPr>
            <w:tcW w:w="0" w:type="auto"/>
            <w:hideMark/>
          </w:tcPr>
          <w:p w14:paraId="588AA42E" w14:textId="77777777" w:rsidR="008C33EB" w:rsidRPr="0089019D" w:rsidRDefault="008C33EB" w:rsidP="002C5531">
            <w:pPr>
              <w:spacing w:line="259" w:lineRule="auto"/>
              <w:rPr>
                <w:rFonts w:cstheme="minorHAnsi"/>
                <w:sz w:val="18"/>
                <w:szCs w:val="18"/>
              </w:rPr>
            </w:pPr>
            <w:r w:rsidRPr="0089019D">
              <w:rPr>
                <w:rFonts w:cstheme="minorHAnsi"/>
                <w:sz w:val="18"/>
                <w:szCs w:val="18"/>
              </w:rPr>
              <w:t>5</w:t>
            </w:r>
          </w:p>
        </w:tc>
        <w:tc>
          <w:tcPr>
            <w:tcW w:w="830" w:type="dxa"/>
            <w:hideMark/>
          </w:tcPr>
          <w:p w14:paraId="59C9552C"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996" w:type="dxa"/>
            <w:hideMark/>
          </w:tcPr>
          <w:p w14:paraId="1BD5585F" w14:textId="77777777" w:rsidR="008C33EB" w:rsidRPr="0089019D" w:rsidRDefault="008C33EB" w:rsidP="002C5531">
            <w:pPr>
              <w:spacing w:line="259" w:lineRule="auto"/>
              <w:rPr>
                <w:rFonts w:cstheme="minorHAnsi"/>
                <w:sz w:val="18"/>
                <w:szCs w:val="18"/>
              </w:rPr>
            </w:pPr>
            <w:r w:rsidRPr="0089019D">
              <w:rPr>
                <w:rFonts w:cstheme="minorHAnsi"/>
                <w:sz w:val="18"/>
                <w:szCs w:val="18"/>
              </w:rPr>
              <w:t>5</w:t>
            </w:r>
          </w:p>
        </w:tc>
        <w:tc>
          <w:tcPr>
            <w:tcW w:w="1120" w:type="dxa"/>
            <w:hideMark/>
          </w:tcPr>
          <w:p w14:paraId="62ABF0C1"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1" w:type="dxa"/>
            <w:hideMark/>
          </w:tcPr>
          <w:p w14:paraId="793FF773"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c>
          <w:tcPr>
            <w:tcW w:w="1495" w:type="dxa"/>
            <w:hideMark/>
          </w:tcPr>
          <w:p w14:paraId="2604E0BA"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242E136B" w14:textId="595DDE94" w:rsidR="008C33EB" w:rsidRPr="0089019D" w:rsidRDefault="008C33EB" w:rsidP="002C5531">
            <w:pPr>
              <w:spacing w:line="259" w:lineRule="auto"/>
              <w:rPr>
                <w:rFonts w:cstheme="minorHAnsi"/>
                <w:sz w:val="18"/>
                <w:szCs w:val="18"/>
              </w:rPr>
            </w:pPr>
            <w:r w:rsidRPr="0089019D">
              <w:rPr>
                <w:rFonts w:cstheme="minorHAnsi"/>
                <w:sz w:val="18"/>
                <w:szCs w:val="18"/>
              </w:rPr>
              <w:t>4</w:t>
            </w:r>
          </w:p>
        </w:tc>
      </w:tr>
      <w:tr w:rsidR="002C5531" w:rsidRPr="00E1374E" w14:paraId="5AF69169" w14:textId="77777777" w:rsidTr="009F4BE8">
        <w:trPr>
          <w:trHeight w:val="309"/>
        </w:trPr>
        <w:tc>
          <w:tcPr>
            <w:tcW w:w="0" w:type="auto"/>
            <w:hideMark/>
          </w:tcPr>
          <w:p w14:paraId="531EEE10" w14:textId="77777777" w:rsidR="008C33EB" w:rsidRPr="0089019D" w:rsidRDefault="008C33EB" w:rsidP="002C5531">
            <w:pPr>
              <w:spacing w:line="259" w:lineRule="auto"/>
              <w:rPr>
                <w:rFonts w:cstheme="minorHAnsi"/>
                <w:sz w:val="18"/>
                <w:szCs w:val="18"/>
              </w:rPr>
            </w:pPr>
            <w:r w:rsidRPr="0089019D">
              <w:rPr>
                <w:rFonts w:cstheme="minorHAnsi"/>
                <w:b/>
                <w:sz w:val="18"/>
                <w:szCs w:val="18"/>
              </w:rPr>
              <w:t>Surnadal</w:t>
            </w:r>
          </w:p>
        </w:tc>
        <w:tc>
          <w:tcPr>
            <w:tcW w:w="0" w:type="auto"/>
            <w:hideMark/>
          </w:tcPr>
          <w:p w14:paraId="649FB26D"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830" w:type="dxa"/>
            <w:hideMark/>
          </w:tcPr>
          <w:p w14:paraId="5D8CFEE6"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996" w:type="dxa"/>
            <w:hideMark/>
          </w:tcPr>
          <w:p w14:paraId="051BAEB3"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0" w:type="dxa"/>
            <w:hideMark/>
          </w:tcPr>
          <w:p w14:paraId="1209C725"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1" w:type="dxa"/>
            <w:hideMark/>
          </w:tcPr>
          <w:p w14:paraId="1C29A02C"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03F287A3"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0A4A2EEB" w14:textId="7BB6B82F" w:rsidR="008C33EB" w:rsidRPr="0089019D" w:rsidRDefault="008C33EB" w:rsidP="002C5531">
            <w:pPr>
              <w:spacing w:line="259" w:lineRule="auto"/>
              <w:rPr>
                <w:rFonts w:cstheme="minorHAnsi"/>
                <w:sz w:val="18"/>
                <w:szCs w:val="18"/>
              </w:rPr>
            </w:pPr>
            <w:r w:rsidRPr="0089019D">
              <w:rPr>
                <w:rFonts w:cstheme="minorHAnsi"/>
                <w:sz w:val="18"/>
                <w:szCs w:val="18"/>
              </w:rPr>
              <w:t>0</w:t>
            </w:r>
          </w:p>
        </w:tc>
      </w:tr>
      <w:tr w:rsidR="002C5531" w:rsidRPr="00E1374E" w14:paraId="0A402CB4" w14:textId="77777777" w:rsidTr="009F4BE8">
        <w:trPr>
          <w:trHeight w:val="309"/>
        </w:trPr>
        <w:tc>
          <w:tcPr>
            <w:tcW w:w="0" w:type="auto"/>
            <w:hideMark/>
          </w:tcPr>
          <w:p w14:paraId="40355125" w14:textId="77777777" w:rsidR="008C33EB" w:rsidRPr="0089019D" w:rsidRDefault="008C33EB" w:rsidP="002C5531">
            <w:pPr>
              <w:spacing w:line="259" w:lineRule="auto"/>
              <w:rPr>
                <w:rFonts w:cstheme="minorHAnsi"/>
                <w:sz w:val="18"/>
                <w:szCs w:val="18"/>
              </w:rPr>
            </w:pPr>
            <w:r w:rsidRPr="0089019D">
              <w:rPr>
                <w:rFonts w:cstheme="minorHAnsi"/>
                <w:b/>
                <w:sz w:val="18"/>
                <w:szCs w:val="18"/>
              </w:rPr>
              <w:t>Smøla</w:t>
            </w:r>
          </w:p>
        </w:tc>
        <w:tc>
          <w:tcPr>
            <w:tcW w:w="0" w:type="auto"/>
            <w:hideMark/>
          </w:tcPr>
          <w:p w14:paraId="5876D6C6"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c>
          <w:tcPr>
            <w:tcW w:w="830" w:type="dxa"/>
            <w:hideMark/>
          </w:tcPr>
          <w:p w14:paraId="621A5E11"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996" w:type="dxa"/>
            <w:hideMark/>
          </w:tcPr>
          <w:p w14:paraId="2897A0D9"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c>
          <w:tcPr>
            <w:tcW w:w="1120" w:type="dxa"/>
            <w:hideMark/>
          </w:tcPr>
          <w:p w14:paraId="5C02632C"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1" w:type="dxa"/>
            <w:hideMark/>
          </w:tcPr>
          <w:p w14:paraId="62A36D9E"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32B1300C"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528D1A8B" w14:textId="77777777" w:rsidR="008C33EB" w:rsidRPr="0089019D" w:rsidRDefault="008C33EB" w:rsidP="002C5531">
            <w:pPr>
              <w:spacing w:line="259" w:lineRule="auto"/>
              <w:rPr>
                <w:rFonts w:cstheme="minorHAnsi"/>
                <w:sz w:val="18"/>
                <w:szCs w:val="18"/>
              </w:rPr>
            </w:pPr>
            <w:r w:rsidRPr="0089019D">
              <w:rPr>
                <w:rFonts w:cstheme="minorHAnsi"/>
                <w:sz w:val="18"/>
                <w:szCs w:val="18"/>
              </w:rPr>
              <w:t>1</w:t>
            </w:r>
          </w:p>
        </w:tc>
      </w:tr>
      <w:tr w:rsidR="002C5531" w:rsidRPr="00E1374E" w14:paraId="060DACC4" w14:textId="77777777" w:rsidTr="009F4BE8">
        <w:trPr>
          <w:trHeight w:val="309"/>
        </w:trPr>
        <w:tc>
          <w:tcPr>
            <w:tcW w:w="0" w:type="auto"/>
            <w:hideMark/>
          </w:tcPr>
          <w:p w14:paraId="5AFF9F93" w14:textId="77777777" w:rsidR="008C33EB" w:rsidRPr="0089019D" w:rsidRDefault="008C33EB" w:rsidP="002C5531">
            <w:pPr>
              <w:spacing w:line="259" w:lineRule="auto"/>
              <w:rPr>
                <w:rFonts w:cstheme="minorHAnsi"/>
                <w:sz w:val="18"/>
                <w:szCs w:val="18"/>
              </w:rPr>
            </w:pPr>
            <w:r w:rsidRPr="0089019D">
              <w:rPr>
                <w:rFonts w:cstheme="minorHAnsi"/>
                <w:b/>
                <w:sz w:val="18"/>
                <w:szCs w:val="18"/>
              </w:rPr>
              <w:t>Aure</w:t>
            </w:r>
          </w:p>
        </w:tc>
        <w:tc>
          <w:tcPr>
            <w:tcW w:w="0" w:type="auto"/>
            <w:hideMark/>
          </w:tcPr>
          <w:p w14:paraId="1B99AE5C" w14:textId="77777777" w:rsidR="008C33EB" w:rsidRPr="0089019D" w:rsidRDefault="008C33EB" w:rsidP="002C5531">
            <w:pPr>
              <w:spacing w:line="259" w:lineRule="auto"/>
              <w:rPr>
                <w:rFonts w:cstheme="minorHAnsi"/>
                <w:sz w:val="18"/>
                <w:szCs w:val="18"/>
              </w:rPr>
            </w:pPr>
            <w:r w:rsidRPr="0089019D">
              <w:rPr>
                <w:rFonts w:cstheme="minorHAnsi"/>
                <w:sz w:val="18"/>
                <w:szCs w:val="18"/>
              </w:rPr>
              <w:t>11</w:t>
            </w:r>
          </w:p>
        </w:tc>
        <w:tc>
          <w:tcPr>
            <w:tcW w:w="830" w:type="dxa"/>
            <w:hideMark/>
          </w:tcPr>
          <w:p w14:paraId="71C2BEBC"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996" w:type="dxa"/>
            <w:hideMark/>
          </w:tcPr>
          <w:p w14:paraId="571C1ECB" w14:textId="77777777" w:rsidR="008C33EB" w:rsidRPr="0089019D" w:rsidRDefault="008C33EB" w:rsidP="002C5531">
            <w:pPr>
              <w:spacing w:line="259" w:lineRule="auto"/>
              <w:rPr>
                <w:rFonts w:cstheme="minorHAnsi"/>
                <w:sz w:val="18"/>
                <w:szCs w:val="18"/>
              </w:rPr>
            </w:pPr>
            <w:r w:rsidRPr="0089019D">
              <w:rPr>
                <w:rFonts w:cstheme="minorHAnsi"/>
                <w:sz w:val="18"/>
                <w:szCs w:val="18"/>
              </w:rPr>
              <w:t>11</w:t>
            </w:r>
          </w:p>
        </w:tc>
        <w:tc>
          <w:tcPr>
            <w:tcW w:w="1120" w:type="dxa"/>
            <w:hideMark/>
          </w:tcPr>
          <w:p w14:paraId="6CD62C2F"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121" w:type="dxa"/>
            <w:hideMark/>
          </w:tcPr>
          <w:p w14:paraId="6F69EA20" w14:textId="77777777" w:rsidR="008C33EB" w:rsidRPr="0089019D" w:rsidRDefault="008C33EB" w:rsidP="002C5531">
            <w:pPr>
              <w:spacing w:line="259" w:lineRule="auto"/>
              <w:rPr>
                <w:rFonts w:cstheme="minorHAnsi"/>
                <w:sz w:val="18"/>
                <w:szCs w:val="18"/>
              </w:rPr>
            </w:pPr>
            <w:r w:rsidRPr="0089019D">
              <w:rPr>
                <w:rFonts w:cstheme="minorHAnsi"/>
                <w:sz w:val="18"/>
                <w:szCs w:val="18"/>
              </w:rPr>
              <w:t>2</w:t>
            </w:r>
          </w:p>
        </w:tc>
        <w:tc>
          <w:tcPr>
            <w:tcW w:w="1495" w:type="dxa"/>
            <w:hideMark/>
          </w:tcPr>
          <w:p w14:paraId="4D47D2EC" w14:textId="77777777" w:rsidR="008C33EB" w:rsidRPr="0089019D" w:rsidRDefault="008C33EB" w:rsidP="002C5531">
            <w:pPr>
              <w:spacing w:line="259" w:lineRule="auto"/>
              <w:rPr>
                <w:rFonts w:cstheme="minorHAnsi"/>
                <w:sz w:val="18"/>
                <w:szCs w:val="18"/>
              </w:rPr>
            </w:pPr>
            <w:r w:rsidRPr="0089019D">
              <w:rPr>
                <w:rFonts w:cstheme="minorHAnsi"/>
                <w:sz w:val="18"/>
                <w:szCs w:val="18"/>
              </w:rPr>
              <w:t>0</w:t>
            </w:r>
          </w:p>
        </w:tc>
        <w:tc>
          <w:tcPr>
            <w:tcW w:w="1495" w:type="dxa"/>
            <w:hideMark/>
          </w:tcPr>
          <w:p w14:paraId="577386F8" w14:textId="302EA464" w:rsidR="008C33EB" w:rsidRPr="0089019D" w:rsidRDefault="008C33EB" w:rsidP="002C5531">
            <w:pPr>
              <w:spacing w:line="259" w:lineRule="auto"/>
              <w:rPr>
                <w:rFonts w:cstheme="minorHAnsi"/>
                <w:sz w:val="18"/>
                <w:szCs w:val="18"/>
              </w:rPr>
            </w:pPr>
            <w:r w:rsidRPr="0089019D">
              <w:rPr>
                <w:rFonts w:cstheme="minorHAnsi"/>
                <w:sz w:val="18"/>
                <w:szCs w:val="18"/>
              </w:rPr>
              <w:t>9</w:t>
            </w:r>
          </w:p>
        </w:tc>
      </w:tr>
      <w:tr w:rsidR="002C5531" w:rsidRPr="00E1374E" w14:paraId="69BB0192" w14:textId="77777777" w:rsidTr="009F4BE8">
        <w:trPr>
          <w:trHeight w:val="309"/>
        </w:trPr>
        <w:tc>
          <w:tcPr>
            <w:tcW w:w="0" w:type="auto"/>
            <w:hideMark/>
          </w:tcPr>
          <w:p w14:paraId="55A9986B" w14:textId="77777777" w:rsidR="008C33EB" w:rsidRPr="0089019D" w:rsidRDefault="008C33EB" w:rsidP="002C5531">
            <w:pPr>
              <w:spacing w:line="259" w:lineRule="auto"/>
              <w:rPr>
                <w:rFonts w:cstheme="minorHAnsi"/>
                <w:sz w:val="18"/>
                <w:szCs w:val="18"/>
              </w:rPr>
            </w:pPr>
            <w:r w:rsidRPr="0089019D">
              <w:rPr>
                <w:rFonts w:cstheme="minorHAnsi"/>
                <w:b/>
                <w:sz w:val="18"/>
                <w:szCs w:val="18"/>
              </w:rPr>
              <w:t>SUM</w:t>
            </w:r>
          </w:p>
        </w:tc>
        <w:tc>
          <w:tcPr>
            <w:tcW w:w="0" w:type="auto"/>
            <w:hideMark/>
          </w:tcPr>
          <w:p w14:paraId="66492A12" w14:textId="77777777" w:rsidR="008C33EB" w:rsidRPr="0089019D" w:rsidRDefault="008C33EB" w:rsidP="002C5531">
            <w:pPr>
              <w:spacing w:line="259" w:lineRule="auto"/>
              <w:rPr>
                <w:rFonts w:cstheme="minorHAnsi"/>
                <w:sz w:val="18"/>
                <w:szCs w:val="18"/>
              </w:rPr>
            </w:pPr>
            <w:r w:rsidRPr="0089019D">
              <w:rPr>
                <w:rFonts w:cstheme="minorHAnsi"/>
                <w:sz w:val="18"/>
                <w:szCs w:val="18"/>
              </w:rPr>
              <w:t>39</w:t>
            </w:r>
          </w:p>
        </w:tc>
        <w:tc>
          <w:tcPr>
            <w:tcW w:w="830" w:type="dxa"/>
            <w:hideMark/>
          </w:tcPr>
          <w:p w14:paraId="1FDFCF48" w14:textId="77777777" w:rsidR="008C33EB" w:rsidRPr="0089019D" w:rsidRDefault="008C33EB" w:rsidP="002C5531">
            <w:pPr>
              <w:spacing w:line="259" w:lineRule="auto"/>
              <w:rPr>
                <w:rFonts w:cstheme="minorHAnsi"/>
                <w:sz w:val="18"/>
                <w:szCs w:val="18"/>
              </w:rPr>
            </w:pPr>
            <w:r w:rsidRPr="0089019D">
              <w:rPr>
                <w:rFonts w:cstheme="minorHAnsi"/>
                <w:sz w:val="18"/>
                <w:szCs w:val="18"/>
              </w:rPr>
              <w:t>16</w:t>
            </w:r>
          </w:p>
        </w:tc>
        <w:tc>
          <w:tcPr>
            <w:tcW w:w="996" w:type="dxa"/>
            <w:hideMark/>
          </w:tcPr>
          <w:p w14:paraId="681FAF5B" w14:textId="77777777" w:rsidR="008C33EB" w:rsidRPr="0089019D" w:rsidRDefault="008C33EB" w:rsidP="002C5531">
            <w:pPr>
              <w:spacing w:line="259" w:lineRule="auto"/>
              <w:rPr>
                <w:rFonts w:cstheme="minorHAnsi"/>
                <w:sz w:val="18"/>
                <w:szCs w:val="18"/>
              </w:rPr>
            </w:pPr>
            <w:r w:rsidRPr="0089019D">
              <w:rPr>
                <w:rFonts w:cstheme="minorHAnsi"/>
                <w:sz w:val="18"/>
                <w:szCs w:val="18"/>
              </w:rPr>
              <w:t>23</w:t>
            </w:r>
          </w:p>
        </w:tc>
        <w:tc>
          <w:tcPr>
            <w:tcW w:w="1120" w:type="dxa"/>
            <w:hideMark/>
          </w:tcPr>
          <w:p w14:paraId="22972AB9" w14:textId="77777777" w:rsidR="008C33EB" w:rsidRPr="0089019D" w:rsidRDefault="008C33EB" w:rsidP="002C5531">
            <w:pPr>
              <w:spacing w:line="259" w:lineRule="auto"/>
              <w:rPr>
                <w:rFonts w:cstheme="minorHAnsi"/>
                <w:sz w:val="18"/>
                <w:szCs w:val="18"/>
              </w:rPr>
            </w:pPr>
            <w:r w:rsidRPr="0089019D">
              <w:rPr>
                <w:rFonts w:cstheme="minorHAnsi"/>
                <w:sz w:val="18"/>
                <w:szCs w:val="18"/>
              </w:rPr>
              <w:t>3</w:t>
            </w:r>
          </w:p>
        </w:tc>
        <w:tc>
          <w:tcPr>
            <w:tcW w:w="1121" w:type="dxa"/>
            <w:hideMark/>
          </w:tcPr>
          <w:p w14:paraId="1C4ECDEE" w14:textId="77777777" w:rsidR="008C33EB" w:rsidRPr="0089019D" w:rsidRDefault="008C33EB" w:rsidP="002C5531">
            <w:pPr>
              <w:spacing w:line="259" w:lineRule="auto"/>
              <w:rPr>
                <w:rFonts w:cstheme="minorHAnsi"/>
                <w:sz w:val="18"/>
                <w:szCs w:val="18"/>
              </w:rPr>
            </w:pPr>
            <w:r w:rsidRPr="0089019D">
              <w:rPr>
                <w:rFonts w:cstheme="minorHAnsi"/>
                <w:sz w:val="18"/>
                <w:szCs w:val="18"/>
              </w:rPr>
              <w:t>3</w:t>
            </w:r>
          </w:p>
        </w:tc>
        <w:tc>
          <w:tcPr>
            <w:tcW w:w="1495" w:type="dxa"/>
            <w:hideMark/>
          </w:tcPr>
          <w:p w14:paraId="163EEB52" w14:textId="77777777" w:rsidR="008C33EB" w:rsidRPr="0089019D" w:rsidRDefault="008C33EB" w:rsidP="002C5531">
            <w:pPr>
              <w:spacing w:line="259" w:lineRule="auto"/>
              <w:rPr>
                <w:rFonts w:cstheme="minorHAnsi"/>
                <w:sz w:val="18"/>
                <w:szCs w:val="18"/>
              </w:rPr>
            </w:pPr>
            <w:r w:rsidRPr="0089019D">
              <w:rPr>
                <w:rFonts w:cstheme="minorHAnsi"/>
                <w:sz w:val="18"/>
                <w:szCs w:val="18"/>
              </w:rPr>
              <w:t>13</w:t>
            </w:r>
          </w:p>
        </w:tc>
        <w:tc>
          <w:tcPr>
            <w:tcW w:w="1495" w:type="dxa"/>
            <w:hideMark/>
          </w:tcPr>
          <w:p w14:paraId="06D663B0" w14:textId="77777777" w:rsidR="008C33EB" w:rsidRPr="0089019D" w:rsidRDefault="008C33EB" w:rsidP="002C5531">
            <w:pPr>
              <w:spacing w:line="259" w:lineRule="auto"/>
              <w:rPr>
                <w:rFonts w:cstheme="minorHAnsi"/>
                <w:sz w:val="18"/>
                <w:szCs w:val="18"/>
              </w:rPr>
            </w:pPr>
            <w:r w:rsidRPr="0089019D">
              <w:rPr>
                <w:rFonts w:cstheme="minorHAnsi"/>
                <w:sz w:val="18"/>
                <w:szCs w:val="18"/>
              </w:rPr>
              <w:t>20</w:t>
            </w:r>
          </w:p>
        </w:tc>
      </w:tr>
    </w:tbl>
    <w:p w14:paraId="11D1AA6C" w14:textId="22AA50D8" w:rsidR="00E93026" w:rsidRPr="0089019D" w:rsidRDefault="00F75591" w:rsidP="0081309E">
      <w:pPr>
        <w:ind w:left="708" w:firstLine="708"/>
        <w:rPr>
          <w:rFonts w:cstheme="minorHAnsi"/>
          <w:b/>
        </w:rPr>
      </w:pPr>
      <w:r w:rsidRPr="0089019D">
        <w:rPr>
          <w:rFonts w:cstheme="minorHAnsi"/>
          <w:b/>
        </w:rPr>
        <w:t>Omdisponering av dyrket og dyrkbar jord, dekar 20</w:t>
      </w:r>
      <w:r w:rsidR="009F4BE8" w:rsidRPr="0089019D">
        <w:rPr>
          <w:rFonts w:cstheme="minorHAnsi"/>
          <w:b/>
        </w:rPr>
        <w:t>2</w:t>
      </w:r>
      <w:r w:rsidRPr="0089019D">
        <w:rPr>
          <w:rFonts w:cstheme="minorHAnsi"/>
          <w:b/>
        </w:rPr>
        <w:t>2</w:t>
      </w:r>
    </w:p>
    <w:p w14:paraId="499772B4" w14:textId="23603FA8" w:rsidR="00FF2C33" w:rsidRPr="0089019D" w:rsidRDefault="00FF2C33" w:rsidP="00FF2C33">
      <w:pPr>
        <w:rPr>
          <w:rFonts w:cstheme="minorHAnsi"/>
        </w:rPr>
      </w:pPr>
      <w:bookmarkStart w:id="25" w:name="_Toc133322807"/>
    </w:p>
    <w:p w14:paraId="684C27A3" w14:textId="0BB7F4C3" w:rsidR="00FE2480" w:rsidRDefault="00395729" w:rsidP="00643955">
      <w:pPr>
        <w:spacing w:line="276" w:lineRule="auto"/>
        <w:rPr>
          <w:rFonts w:cstheme="minorHAnsi"/>
        </w:rPr>
      </w:pPr>
      <w:r w:rsidRPr="0089019D">
        <w:rPr>
          <w:rFonts w:cstheme="minorHAnsi"/>
        </w:rPr>
        <w:t xml:space="preserve">Tabellen over viser hvor mye av </w:t>
      </w:r>
      <w:r w:rsidR="009C6E49" w:rsidRPr="0089019D">
        <w:rPr>
          <w:rFonts w:cstheme="minorHAnsi"/>
        </w:rPr>
        <w:t xml:space="preserve">dyrket og dyrkbar jord </w:t>
      </w:r>
      <w:r w:rsidR="00960661" w:rsidRPr="0089019D">
        <w:rPr>
          <w:rFonts w:cstheme="minorHAnsi"/>
        </w:rPr>
        <w:t xml:space="preserve">i de ulike kommunene i Nordmøre som har blitt omdisponert til andre formål enn </w:t>
      </w:r>
      <w:r w:rsidR="00246D63" w:rsidRPr="0089019D">
        <w:rPr>
          <w:rFonts w:cstheme="minorHAnsi"/>
        </w:rPr>
        <w:t>landbruk.</w:t>
      </w:r>
      <w:r w:rsidR="004F6D8C" w:rsidRPr="0089019D">
        <w:rPr>
          <w:rFonts w:cstheme="minorHAnsi"/>
        </w:rPr>
        <w:t xml:space="preserve"> Tabellen over viser også </w:t>
      </w:r>
      <w:r w:rsidR="00482A01" w:rsidRPr="0089019D">
        <w:rPr>
          <w:rFonts w:cstheme="minorHAnsi"/>
        </w:rPr>
        <w:t>hvorvidt</w:t>
      </w:r>
      <w:r w:rsidR="004F6D8C" w:rsidRPr="0089019D">
        <w:rPr>
          <w:rFonts w:cstheme="minorHAnsi"/>
        </w:rPr>
        <w:t xml:space="preserve"> denne jorden har blitt omdisponert etter</w:t>
      </w:r>
      <w:r w:rsidR="003F3A74" w:rsidRPr="0089019D">
        <w:rPr>
          <w:rFonts w:cstheme="minorHAnsi"/>
        </w:rPr>
        <w:t xml:space="preserve"> vedtak i</w:t>
      </w:r>
      <w:r w:rsidR="004F6D8C" w:rsidRPr="0089019D">
        <w:rPr>
          <w:rFonts w:cstheme="minorHAnsi"/>
        </w:rPr>
        <w:t xml:space="preserve"> plan- og bygningsloven </w:t>
      </w:r>
      <w:r w:rsidR="003F3A74" w:rsidRPr="0089019D">
        <w:rPr>
          <w:rFonts w:cstheme="minorHAnsi"/>
        </w:rPr>
        <w:t>og</w:t>
      </w:r>
      <w:r w:rsidR="00482A01" w:rsidRPr="0089019D">
        <w:rPr>
          <w:rFonts w:cstheme="minorHAnsi"/>
        </w:rPr>
        <w:t>/eller</w:t>
      </w:r>
      <w:r w:rsidR="0020074A" w:rsidRPr="0089019D">
        <w:rPr>
          <w:rFonts w:cstheme="minorHAnsi"/>
        </w:rPr>
        <w:t xml:space="preserve"> vedtak i</w:t>
      </w:r>
      <w:r w:rsidR="00482A01" w:rsidRPr="0089019D">
        <w:rPr>
          <w:rFonts w:cstheme="minorHAnsi"/>
        </w:rPr>
        <w:t xml:space="preserve"> jordloven. </w:t>
      </w:r>
      <w:r w:rsidR="004722F9" w:rsidRPr="0089019D">
        <w:rPr>
          <w:rFonts w:cstheme="minorHAnsi"/>
        </w:rPr>
        <w:t>Vi kan se at det er Averøy og Aure som har</w:t>
      </w:r>
      <w:r w:rsidR="00EC50D6" w:rsidRPr="0089019D">
        <w:rPr>
          <w:rFonts w:cstheme="minorHAnsi"/>
        </w:rPr>
        <w:t xml:space="preserve"> hatt </w:t>
      </w:r>
      <w:r w:rsidR="00527362" w:rsidRPr="0089019D">
        <w:rPr>
          <w:rFonts w:cstheme="minorHAnsi"/>
        </w:rPr>
        <w:t xml:space="preserve">mest </w:t>
      </w:r>
      <w:r w:rsidR="00BA2836" w:rsidRPr="0089019D">
        <w:rPr>
          <w:rFonts w:cstheme="minorHAnsi"/>
        </w:rPr>
        <w:t>dekar av</w:t>
      </w:r>
      <w:r w:rsidR="00EC50D6" w:rsidRPr="0089019D">
        <w:rPr>
          <w:rFonts w:cstheme="minorHAnsi"/>
        </w:rPr>
        <w:t xml:space="preserve"> dyrkbar eller dyrket jord</w:t>
      </w:r>
      <w:r w:rsidR="00BA2836" w:rsidRPr="0089019D">
        <w:rPr>
          <w:rFonts w:cstheme="minorHAnsi"/>
        </w:rPr>
        <w:t xml:space="preserve"> omdisponert</w:t>
      </w:r>
      <w:r w:rsidR="00EC50D6" w:rsidRPr="0089019D">
        <w:rPr>
          <w:rFonts w:cstheme="minorHAnsi"/>
        </w:rPr>
        <w:t xml:space="preserve">. </w:t>
      </w:r>
    </w:p>
    <w:p w14:paraId="492CB4EA" w14:textId="77777777" w:rsidR="00643955" w:rsidRDefault="00643955" w:rsidP="00643955">
      <w:pPr>
        <w:spacing w:line="276" w:lineRule="auto"/>
        <w:rPr>
          <w:rFonts w:cstheme="minorHAnsi"/>
        </w:rPr>
      </w:pPr>
    </w:p>
    <w:p w14:paraId="5B727F42" w14:textId="77777777" w:rsidR="00643955" w:rsidRDefault="00643955" w:rsidP="00643955">
      <w:pPr>
        <w:spacing w:line="276" w:lineRule="auto"/>
        <w:rPr>
          <w:rFonts w:cstheme="minorHAnsi"/>
        </w:rPr>
      </w:pPr>
    </w:p>
    <w:p w14:paraId="6A4256AB" w14:textId="77777777" w:rsidR="00643955" w:rsidRDefault="00643955" w:rsidP="00643955">
      <w:pPr>
        <w:spacing w:line="276" w:lineRule="auto"/>
        <w:rPr>
          <w:rFonts w:cstheme="minorHAnsi"/>
        </w:rPr>
      </w:pPr>
    </w:p>
    <w:p w14:paraId="46BCBCEF" w14:textId="77777777" w:rsidR="00643955" w:rsidRDefault="00643955" w:rsidP="00643955">
      <w:pPr>
        <w:spacing w:line="276" w:lineRule="auto"/>
        <w:rPr>
          <w:rFonts w:cstheme="minorHAnsi"/>
        </w:rPr>
      </w:pPr>
    </w:p>
    <w:p w14:paraId="4EE3EDF9" w14:textId="77777777" w:rsidR="00643955" w:rsidRDefault="00643955" w:rsidP="00643955">
      <w:pPr>
        <w:spacing w:line="276" w:lineRule="auto"/>
        <w:rPr>
          <w:rFonts w:cstheme="minorHAnsi"/>
        </w:rPr>
      </w:pPr>
    </w:p>
    <w:p w14:paraId="0AE5F9D2" w14:textId="77777777" w:rsidR="00643955" w:rsidRDefault="00643955" w:rsidP="00643955">
      <w:pPr>
        <w:spacing w:line="276" w:lineRule="auto"/>
        <w:rPr>
          <w:rFonts w:cstheme="minorHAnsi"/>
        </w:rPr>
      </w:pPr>
    </w:p>
    <w:p w14:paraId="2711FEA3" w14:textId="77777777" w:rsidR="00643955" w:rsidRDefault="00643955" w:rsidP="00643955">
      <w:pPr>
        <w:spacing w:line="276" w:lineRule="auto"/>
        <w:rPr>
          <w:rFonts w:cstheme="minorHAnsi"/>
        </w:rPr>
      </w:pPr>
    </w:p>
    <w:p w14:paraId="6F6562A9" w14:textId="77777777" w:rsidR="00643955" w:rsidRDefault="00643955" w:rsidP="00643955">
      <w:pPr>
        <w:spacing w:line="276" w:lineRule="auto"/>
        <w:rPr>
          <w:rFonts w:cstheme="minorHAnsi"/>
        </w:rPr>
      </w:pPr>
    </w:p>
    <w:p w14:paraId="64AE08BF" w14:textId="77777777" w:rsidR="00FF2C33" w:rsidRDefault="00FF2C33" w:rsidP="00643955">
      <w:pPr>
        <w:spacing w:line="276" w:lineRule="auto"/>
        <w:rPr>
          <w:rFonts w:cstheme="minorHAnsi"/>
        </w:rPr>
      </w:pPr>
    </w:p>
    <w:p w14:paraId="28FB28ED" w14:textId="77777777" w:rsidR="00FF2C33" w:rsidRDefault="00FF2C33" w:rsidP="00643955">
      <w:pPr>
        <w:spacing w:line="276" w:lineRule="auto"/>
        <w:rPr>
          <w:rFonts w:cstheme="minorHAnsi"/>
        </w:rPr>
      </w:pPr>
    </w:p>
    <w:p w14:paraId="4C478219" w14:textId="77777777" w:rsidR="00FF2C33" w:rsidRDefault="00FF2C33" w:rsidP="00643955">
      <w:pPr>
        <w:spacing w:line="276" w:lineRule="auto"/>
        <w:rPr>
          <w:rFonts w:cstheme="minorHAnsi"/>
        </w:rPr>
      </w:pPr>
    </w:p>
    <w:p w14:paraId="73E3054E" w14:textId="77777777" w:rsidR="00FF2C33" w:rsidRDefault="00FF2C33" w:rsidP="00643955">
      <w:pPr>
        <w:spacing w:line="276" w:lineRule="auto"/>
        <w:rPr>
          <w:rFonts w:cstheme="minorHAnsi"/>
        </w:rPr>
      </w:pPr>
    </w:p>
    <w:p w14:paraId="5EA71229" w14:textId="77777777" w:rsidR="00FF2C33" w:rsidRDefault="00FF2C33" w:rsidP="00643955">
      <w:pPr>
        <w:spacing w:line="276" w:lineRule="auto"/>
        <w:rPr>
          <w:rFonts w:cstheme="minorHAnsi"/>
        </w:rPr>
      </w:pPr>
    </w:p>
    <w:p w14:paraId="59687BE9" w14:textId="77777777" w:rsidR="00FF2C33" w:rsidRPr="0089019D" w:rsidRDefault="00FF2C33" w:rsidP="00643955">
      <w:pPr>
        <w:spacing w:line="276" w:lineRule="auto"/>
        <w:rPr>
          <w:rFonts w:cstheme="minorHAnsi"/>
        </w:rPr>
      </w:pPr>
    </w:p>
    <w:p w14:paraId="3DE01080" w14:textId="7AEC465B" w:rsidR="00CE22C7" w:rsidRPr="0089019D" w:rsidRDefault="00CE22C7" w:rsidP="00154BCC">
      <w:pPr>
        <w:pStyle w:val="Overskrift1"/>
        <w:spacing w:line="276" w:lineRule="auto"/>
        <w:rPr>
          <w:rFonts w:asciiTheme="minorHAnsi" w:hAnsiTheme="minorHAnsi" w:cstheme="minorHAnsi"/>
        </w:rPr>
      </w:pPr>
      <w:bookmarkStart w:id="26" w:name="_Toc137130601"/>
      <w:r w:rsidRPr="0089019D">
        <w:rPr>
          <w:rFonts w:asciiTheme="minorHAnsi" w:hAnsiTheme="minorHAnsi" w:cstheme="minorHAnsi"/>
        </w:rPr>
        <w:lastRenderedPageBreak/>
        <w:t>Mulighetsbildet for Nordmøre</w:t>
      </w:r>
      <w:bookmarkEnd w:id="25"/>
      <w:bookmarkEnd w:id="26"/>
    </w:p>
    <w:p w14:paraId="168DDEFC" w14:textId="0B15CD10" w:rsidR="00CE22C7" w:rsidRPr="0089019D" w:rsidRDefault="00C54589" w:rsidP="00154BCC">
      <w:pPr>
        <w:spacing w:line="276" w:lineRule="auto"/>
        <w:rPr>
          <w:rFonts w:cstheme="minorHAnsi"/>
        </w:rPr>
      </w:pPr>
      <w:r w:rsidRPr="0089019D">
        <w:rPr>
          <w:rStyle w:val="normaltextrun"/>
          <w:rFonts w:cstheme="minorHAnsi"/>
          <w:color w:val="000000"/>
          <w:shd w:val="clear" w:color="auto" w:fill="FFFFFF"/>
        </w:rPr>
        <w:t>Prosjektet «Fremtidsanalyse for Nordmøre» ble gjennomført i regi av ORKidé - Nordmøre Regionråd i 2016. Et viktig formål med dette arbeidet var å beskrive noen sannsynlige fremtidsbilder (scenarioer) for regionen i et lengre perspektiv, for å skissere utviklingsmulighetene. Det ble skissert tre scenarioer for regionen:</w:t>
      </w:r>
      <w:r w:rsidRPr="0089019D">
        <w:rPr>
          <w:rStyle w:val="scxw163414831"/>
          <w:rFonts w:cstheme="minorHAnsi"/>
          <w:color w:val="000000"/>
          <w:shd w:val="clear" w:color="auto" w:fill="FFFFFF"/>
        </w:rPr>
        <w:t> </w:t>
      </w:r>
    </w:p>
    <w:p w14:paraId="0489C657" w14:textId="36D1FF3B" w:rsidR="00977E43" w:rsidRDefault="00977E43" w:rsidP="00B52529">
      <w:pPr>
        <w:pStyle w:val="Overskrift2"/>
        <w:numPr>
          <w:ilvl w:val="1"/>
          <w:numId w:val="1"/>
        </w:numPr>
      </w:pPr>
      <w:bookmarkStart w:id="27" w:name="_Toc133322808"/>
      <w:bookmarkStart w:id="28" w:name="_Toc137130602"/>
      <w:r>
        <w:t>Gullkysten 2035</w:t>
      </w:r>
      <w:bookmarkEnd w:id="27"/>
      <w:bookmarkEnd w:id="28"/>
    </w:p>
    <w:p w14:paraId="31394DAE" w14:textId="16AE2CD9" w:rsidR="00977E43" w:rsidRPr="0089019D" w:rsidRDefault="00C54589" w:rsidP="00154BCC">
      <w:pPr>
        <w:spacing w:line="276" w:lineRule="auto"/>
        <w:rPr>
          <w:rFonts w:cstheme="minorHAnsi"/>
        </w:rPr>
      </w:pPr>
      <w:r w:rsidRPr="0089019D">
        <w:rPr>
          <w:rStyle w:val="normaltextrun"/>
          <w:rFonts w:cstheme="minorHAnsi"/>
          <w:color w:val="000000"/>
          <w:shd w:val="clear" w:color="auto" w:fill="FFFFFF"/>
        </w:rPr>
        <w:t>Dette er historien om hvordan Nordmøre transformerte oljekompetansen, og skapte et næringsliv med utgangspunkt i denne kompetanse og teknologi og prosessindustrien i regionen. Nye samarbeid og relasjoner fra Søre Sunnmøre med verftsindustrien, og helt til Trondheim med høykompetansemiljøer og NTNUs havforskningsvirksomhet, skapte en «gullkyst» for utvikling av havrommet. Nordmøres strategiske plassering og kompetanse fra oljeservice, havbruk, undervanns-installasjoner og prosessindustri gjorde regionen til et kunnskaps-nav på denne gullkysten. Kristiansund har utviklet en urban og internasjonal kultur med et kulturliv som hele Nordmørsregionen aktivt benytter seg av.  </w:t>
      </w:r>
      <w:r w:rsidRPr="0089019D">
        <w:rPr>
          <w:rStyle w:val="eop"/>
          <w:rFonts w:cstheme="minorHAnsi"/>
          <w:color w:val="000000"/>
          <w:shd w:val="clear" w:color="auto" w:fill="FFFFFF"/>
        </w:rPr>
        <w:t> </w:t>
      </w:r>
    </w:p>
    <w:p w14:paraId="2514FF75" w14:textId="02C45A37" w:rsidR="00977E43" w:rsidRDefault="00977E43" w:rsidP="00B52529">
      <w:pPr>
        <w:pStyle w:val="Overskrift2"/>
        <w:numPr>
          <w:ilvl w:val="1"/>
          <w:numId w:val="1"/>
        </w:numPr>
      </w:pPr>
      <w:bookmarkStart w:id="29" w:name="_Toc133322809"/>
      <w:bookmarkStart w:id="30" w:name="_Toc137130603"/>
      <w:r>
        <w:t>Vårsøg 2035</w:t>
      </w:r>
      <w:bookmarkEnd w:id="29"/>
      <w:bookmarkEnd w:id="30"/>
    </w:p>
    <w:p w14:paraId="41C59F43" w14:textId="13400696" w:rsidR="00977E43" w:rsidRPr="0089019D" w:rsidRDefault="00C54589" w:rsidP="00154BCC">
      <w:pPr>
        <w:spacing w:line="276" w:lineRule="auto"/>
        <w:rPr>
          <w:rFonts w:cstheme="minorHAnsi"/>
        </w:rPr>
      </w:pPr>
      <w:r w:rsidRPr="0089019D">
        <w:rPr>
          <w:rStyle w:val="normaltextrun"/>
          <w:rFonts w:cstheme="minorHAnsi"/>
          <w:color w:val="000000"/>
          <w:shd w:val="clear" w:color="auto" w:fill="FFFFFF"/>
        </w:rPr>
        <w:t>Dette er historien om hvordan Nordmøre ble klimanøytralt og fikk folketallsvekst etter satsning på grønn omstilling. Man bygget videre på Nordmøre som energiregion og skapte et desentralisert energiforsyningssystem. For å oppnå klimanøytralitet var det viktig å omstille landbruket og i dag er alle gårder på Nordmøre økobruk. I stedet for sentralisering i Kristiansundsområdet, har det vokst frem en mikrourbanitet med økobyer rundt tettstedene på Nordmøre. Disse økobyene utnytter ressursgrunnlaget på stedet. Økobyene produserer den energien de selv bruker, og de er selvforsynte med grønnsaker og meieriprodukter fra lokale produsenter.  </w:t>
      </w:r>
      <w:r w:rsidRPr="0089019D">
        <w:rPr>
          <w:rStyle w:val="eop"/>
          <w:rFonts w:cstheme="minorHAnsi"/>
          <w:color w:val="000000"/>
          <w:shd w:val="clear" w:color="auto" w:fill="FFFFFF"/>
        </w:rPr>
        <w:t> </w:t>
      </w:r>
    </w:p>
    <w:p w14:paraId="1EC397D0" w14:textId="40E42777" w:rsidR="000209BB" w:rsidRDefault="00977E43" w:rsidP="00B52529">
      <w:pPr>
        <w:pStyle w:val="Overskrift2"/>
        <w:numPr>
          <w:ilvl w:val="1"/>
          <w:numId w:val="1"/>
        </w:numPr>
      </w:pPr>
      <w:bookmarkStart w:id="31" w:name="_Toc133322810"/>
      <w:bookmarkStart w:id="32" w:name="_Toc137130604"/>
      <w:r>
        <w:t>Helseeliksiren 2035</w:t>
      </w:r>
      <w:bookmarkEnd w:id="31"/>
      <w:bookmarkEnd w:id="32"/>
    </w:p>
    <w:p w14:paraId="4F359092" w14:textId="77777777" w:rsidR="00C54589" w:rsidRPr="0089019D" w:rsidRDefault="00C54589" w:rsidP="00154BCC">
      <w:pPr>
        <w:pStyle w:val="paragraph"/>
        <w:spacing w:before="0" w:beforeAutospacing="0" w:after="0" w:afterAutospacing="0" w:line="276" w:lineRule="auto"/>
        <w:textAlignment w:val="baseline"/>
        <w:rPr>
          <w:rFonts w:asciiTheme="minorHAnsi" w:hAnsiTheme="minorHAnsi" w:cstheme="minorHAnsi"/>
          <w:sz w:val="18"/>
          <w:szCs w:val="18"/>
        </w:rPr>
      </w:pPr>
      <w:r w:rsidRPr="0089019D">
        <w:rPr>
          <w:rStyle w:val="normaltextrun"/>
          <w:rFonts w:asciiTheme="minorHAnsi" w:eastAsiaTheme="majorEastAsia" w:hAnsiTheme="minorHAnsi" w:cstheme="minorHAnsi"/>
          <w:sz w:val="22"/>
          <w:szCs w:val="22"/>
        </w:rPr>
        <w:t>Dette er historien om hvordan Nordmøre ble en ledende helseregion i Norge. Drivkraften i denne utviklingen var kommunene som omorganiserte hele helsetilbudet og ble en pådriver for innovasjon sammen med privat og frivillig sektor. Da spesialiseringen i helsevesenet førte til omstillinger i den nasjonale organiseringen av helsevesenet, var Nordmøre posisjonert til å utvikle morgendagens helseløsninger bygget på prinsippet om å gi best mulig livskvalitet til innbyggerne. Helse, kultur og teknologi kom sammen og startet et nytt næringseventyr på Nordmøre.   </w:t>
      </w:r>
      <w:r w:rsidRPr="0089019D">
        <w:rPr>
          <w:rStyle w:val="eop"/>
          <w:rFonts w:asciiTheme="minorHAnsi" w:eastAsiaTheme="majorEastAsia" w:hAnsiTheme="minorHAnsi" w:cstheme="minorHAnsi"/>
          <w:sz w:val="22"/>
          <w:szCs w:val="22"/>
        </w:rPr>
        <w:t> </w:t>
      </w:r>
    </w:p>
    <w:p w14:paraId="5697BB0E" w14:textId="42F2EC0F" w:rsidR="00974DEE" w:rsidRDefault="00C54589" w:rsidP="00154BCC">
      <w:pPr>
        <w:pStyle w:val="paragraph"/>
        <w:spacing w:before="0" w:beforeAutospacing="0" w:after="0" w:afterAutospacing="0" w:line="276" w:lineRule="auto"/>
        <w:textAlignment w:val="baseline"/>
        <w:rPr>
          <w:rStyle w:val="scxw256894987"/>
          <w:rFonts w:asciiTheme="minorHAnsi" w:eastAsiaTheme="majorEastAsia" w:hAnsiTheme="minorHAnsi" w:cstheme="minorHAnsi"/>
          <w:sz w:val="22"/>
          <w:szCs w:val="22"/>
        </w:rPr>
      </w:pPr>
      <w:r w:rsidRPr="0089019D">
        <w:rPr>
          <w:rStyle w:val="normaltextrun"/>
          <w:rFonts w:asciiTheme="minorHAnsi" w:eastAsiaTheme="majorEastAsia" w:hAnsiTheme="minorHAnsi" w:cstheme="minorHAnsi"/>
          <w:sz w:val="22"/>
          <w:szCs w:val="22"/>
        </w:rPr>
        <w:t>Nordmøre var tidlig på banen med lokal kompetanse på helseinnovasjon og velferdsteknologi. Regionen dro fordeler av det nye finansieringssystemet i helsesektoren, samtidig som satsingen ga grunnlag for en stor kompetansevekst innen IKT og helse, og grobunn for en rekke små og spesialiserte bedrifter på det samme området. Dette bidro igjen til å løfte utdanningsnivået på Nordmøre, og ga grobunn for vekst og utvikling i andre sektorer.</w:t>
      </w:r>
      <w:r w:rsidRPr="0089019D">
        <w:rPr>
          <w:rStyle w:val="scxw256894987"/>
          <w:rFonts w:asciiTheme="minorHAnsi" w:eastAsiaTheme="majorEastAsia" w:hAnsiTheme="minorHAnsi" w:cstheme="minorHAnsi"/>
          <w:sz w:val="22"/>
          <w:szCs w:val="22"/>
        </w:rPr>
        <w:t> </w:t>
      </w:r>
    </w:p>
    <w:p w14:paraId="4BC7F33E" w14:textId="77777777" w:rsidR="000F1D96" w:rsidRDefault="000F1D96" w:rsidP="00154BCC">
      <w:pPr>
        <w:pStyle w:val="paragraph"/>
        <w:spacing w:before="0" w:beforeAutospacing="0" w:after="0" w:afterAutospacing="0" w:line="276" w:lineRule="auto"/>
        <w:textAlignment w:val="baseline"/>
        <w:rPr>
          <w:rStyle w:val="scxw256894987"/>
          <w:rFonts w:asciiTheme="minorHAnsi" w:eastAsiaTheme="majorEastAsia" w:hAnsiTheme="minorHAnsi" w:cstheme="minorHAnsi"/>
          <w:sz w:val="22"/>
          <w:szCs w:val="22"/>
        </w:rPr>
      </w:pPr>
    </w:p>
    <w:p w14:paraId="1660B1F3" w14:textId="77777777" w:rsidR="000F1D96" w:rsidRDefault="000F1D96" w:rsidP="00154BCC">
      <w:pPr>
        <w:pStyle w:val="paragraph"/>
        <w:spacing w:before="0" w:beforeAutospacing="0" w:after="0" w:afterAutospacing="0" w:line="276" w:lineRule="auto"/>
        <w:textAlignment w:val="baseline"/>
        <w:rPr>
          <w:rStyle w:val="scxw256894987"/>
          <w:rFonts w:asciiTheme="minorHAnsi" w:eastAsiaTheme="majorEastAsia" w:hAnsiTheme="minorHAnsi" w:cstheme="minorHAnsi"/>
          <w:sz w:val="22"/>
          <w:szCs w:val="22"/>
        </w:rPr>
      </w:pPr>
    </w:p>
    <w:p w14:paraId="3C6C02BC" w14:textId="77777777" w:rsidR="000F1D96" w:rsidRDefault="000F1D96" w:rsidP="00154BCC">
      <w:pPr>
        <w:pStyle w:val="paragraph"/>
        <w:spacing w:before="0" w:beforeAutospacing="0" w:after="0" w:afterAutospacing="0" w:line="276" w:lineRule="auto"/>
        <w:textAlignment w:val="baseline"/>
        <w:rPr>
          <w:rStyle w:val="scxw256894987"/>
          <w:rFonts w:asciiTheme="minorHAnsi" w:eastAsiaTheme="majorEastAsia" w:hAnsiTheme="minorHAnsi" w:cstheme="minorHAnsi"/>
          <w:sz w:val="22"/>
          <w:szCs w:val="22"/>
        </w:rPr>
      </w:pPr>
    </w:p>
    <w:p w14:paraId="084B4A8E" w14:textId="77777777" w:rsidR="000F1D96" w:rsidRDefault="000F1D96" w:rsidP="00154BCC">
      <w:pPr>
        <w:pStyle w:val="paragraph"/>
        <w:spacing w:before="0" w:beforeAutospacing="0" w:after="0" w:afterAutospacing="0" w:line="276" w:lineRule="auto"/>
        <w:textAlignment w:val="baseline"/>
        <w:rPr>
          <w:rStyle w:val="scxw256894987"/>
          <w:rFonts w:asciiTheme="minorHAnsi" w:eastAsiaTheme="majorEastAsia" w:hAnsiTheme="minorHAnsi" w:cstheme="minorHAnsi"/>
          <w:sz w:val="22"/>
          <w:szCs w:val="22"/>
        </w:rPr>
      </w:pPr>
    </w:p>
    <w:p w14:paraId="2A5F50F8" w14:textId="77777777" w:rsidR="000F1D96" w:rsidRPr="0089019D" w:rsidRDefault="000F1D96" w:rsidP="00154BCC">
      <w:pPr>
        <w:pStyle w:val="paragraph"/>
        <w:spacing w:before="0" w:beforeAutospacing="0" w:after="0" w:afterAutospacing="0" w:line="276" w:lineRule="auto"/>
        <w:textAlignment w:val="baseline"/>
        <w:rPr>
          <w:rFonts w:asciiTheme="minorHAnsi" w:hAnsiTheme="minorHAnsi" w:cstheme="minorHAnsi"/>
          <w:sz w:val="18"/>
          <w:szCs w:val="18"/>
        </w:rPr>
      </w:pPr>
    </w:p>
    <w:p w14:paraId="10D46425" w14:textId="084D6957" w:rsidR="00CE22C7" w:rsidRPr="0089019D" w:rsidRDefault="00CE22C7" w:rsidP="00CE22C7">
      <w:pPr>
        <w:pStyle w:val="Overskrift1"/>
        <w:rPr>
          <w:rFonts w:asciiTheme="minorHAnsi" w:hAnsiTheme="minorHAnsi" w:cstheme="minorHAnsi"/>
        </w:rPr>
      </w:pPr>
      <w:bookmarkStart w:id="33" w:name="_Toc133322811"/>
      <w:bookmarkStart w:id="34" w:name="_Toc137130605"/>
      <w:r w:rsidRPr="0089019D">
        <w:rPr>
          <w:rFonts w:asciiTheme="minorHAnsi" w:hAnsiTheme="minorHAnsi" w:cstheme="minorHAnsi"/>
        </w:rPr>
        <w:lastRenderedPageBreak/>
        <w:t xml:space="preserve">Utfordringstrekk </w:t>
      </w:r>
      <w:r w:rsidR="00DD6B1D" w:rsidRPr="0089019D">
        <w:rPr>
          <w:rFonts w:asciiTheme="minorHAnsi" w:hAnsiTheme="minorHAnsi" w:cstheme="minorHAnsi"/>
        </w:rPr>
        <w:t>og utfordringer</w:t>
      </w:r>
      <w:r w:rsidR="009C0D54" w:rsidRPr="0089019D">
        <w:rPr>
          <w:rFonts w:asciiTheme="minorHAnsi" w:hAnsiTheme="minorHAnsi" w:cstheme="minorHAnsi"/>
        </w:rPr>
        <w:t xml:space="preserve"> i</w:t>
      </w:r>
      <w:r w:rsidR="00A15871">
        <w:rPr>
          <w:rFonts w:asciiTheme="minorHAnsi" w:hAnsiTheme="minorHAnsi" w:cstheme="minorHAnsi"/>
        </w:rPr>
        <w:t xml:space="preserve"> </w:t>
      </w:r>
      <w:r w:rsidR="00A15871" w:rsidRPr="00541F35">
        <w:rPr>
          <w:rFonts w:asciiTheme="minorHAnsi" w:hAnsiTheme="minorHAnsi" w:cstheme="minorHAnsi"/>
          <w:sz w:val="32"/>
          <w:szCs w:val="32"/>
        </w:rPr>
        <w:t xml:space="preserve">SMØLA </w:t>
      </w:r>
      <w:r w:rsidR="001A52CD" w:rsidRPr="00541F35">
        <w:rPr>
          <w:rFonts w:asciiTheme="minorHAnsi" w:hAnsiTheme="minorHAnsi" w:cstheme="minorHAnsi"/>
          <w:sz w:val="32"/>
          <w:szCs w:val="32"/>
        </w:rPr>
        <w:t>k</w:t>
      </w:r>
      <w:r w:rsidRPr="00541F35">
        <w:rPr>
          <w:rFonts w:asciiTheme="minorHAnsi" w:hAnsiTheme="minorHAnsi" w:cstheme="minorHAnsi"/>
          <w:sz w:val="32"/>
          <w:szCs w:val="32"/>
        </w:rPr>
        <w:t>ommune</w:t>
      </w:r>
      <w:bookmarkEnd w:id="33"/>
      <w:bookmarkEnd w:id="34"/>
    </w:p>
    <w:p w14:paraId="17D79540" w14:textId="1F06E0C0" w:rsidR="00BB4A84" w:rsidRDefault="003F2542" w:rsidP="00BB4A84">
      <w:pPr>
        <w:rPr>
          <w:rFonts w:cstheme="minorHAnsi"/>
        </w:rPr>
      </w:pPr>
      <w:r>
        <w:rPr>
          <w:rFonts w:cstheme="minorHAnsi"/>
        </w:rPr>
        <w:t xml:space="preserve">Utfordringstrekk og utfordringer i Smøla kommune </w:t>
      </w:r>
      <w:r w:rsidR="00624480">
        <w:rPr>
          <w:rFonts w:cstheme="minorHAnsi"/>
        </w:rPr>
        <w:t>er i hovedsak lik Nordmøre.</w:t>
      </w:r>
    </w:p>
    <w:p w14:paraId="4AB1B88C" w14:textId="77777777" w:rsidR="00E52E5A" w:rsidRDefault="00E52E5A" w:rsidP="00BB4A84">
      <w:pPr>
        <w:rPr>
          <w:rFonts w:cstheme="minorHAnsi"/>
        </w:rPr>
      </w:pPr>
    </w:p>
    <w:p w14:paraId="301EBB36" w14:textId="38C43F72" w:rsidR="00C974BF" w:rsidRDefault="00C974BF" w:rsidP="00B52529">
      <w:pPr>
        <w:pStyle w:val="Overskrift2"/>
        <w:numPr>
          <w:ilvl w:val="1"/>
          <w:numId w:val="1"/>
        </w:numPr>
      </w:pPr>
      <w:bookmarkStart w:id="35" w:name="_Toc137130606"/>
      <w:bookmarkStart w:id="36" w:name="_Toc38978343"/>
      <w:r>
        <w:t>Befolkningsutvikling</w:t>
      </w:r>
      <w:bookmarkEnd w:id="35"/>
      <w:r>
        <w:t xml:space="preserve"> </w:t>
      </w:r>
      <w:bookmarkEnd w:id="36"/>
    </w:p>
    <w:p w14:paraId="2600E495" w14:textId="77777777" w:rsidR="00C974BF" w:rsidRDefault="00C974BF" w:rsidP="00C974BF"/>
    <w:p w14:paraId="0B4DEA12" w14:textId="25B7F3AA" w:rsidR="00C974BF" w:rsidRPr="0018655F" w:rsidRDefault="00C974BF" w:rsidP="00C974BF">
      <w:pPr>
        <w:ind w:left="360"/>
        <w:rPr>
          <w:color w:val="0563C1" w:themeColor="hyperlink"/>
          <w:u w:val="single"/>
        </w:rPr>
      </w:pPr>
      <w:r>
        <w:t>Mye av tallmaterialet benyttet i kapittel 4.1. om befolkningsutvikling er hentet fra Kommunestatistikk 20</w:t>
      </w:r>
      <w:r w:rsidR="006C6E59">
        <w:t>23</w:t>
      </w:r>
      <w:r>
        <w:t xml:space="preserve">. </w:t>
      </w:r>
      <w:hyperlink r:id="rId18" w:history="1">
        <w:r w:rsidRPr="008865F8">
          <w:rPr>
            <w:rStyle w:val="Hyperkobling"/>
          </w:rPr>
          <w:t>https://mrfylke.no/for-deg-som-jobbar-i-kommune/statistikk-analyse-og-kart/kommunestatistikk</w:t>
        </w:r>
      </w:hyperlink>
      <w:r>
        <w:rPr>
          <w:rStyle w:val="Hyperkobling"/>
        </w:rPr>
        <w:br/>
      </w:r>
    </w:p>
    <w:p w14:paraId="47196205" w14:textId="77777777" w:rsidR="00C974BF" w:rsidRPr="00513DD2" w:rsidRDefault="00C974BF" w:rsidP="00C974BF">
      <w:pPr>
        <w:ind w:left="360"/>
        <w:rPr>
          <w:b/>
        </w:rPr>
      </w:pPr>
      <w:r w:rsidRPr="00513DD2">
        <w:rPr>
          <w:b/>
        </w:rPr>
        <w:t>Demografi</w:t>
      </w:r>
    </w:p>
    <w:p w14:paraId="3F981FB4" w14:textId="77777777" w:rsidR="00C85B9E" w:rsidRDefault="00C974BF" w:rsidP="00C974BF">
      <w:pPr>
        <w:ind w:left="360"/>
      </w:pPr>
      <w:r w:rsidRPr="00EA6953">
        <w:t xml:space="preserve">Smøla har </w:t>
      </w:r>
      <w:r>
        <w:t>pr 01.01.23</w:t>
      </w:r>
      <w:r w:rsidRPr="00EA6953">
        <w:t>. 215</w:t>
      </w:r>
      <w:r>
        <w:t>8</w:t>
      </w:r>
      <w:r w:rsidRPr="00EA6953">
        <w:t xml:space="preserve"> innbyggere. Det er </w:t>
      </w:r>
      <w:r>
        <w:t>38</w:t>
      </w:r>
      <w:r w:rsidRPr="00EA6953">
        <w:t xml:space="preserve"> flere innbyggere enn </w:t>
      </w:r>
      <w:r>
        <w:t>01.01</w:t>
      </w:r>
      <w:r w:rsidRPr="00EA6953">
        <w:t>.</w:t>
      </w:r>
      <w:r>
        <w:t>22</w:t>
      </w:r>
      <w:r w:rsidRPr="00EA6953">
        <w:t xml:space="preserve">. </w:t>
      </w:r>
    </w:p>
    <w:p w14:paraId="33D23D79" w14:textId="75A37676" w:rsidR="00C974BF" w:rsidRDefault="00C974BF" w:rsidP="00DB7ADC">
      <w:pPr>
        <w:ind w:left="360"/>
      </w:pPr>
      <w:r>
        <w:t>Fødselsoverskuddet er negativt</w:t>
      </w:r>
      <w:r w:rsidR="00C85B9E">
        <w:t>, i 2</w:t>
      </w:r>
      <w:r w:rsidR="00C85B9E" w:rsidRPr="00EA6953">
        <w:t>0</w:t>
      </w:r>
      <w:r w:rsidR="00C85B9E">
        <w:t xml:space="preserve">22 </w:t>
      </w:r>
      <w:r w:rsidR="00C85B9E" w:rsidRPr="00EA6953">
        <w:t>var det født 1</w:t>
      </w:r>
      <w:r w:rsidR="00C85B9E">
        <w:t>8</w:t>
      </w:r>
      <w:r w:rsidR="00C85B9E" w:rsidRPr="00EA6953">
        <w:t xml:space="preserve"> </w:t>
      </w:r>
      <w:r w:rsidR="00DB7ADC">
        <w:t xml:space="preserve">personer </w:t>
      </w:r>
      <w:r w:rsidR="00C85B9E" w:rsidRPr="00EA6953">
        <w:t>på Smøla og 2</w:t>
      </w:r>
      <w:r w:rsidR="00C85B9E">
        <w:t>9</w:t>
      </w:r>
      <w:r w:rsidR="00C85B9E" w:rsidRPr="00EA6953">
        <w:t xml:space="preserve"> døde.</w:t>
      </w:r>
      <w:r w:rsidR="00DB7ADC">
        <w:t xml:space="preserve"> </w:t>
      </w:r>
      <w:r w:rsidRPr="00EA6953">
        <w:t xml:space="preserve">Folketallsøkningen skyldes </w:t>
      </w:r>
      <w:r>
        <w:t>en nettoinnflytting på 49, 130</w:t>
      </w:r>
      <w:r w:rsidRPr="00EA6953">
        <w:t xml:space="preserve"> </w:t>
      </w:r>
      <w:r>
        <w:t xml:space="preserve">personer flyttet </w:t>
      </w:r>
      <w:r w:rsidRPr="00EA6953">
        <w:t>inn til kommunen, men</w:t>
      </w:r>
      <w:r>
        <w:t>s</w:t>
      </w:r>
      <w:r w:rsidRPr="00EA6953">
        <w:t xml:space="preserve"> </w:t>
      </w:r>
      <w:r>
        <w:t>81 flyttet ut.</w:t>
      </w:r>
      <w:r w:rsidRPr="00EA6953">
        <w:t xml:space="preserve"> </w:t>
      </w:r>
      <w:r>
        <w:t>Høgt antall bosetting av flyktninger pga krigen i Ukraina forklarer det høge nettoinnflyttingen.</w:t>
      </w:r>
    </w:p>
    <w:p w14:paraId="238D14C3" w14:textId="77777777" w:rsidR="00C974BF" w:rsidRDefault="00C974BF" w:rsidP="00C974BF">
      <w:pPr>
        <w:ind w:left="360"/>
      </w:pPr>
      <w:r>
        <w:t>I perioden 2020 – 2023 har folketallet økt med 8 personer.</w:t>
      </w:r>
    </w:p>
    <w:p w14:paraId="65750FDD" w14:textId="4F0CA8BB" w:rsidR="594C405F" w:rsidRDefault="594C405F" w:rsidP="6F83AC13">
      <w:pPr>
        <w:ind w:left="360"/>
      </w:pPr>
      <w:r>
        <w:rPr>
          <w:noProof/>
        </w:rPr>
        <w:drawing>
          <wp:inline distT="0" distB="0" distL="0" distR="0" wp14:anchorId="0C3D6D44" wp14:editId="03B6A8A9">
            <wp:extent cx="4812632" cy="2286000"/>
            <wp:effectExtent l="0" t="0" r="0" b="0"/>
            <wp:docPr id="1335082622" name="Bilde 133508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2632" cy="2286000"/>
                    </a:xfrm>
                    <a:prstGeom prst="rect">
                      <a:avLst/>
                    </a:prstGeom>
                  </pic:spPr>
                </pic:pic>
              </a:graphicData>
            </a:graphic>
          </wp:inline>
        </w:drawing>
      </w:r>
    </w:p>
    <w:p w14:paraId="6F074844" w14:textId="77777777" w:rsidR="00C974BF" w:rsidRDefault="00C974BF" w:rsidP="00C974BF">
      <w:pPr>
        <w:ind w:left="360"/>
      </w:pPr>
      <w:r>
        <w:t xml:space="preserve">Folketallsutviklinga handler om mer enn bare vekst eller nedgang i folketallet. Sammensetning av befolkninga er svært viktig for utviklinga, og ikke minst for hvordan det offentlige skal dimensjonere sitt </w:t>
      </w:r>
      <w:r w:rsidRPr="00CC3388">
        <w:t xml:space="preserve">tjenestetilbud. </w:t>
      </w:r>
    </w:p>
    <w:p w14:paraId="6764BCB4" w14:textId="01519C9B" w:rsidR="00467FA8" w:rsidRDefault="00467FA8" w:rsidP="00C974BF">
      <w:pPr>
        <w:ind w:left="360"/>
      </w:pPr>
      <w:r>
        <w:t>Pr. 1.</w:t>
      </w:r>
      <w:r w:rsidR="00BD7B10">
        <w:t xml:space="preserve"> januar </w:t>
      </w:r>
      <w:r>
        <w:t>2023</w:t>
      </w:r>
      <w:r w:rsidR="00BD7B10">
        <w:t xml:space="preserve"> er fordeling mellom barn og unge, voksne og eldre som følger</w:t>
      </w:r>
      <w:r w:rsidR="008B0CFD">
        <w:t xml:space="preserve"> (</w:t>
      </w:r>
      <w:r w:rsidR="007F097F">
        <w:t>SSB</w:t>
      </w:r>
      <w:r w:rsidR="008B0CFD">
        <w:t>)</w:t>
      </w:r>
      <w:r>
        <w:t>:</w:t>
      </w:r>
    </w:p>
    <w:p w14:paraId="5CB000CD" w14:textId="1D6AC9BE" w:rsidR="00467FA8" w:rsidRDefault="00467FA8" w:rsidP="00C974BF">
      <w:pPr>
        <w:ind w:left="360"/>
      </w:pPr>
      <w:r w:rsidRPr="00467FA8">
        <w:rPr>
          <w:noProof/>
        </w:rPr>
        <w:drawing>
          <wp:inline distT="0" distB="0" distL="0" distR="0" wp14:anchorId="24CA48E1" wp14:editId="075A9333">
            <wp:extent cx="5760720" cy="1326515"/>
            <wp:effectExtent l="0" t="0" r="0" b="6985"/>
            <wp:docPr id="1904551142" name="Bilde 1904551142"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51142" name="Bilde 1" descr="Et bilde som inneholder tekst, skjermbilde, line, Font&#10;&#10;Automatisk generert beskrivelse"/>
                    <pic:cNvPicPr/>
                  </pic:nvPicPr>
                  <pic:blipFill>
                    <a:blip r:embed="rId20"/>
                    <a:stretch>
                      <a:fillRect/>
                    </a:stretch>
                  </pic:blipFill>
                  <pic:spPr>
                    <a:xfrm>
                      <a:off x="0" y="0"/>
                      <a:ext cx="5760720" cy="1326515"/>
                    </a:xfrm>
                    <a:prstGeom prst="rect">
                      <a:avLst/>
                    </a:prstGeom>
                  </pic:spPr>
                </pic:pic>
              </a:graphicData>
            </a:graphic>
          </wp:inline>
        </w:drawing>
      </w:r>
    </w:p>
    <w:p w14:paraId="063B8373" w14:textId="0E672BB2" w:rsidR="005301FD" w:rsidRDefault="005556B5" w:rsidP="00C974BF">
      <w:pPr>
        <w:ind w:left="360"/>
      </w:pPr>
      <w:r>
        <w:lastRenderedPageBreak/>
        <w:t xml:space="preserve">Andel barn og unge </w:t>
      </w:r>
      <w:r w:rsidR="008E6923">
        <w:t xml:space="preserve">og </w:t>
      </w:r>
      <w:r w:rsidR="00B83640">
        <w:t xml:space="preserve">andel </w:t>
      </w:r>
      <w:r w:rsidR="008E6923">
        <w:t xml:space="preserve">voksne opp til 50 år </w:t>
      </w:r>
      <w:r>
        <w:t>er lavere på Smøla sammenlignet med</w:t>
      </w:r>
      <w:r w:rsidR="006A3B42">
        <w:t xml:space="preserve"> gjennomsnittet i Møre og Romsdal</w:t>
      </w:r>
      <w:r w:rsidR="008E6923">
        <w:t xml:space="preserve"> fylke. Andel i aldergruppen 50 – 59 år er omtrent li</w:t>
      </w:r>
      <w:r w:rsidR="005301FD">
        <w:t xml:space="preserve">k mens </w:t>
      </w:r>
      <w:r w:rsidR="008E6923">
        <w:t xml:space="preserve">andel </w:t>
      </w:r>
      <w:r w:rsidR="00844D71">
        <w:t>60 år og eldre er høyere</w:t>
      </w:r>
      <w:r w:rsidR="008B0CFD">
        <w:t xml:space="preserve"> (</w:t>
      </w:r>
      <w:r w:rsidR="005301FD">
        <w:t>F</w:t>
      </w:r>
      <w:r w:rsidR="008B0CFD">
        <w:t>ylkesstatistikk 2022)</w:t>
      </w:r>
      <w:r w:rsidR="00074879">
        <w:t xml:space="preserve">. </w:t>
      </w:r>
    </w:p>
    <w:p w14:paraId="40811027" w14:textId="3DE1F0A5" w:rsidR="00844D71" w:rsidRDefault="00074879" w:rsidP="00C974BF">
      <w:pPr>
        <w:ind w:left="360"/>
      </w:pPr>
      <w:r>
        <w:t>Framskriving av tallene</w:t>
      </w:r>
      <w:r w:rsidR="007E075D">
        <w:t>, folketalls</w:t>
      </w:r>
      <w:r w:rsidR="0091736F">
        <w:t xml:space="preserve">prognosen viser </w:t>
      </w:r>
      <w:r w:rsidR="00F95FFB">
        <w:t xml:space="preserve">en mindre </w:t>
      </w:r>
      <w:r w:rsidR="00C25FF7">
        <w:t xml:space="preserve">folketallsnedgang </w:t>
      </w:r>
      <w:r w:rsidR="005A4C51">
        <w:t xml:space="preserve">for Smøla </w:t>
      </w:r>
      <w:r w:rsidR="00C25FF7">
        <w:t>(- 2 %)</w:t>
      </w:r>
      <w:r w:rsidR="005301FD">
        <w:t xml:space="preserve"> fram mot 20</w:t>
      </w:r>
      <w:r w:rsidR="00A65CDC">
        <w:t>37</w:t>
      </w:r>
      <w:r w:rsidR="005A4C51">
        <w:t>. Nedgang i a</w:t>
      </w:r>
      <w:r>
        <w:t>ntall barn</w:t>
      </w:r>
      <w:r w:rsidR="00382A40">
        <w:t xml:space="preserve"> og unge</w:t>
      </w:r>
      <w:r w:rsidR="00A65CDC">
        <w:t xml:space="preserve"> og voksne</w:t>
      </w:r>
      <w:r w:rsidR="00382A40">
        <w:t xml:space="preserve"> vil </w:t>
      </w:r>
      <w:r w:rsidR="005A4C51">
        <w:t>være større enn dette</w:t>
      </w:r>
      <w:r w:rsidR="00A65CDC">
        <w:t xml:space="preserve">, </w:t>
      </w:r>
      <w:r w:rsidR="00B7739B">
        <w:t xml:space="preserve">mens antall eldre over 80 år forventes å øke med 90,2 </w:t>
      </w:r>
      <w:r w:rsidR="001138D9">
        <w:t>%, fra</w:t>
      </w:r>
      <w:r w:rsidR="00B7739B">
        <w:t xml:space="preserve"> </w:t>
      </w:r>
      <w:r w:rsidR="00904800">
        <w:t>133 i 2022 til 253 i 2037.</w:t>
      </w:r>
    </w:p>
    <w:p w14:paraId="36D4F109" w14:textId="3BD3A513" w:rsidR="00C974BF" w:rsidRDefault="008F2C83" w:rsidP="00C974BF">
      <w:pPr>
        <w:ind w:left="360"/>
      </w:pPr>
      <w:r>
        <w:t xml:space="preserve">Å planlegge for et samfunn med </w:t>
      </w:r>
      <w:r w:rsidR="004962E0">
        <w:t xml:space="preserve">gradvis </w:t>
      </w:r>
      <w:r>
        <w:t>endret befolkningssammensetning vil v</w:t>
      </w:r>
      <w:r w:rsidR="004962E0">
        <w:t>ære viktig i planperioden.</w:t>
      </w:r>
    </w:p>
    <w:p w14:paraId="137FAEBB" w14:textId="5782B70D" w:rsidR="00C974BF" w:rsidRPr="005864A3" w:rsidRDefault="00C974BF" w:rsidP="005864A3">
      <w:pPr>
        <w:ind w:left="360"/>
      </w:pPr>
      <w:r>
        <w:rPr>
          <w:noProof/>
        </w:rPr>
        <w:drawing>
          <wp:inline distT="0" distB="0" distL="0" distR="0" wp14:anchorId="3FD04DAC" wp14:editId="35408ACA">
            <wp:extent cx="5464096" cy="3232150"/>
            <wp:effectExtent l="0" t="0" r="3810" b="6350"/>
            <wp:docPr id="2057" name="Bilde 2057" descr="Et bilde som inneholder tekst, skjermbilde, Font,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Bilde 2057" descr="Et bilde som inneholder tekst, skjermbilde, Font, Parallell&#10;&#10;Automatisk generert beskrivelse"/>
                    <pic:cNvPicPr/>
                  </pic:nvPicPr>
                  <pic:blipFill>
                    <a:blip r:embed="rId21"/>
                    <a:stretch>
                      <a:fillRect/>
                    </a:stretch>
                  </pic:blipFill>
                  <pic:spPr>
                    <a:xfrm>
                      <a:off x="0" y="0"/>
                      <a:ext cx="5468879" cy="3234980"/>
                    </a:xfrm>
                    <a:prstGeom prst="rect">
                      <a:avLst/>
                    </a:prstGeom>
                  </pic:spPr>
                </pic:pic>
              </a:graphicData>
            </a:graphic>
          </wp:inline>
        </w:drawing>
      </w:r>
    </w:p>
    <w:p w14:paraId="66D2D55B" w14:textId="77777777" w:rsidR="00A3584C" w:rsidRDefault="00A3584C" w:rsidP="00C974BF">
      <w:pPr>
        <w:ind w:left="360"/>
        <w:rPr>
          <w:b/>
          <w:bCs/>
        </w:rPr>
      </w:pPr>
    </w:p>
    <w:p w14:paraId="34140348" w14:textId="77777777" w:rsidR="00A3584C" w:rsidRDefault="00A3584C" w:rsidP="00C974BF">
      <w:pPr>
        <w:ind w:left="360"/>
        <w:rPr>
          <w:b/>
          <w:bCs/>
        </w:rPr>
      </w:pPr>
    </w:p>
    <w:p w14:paraId="5BDFFAB2" w14:textId="77777777" w:rsidR="00A3584C" w:rsidRDefault="00A3584C" w:rsidP="00C974BF">
      <w:pPr>
        <w:ind w:left="360"/>
        <w:rPr>
          <w:b/>
          <w:bCs/>
        </w:rPr>
      </w:pPr>
    </w:p>
    <w:p w14:paraId="167DDE91" w14:textId="77777777" w:rsidR="00A3584C" w:rsidRDefault="00A3584C" w:rsidP="00C974BF">
      <w:pPr>
        <w:ind w:left="360"/>
        <w:rPr>
          <w:b/>
          <w:bCs/>
        </w:rPr>
      </w:pPr>
    </w:p>
    <w:p w14:paraId="4A517176" w14:textId="77777777" w:rsidR="00A3584C" w:rsidRDefault="00A3584C" w:rsidP="00C974BF">
      <w:pPr>
        <w:ind w:left="360"/>
        <w:rPr>
          <w:b/>
          <w:bCs/>
        </w:rPr>
      </w:pPr>
    </w:p>
    <w:p w14:paraId="46CE126D" w14:textId="77777777" w:rsidR="00A3584C" w:rsidRDefault="00A3584C" w:rsidP="00C974BF">
      <w:pPr>
        <w:ind w:left="360"/>
        <w:rPr>
          <w:b/>
          <w:bCs/>
        </w:rPr>
      </w:pPr>
    </w:p>
    <w:p w14:paraId="72B69022" w14:textId="77777777" w:rsidR="00A3584C" w:rsidRDefault="00A3584C" w:rsidP="00C974BF">
      <w:pPr>
        <w:ind w:left="360"/>
        <w:rPr>
          <w:b/>
          <w:bCs/>
        </w:rPr>
      </w:pPr>
    </w:p>
    <w:p w14:paraId="67CF79A5" w14:textId="77777777" w:rsidR="00A3584C" w:rsidRDefault="00A3584C" w:rsidP="00C974BF">
      <w:pPr>
        <w:ind w:left="360"/>
        <w:rPr>
          <w:b/>
          <w:bCs/>
        </w:rPr>
      </w:pPr>
    </w:p>
    <w:p w14:paraId="02F7BA26" w14:textId="77777777" w:rsidR="00A3584C" w:rsidRDefault="00A3584C" w:rsidP="00C974BF">
      <w:pPr>
        <w:ind w:left="360"/>
        <w:rPr>
          <w:b/>
          <w:bCs/>
        </w:rPr>
      </w:pPr>
    </w:p>
    <w:p w14:paraId="2A04BD6D" w14:textId="77777777" w:rsidR="00A3584C" w:rsidRDefault="00A3584C" w:rsidP="00C974BF">
      <w:pPr>
        <w:ind w:left="360"/>
        <w:rPr>
          <w:b/>
          <w:bCs/>
        </w:rPr>
      </w:pPr>
    </w:p>
    <w:p w14:paraId="4A54CDF6" w14:textId="77777777" w:rsidR="00A3584C" w:rsidRDefault="00A3584C" w:rsidP="00C974BF">
      <w:pPr>
        <w:ind w:left="360"/>
        <w:rPr>
          <w:b/>
          <w:bCs/>
        </w:rPr>
      </w:pPr>
    </w:p>
    <w:p w14:paraId="4A2A9CAE" w14:textId="77777777" w:rsidR="00A3584C" w:rsidRDefault="00A3584C" w:rsidP="00C974BF">
      <w:pPr>
        <w:ind w:left="360"/>
        <w:rPr>
          <w:b/>
          <w:bCs/>
        </w:rPr>
      </w:pPr>
    </w:p>
    <w:p w14:paraId="03E2AB88" w14:textId="77777777" w:rsidR="00A3584C" w:rsidRDefault="00A3584C" w:rsidP="000F1D96">
      <w:pPr>
        <w:rPr>
          <w:b/>
          <w:bCs/>
        </w:rPr>
      </w:pPr>
    </w:p>
    <w:p w14:paraId="245EF6E7" w14:textId="7ECEBAC4" w:rsidR="00C974BF" w:rsidRPr="00513DD2" w:rsidRDefault="31B4019F" w:rsidP="00C974BF">
      <w:pPr>
        <w:ind w:left="360"/>
        <w:rPr>
          <w:b/>
          <w:bCs/>
        </w:rPr>
      </w:pPr>
      <w:r w:rsidRPr="6F83AC13">
        <w:rPr>
          <w:b/>
          <w:bCs/>
        </w:rPr>
        <w:lastRenderedPageBreak/>
        <w:t>Utdanning</w:t>
      </w:r>
      <w:r w:rsidR="50EED27E" w:rsidRPr="6F83AC13">
        <w:rPr>
          <w:b/>
          <w:bCs/>
        </w:rPr>
        <w:t>snivå</w:t>
      </w:r>
      <w:r w:rsidRPr="6F83AC13">
        <w:rPr>
          <w:b/>
          <w:bCs/>
        </w:rPr>
        <w:t xml:space="preserve"> </w:t>
      </w:r>
    </w:p>
    <w:p w14:paraId="030CBF81" w14:textId="6DE5975F" w:rsidR="00A3584C" w:rsidRDefault="00C974BF" w:rsidP="00A3584C">
      <w:pPr>
        <w:ind w:left="360"/>
      </w:pPr>
      <w:r w:rsidRPr="00513DD2">
        <w:t>Den nasjon</w:t>
      </w:r>
      <w:r>
        <w:t>ale utviklinga er at stadig flere tar høyere og lengre utdanninger, og kvinner i særli</w:t>
      </w:r>
      <w:r w:rsidRPr="00513DD2">
        <w:t>g grad</w:t>
      </w:r>
      <w:r>
        <w:t>. Fordelinga av utdanningsnivå i befolkningen på Smøla er slik</w:t>
      </w:r>
      <w:r w:rsidR="003F2542">
        <w:t>:</w:t>
      </w:r>
    </w:p>
    <w:p w14:paraId="7823040D" w14:textId="01B41238" w:rsidR="003F2542" w:rsidRPr="00A3584C" w:rsidRDefault="003F2542" w:rsidP="00A3584C">
      <w:pPr>
        <w:pStyle w:val="Bildetekst"/>
        <w:keepNext/>
        <w:ind w:firstLine="360"/>
        <w:rPr>
          <w:i w:val="0"/>
          <w:iCs w:val="0"/>
          <w:sz w:val="22"/>
          <w:szCs w:val="22"/>
        </w:rPr>
      </w:pPr>
      <w:r w:rsidRPr="006D03EE">
        <w:rPr>
          <w:i w:val="0"/>
          <w:iCs w:val="0"/>
          <w:sz w:val="22"/>
          <w:szCs w:val="22"/>
        </w:rPr>
        <w:t xml:space="preserve">Figur </w:t>
      </w:r>
      <w:r w:rsidRPr="006D03EE">
        <w:rPr>
          <w:i w:val="0"/>
          <w:iCs w:val="0"/>
          <w:sz w:val="22"/>
          <w:szCs w:val="22"/>
        </w:rPr>
        <w:fldChar w:fldCharType="begin"/>
      </w:r>
      <w:r w:rsidRPr="006D03EE">
        <w:rPr>
          <w:i w:val="0"/>
          <w:iCs w:val="0"/>
          <w:sz w:val="22"/>
          <w:szCs w:val="22"/>
        </w:rPr>
        <w:instrText xml:space="preserve"> SEQ Figur \* ARABIC </w:instrText>
      </w:r>
      <w:r w:rsidRPr="006D03EE">
        <w:rPr>
          <w:i w:val="0"/>
          <w:iCs w:val="0"/>
          <w:sz w:val="22"/>
          <w:szCs w:val="22"/>
        </w:rPr>
        <w:fldChar w:fldCharType="separate"/>
      </w:r>
      <w:r>
        <w:rPr>
          <w:i w:val="0"/>
          <w:iCs w:val="0"/>
          <w:noProof/>
          <w:sz w:val="22"/>
          <w:szCs w:val="22"/>
        </w:rPr>
        <w:t>11</w:t>
      </w:r>
      <w:r w:rsidRPr="006D03EE">
        <w:rPr>
          <w:i w:val="0"/>
          <w:iCs w:val="0"/>
          <w:sz w:val="22"/>
          <w:szCs w:val="22"/>
        </w:rPr>
        <w:fldChar w:fldCharType="end"/>
      </w:r>
      <w:r w:rsidRPr="006D03EE">
        <w:rPr>
          <w:i w:val="0"/>
          <w:iCs w:val="0"/>
          <w:sz w:val="22"/>
          <w:szCs w:val="22"/>
        </w:rPr>
        <w:t xml:space="preserve"> Sysselsetning kommunevis etter utdanning 4. kvartal 2022</w:t>
      </w:r>
    </w:p>
    <w:p w14:paraId="2228735C" w14:textId="534DC874" w:rsidR="00125048" w:rsidRDefault="009C50F9" w:rsidP="00C974BF">
      <w:pPr>
        <w:ind w:left="360"/>
      </w:pPr>
      <w:r w:rsidRPr="00AB1051">
        <w:rPr>
          <w:noProof/>
        </w:rPr>
        <w:drawing>
          <wp:inline distT="0" distB="0" distL="0" distR="0" wp14:anchorId="6A0FFC2E" wp14:editId="458CDC94">
            <wp:extent cx="5760720" cy="3130550"/>
            <wp:effectExtent l="0" t="0" r="11430" b="12700"/>
            <wp:docPr id="1270545835" name="Diagram 1" descr="Diagram som viser sysselsetning kommunevis etter utdanning 4 kvartal 2022">
              <a:extLst xmlns:a="http://schemas.openxmlformats.org/drawingml/2006/main">
                <a:ext uri="{FF2B5EF4-FFF2-40B4-BE49-F238E27FC236}">
                  <a16:creationId xmlns:a16="http://schemas.microsoft.com/office/drawing/2014/main" id="{5856BFDB-F990-EE85-1473-0E0D8E902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D0867B" w14:textId="59A8812F" w:rsidR="00C974BF" w:rsidRPr="00125048" w:rsidRDefault="00C974BF" w:rsidP="00A3584C">
      <w:pPr>
        <w:rPr>
          <w:strike/>
        </w:rPr>
      </w:pPr>
    </w:p>
    <w:p w14:paraId="6313D787" w14:textId="4CD0A238" w:rsidR="0BFA5A01" w:rsidRDefault="00B652F3" w:rsidP="00A3584C">
      <w:pPr>
        <w:ind w:left="360"/>
      </w:pPr>
      <w:r>
        <w:t>T</w:t>
      </w:r>
      <w:r w:rsidR="00C974BF">
        <w:t xml:space="preserve">allene viser at det er færre personer med høyere utdanning på Smøla </w:t>
      </w:r>
      <w:r w:rsidR="009B64FC">
        <w:t>sammenlignet med øvrige nordmørskommuner</w:t>
      </w:r>
      <w:r w:rsidR="00C974BF">
        <w:t>. Det er flere som har</w:t>
      </w:r>
      <w:r w:rsidR="009B64FC">
        <w:t xml:space="preserve"> grunnskole eller</w:t>
      </w:r>
      <w:r w:rsidR="00C974BF">
        <w:t xml:space="preserve"> videregående skole</w:t>
      </w:r>
      <w:r w:rsidR="00375977">
        <w:t xml:space="preserve"> </w:t>
      </w:r>
      <w:r w:rsidR="00C974BF">
        <w:t xml:space="preserve">som sitt høyeste utdanningsnivå. </w:t>
      </w:r>
    </w:p>
    <w:p w14:paraId="056EDEB5" w14:textId="58B1AF22" w:rsidR="2BA1930F" w:rsidRDefault="2BA1930F" w:rsidP="6F83AC13">
      <w:pPr>
        <w:ind w:left="360"/>
        <w:rPr>
          <w:color w:val="FFC000" w:themeColor="accent6"/>
        </w:rPr>
      </w:pPr>
      <w:r w:rsidRPr="6F83AC13">
        <w:rPr>
          <w:b/>
          <w:bCs/>
        </w:rPr>
        <w:t>Bruttoinntekt</w:t>
      </w:r>
      <w:r w:rsidR="31B4019F" w:rsidRPr="6F83AC13">
        <w:rPr>
          <w:b/>
          <w:bCs/>
        </w:rPr>
        <w:t xml:space="preserve"> </w:t>
      </w:r>
    </w:p>
    <w:p w14:paraId="5534E3EA" w14:textId="539FECC0" w:rsidR="31B4019F" w:rsidRDefault="31B4019F" w:rsidP="6F83AC13">
      <w:pPr>
        <w:ind w:left="360"/>
        <w:rPr>
          <w:rFonts w:ascii="Calibri" w:eastAsia="Calibri" w:hAnsi="Calibri" w:cs="Calibri"/>
        </w:rPr>
      </w:pPr>
      <w:r w:rsidRPr="6F83AC13">
        <w:t xml:space="preserve">Inntekt er et viktig tema knyttet til levekår. </w:t>
      </w:r>
      <w:r w:rsidR="4335030E" w:rsidRPr="6F83AC13">
        <w:rPr>
          <w:rFonts w:ascii="Calibri" w:eastAsia="Calibri" w:hAnsi="Calibri" w:cs="Calibri"/>
        </w:rPr>
        <w:t>Inntekt er et viktig tema knyttet til levekår. Median bruttoinntekt på Smøla er under medianinntekt for resten av fylket.  I 2020 var brutto medianinntekt i Smøla 401 000 kroner. Tilsvarende tall for Møre og Romsdal var 415 600 kroner.</w:t>
      </w:r>
    </w:p>
    <w:p w14:paraId="108542C7" w14:textId="066DE48E" w:rsidR="4335030E" w:rsidRDefault="4335030E" w:rsidP="6F83AC13">
      <w:pPr>
        <w:ind w:left="360"/>
        <w:rPr>
          <w:rFonts w:ascii="Calibri" w:eastAsia="Calibri" w:hAnsi="Calibri" w:cs="Calibri"/>
        </w:rPr>
      </w:pPr>
      <w:r w:rsidRPr="6F83AC13">
        <w:rPr>
          <w:rFonts w:ascii="Calibri" w:eastAsia="Calibri" w:hAnsi="Calibri" w:cs="Calibri"/>
        </w:rPr>
        <w:t xml:space="preserve">På Smøla har antall personer med vedvarende lav inntekt (3-årsperiode) blitt redusert fra perioden 2017-2019 hvor det var 172 personer til 153 personer i perioden 2019 – 2021. Vi ser også at Personer under 18 år i % husholdninger med lav inntekt er redusert fra 2019 som var på 14,6% til 2021 som var på 9,4%. Dette gir også et bilde av antall barn som blir stående utenfor viktige sosiale arenaer som følge av inntektsnivå. </w:t>
      </w:r>
    </w:p>
    <w:p w14:paraId="57083634" w14:textId="505414C4" w:rsidR="4335030E" w:rsidRDefault="4335030E" w:rsidP="6F83AC13">
      <w:pPr>
        <w:ind w:left="360"/>
        <w:rPr>
          <w:rFonts w:ascii="Calibri" w:eastAsia="Calibri" w:hAnsi="Calibri" w:cs="Calibri"/>
        </w:rPr>
      </w:pPr>
      <w:r w:rsidRPr="6F83AC13">
        <w:rPr>
          <w:rFonts w:ascii="Calibri" w:eastAsia="Calibri" w:hAnsi="Calibri" w:cs="Calibri"/>
        </w:rPr>
        <w:t xml:space="preserve">Det er viktig å være oppmerksom på endringer som kan skje over tid, men det er vel så viktig å ta med at endringer skjer raskt og da også effekten av disse raske svingningene. Globale og nasjonale svingninger gir effekt for lokalsamfunnet her. </w:t>
      </w:r>
    </w:p>
    <w:p w14:paraId="7FBE940B" w14:textId="7F4A8081" w:rsidR="6F83AC13" w:rsidRDefault="6F83AC13" w:rsidP="6F83AC13">
      <w:pPr>
        <w:ind w:left="360"/>
        <w:rPr>
          <w:b/>
          <w:bCs/>
        </w:rPr>
      </w:pPr>
    </w:p>
    <w:p w14:paraId="786C1CE4" w14:textId="77777777" w:rsidR="00D64D6F" w:rsidRDefault="00D64D6F" w:rsidP="6F83AC13">
      <w:pPr>
        <w:ind w:left="360"/>
        <w:rPr>
          <w:b/>
          <w:bCs/>
        </w:rPr>
      </w:pPr>
    </w:p>
    <w:p w14:paraId="39D385AD" w14:textId="77777777" w:rsidR="00D64D6F" w:rsidRDefault="00D64D6F" w:rsidP="6F83AC13">
      <w:pPr>
        <w:ind w:left="360"/>
        <w:rPr>
          <w:b/>
          <w:bCs/>
        </w:rPr>
      </w:pPr>
    </w:p>
    <w:p w14:paraId="6E05A02B" w14:textId="57DBDF2A" w:rsidR="31B4019F" w:rsidRDefault="31B4019F" w:rsidP="6F83AC13">
      <w:pPr>
        <w:ind w:left="360"/>
        <w:rPr>
          <w:b/>
          <w:bCs/>
        </w:rPr>
      </w:pPr>
      <w:r w:rsidRPr="6F83AC13">
        <w:rPr>
          <w:b/>
          <w:bCs/>
        </w:rPr>
        <w:lastRenderedPageBreak/>
        <w:t xml:space="preserve">Sysselsetting </w:t>
      </w:r>
    </w:p>
    <w:p w14:paraId="1BF29DEA" w14:textId="294777DD" w:rsidR="00DA4D86" w:rsidRDefault="00DA4D86" w:rsidP="6F83AC13">
      <w:pPr>
        <w:ind w:left="360"/>
        <w:rPr>
          <w:rFonts w:ascii="Calibri" w:eastAsia="Calibri" w:hAnsi="Calibri" w:cs="Calibri"/>
        </w:rPr>
      </w:pPr>
      <w:r w:rsidRPr="6F83AC13">
        <w:rPr>
          <w:rFonts w:ascii="Calibri" w:eastAsia="Calibri" w:hAnsi="Calibri" w:cs="Calibri"/>
        </w:rPr>
        <w:t xml:space="preserve">Smøla har hatt en vekst i antall sysselsatte etter arbeidssted i perioden 2008 – 2020. Denne har vært høyere i sammenligning med eget fylke og nasjonalt. I årene 2021 og 2022 har Smøla hatt en nedgang i antall sysselsatte. Under pandemien i 2020 var sysselsettingen på sitt høyeste. </w:t>
      </w:r>
    </w:p>
    <w:p w14:paraId="2158788D" w14:textId="25493B5B" w:rsidR="39001D87" w:rsidRDefault="39001D87" w:rsidP="0BFA5A01">
      <w:pPr>
        <w:ind w:left="360"/>
        <w:rPr>
          <w:rFonts w:ascii="Calibri" w:eastAsia="Calibri" w:hAnsi="Calibri" w:cs="Calibri"/>
        </w:rPr>
      </w:pPr>
      <w:r w:rsidRPr="0BFA5A01">
        <w:rPr>
          <w:rFonts w:ascii="Calibri" w:eastAsia="Calibri" w:hAnsi="Calibri" w:cs="Calibri"/>
        </w:rPr>
        <w:t>Utviklingen fram til 2022: (Tall før 2015</w:t>
      </w:r>
      <w:r w:rsidR="7BF971DC" w:rsidRPr="0BFA5A01">
        <w:rPr>
          <w:rFonts w:ascii="Calibri" w:eastAsia="Calibri" w:hAnsi="Calibri" w:cs="Calibri"/>
        </w:rPr>
        <w:t xml:space="preserve"> er ikke direkte sammenlignbare)</w:t>
      </w:r>
    </w:p>
    <w:p w14:paraId="0405BF7A" w14:textId="47B8572F" w:rsidR="39001D87" w:rsidRDefault="39001D87" w:rsidP="0BFA5A01">
      <w:pPr>
        <w:ind w:left="360"/>
      </w:pPr>
      <w:r>
        <w:rPr>
          <w:noProof/>
        </w:rPr>
        <w:drawing>
          <wp:inline distT="0" distB="0" distL="0" distR="0" wp14:anchorId="5E74453F" wp14:editId="23191F99">
            <wp:extent cx="5434520" cy="3192780"/>
            <wp:effectExtent l="0" t="0" r="0" b="0"/>
            <wp:docPr id="596595438" name="Bilde 59659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34520" cy="3192780"/>
                    </a:xfrm>
                    <a:prstGeom prst="rect">
                      <a:avLst/>
                    </a:prstGeom>
                  </pic:spPr>
                </pic:pic>
              </a:graphicData>
            </a:graphic>
          </wp:inline>
        </w:drawing>
      </w:r>
    </w:p>
    <w:p w14:paraId="4E89CADC" w14:textId="04932564" w:rsidR="635AAF4F" w:rsidRDefault="635AAF4F" w:rsidP="0BFA5A01">
      <w:pPr>
        <w:ind w:left="360"/>
      </w:pPr>
      <w:r>
        <w:t xml:space="preserve">Antall arbeidsplasser på Smøla har hatt vekst gjennom mange år. Vi ser nå en nedgang i 2021 og 2022. I 2018 hadde Smøla en vekst 4,1% i antall arbeidsplasser. I 2019 var det en nedgang på 4,2%, etterfulgt av vekst på 7,1% i 2020. I 2021 og 2022 var det en nedgang på henholdsvis 7,3% og 4,1%. </w:t>
      </w:r>
    </w:p>
    <w:p w14:paraId="38741418" w14:textId="22552F93" w:rsidR="635AAF4F" w:rsidRDefault="635AAF4F" w:rsidP="0BFA5A01">
      <w:pPr>
        <w:ind w:left="7080"/>
        <w:rPr>
          <w:sz w:val="20"/>
          <w:szCs w:val="20"/>
        </w:rPr>
      </w:pPr>
      <w:r w:rsidRPr="0BFA5A01">
        <w:rPr>
          <w:sz w:val="20"/>
          <w:szCs w:val="20"/>
        </w:rPr>
        <w:t>(Kilde regional analyse)</w:t>
      </w:r>
    </w:p>
    <w:p w14:paraId="3A0363AE" w14:textId="08430A21" w:rsidR="00DA4D86" w:rsidRDefault="00DA4D86" w:rsidP="0BFA5A01">
      <w:pPr>
        <w:pStyle w:val="Listeavsnitt"/>
        <w:numPr>
          <w:ilvl w:val="0"/>
          <w:numId w:val="44"/>
        </w:numPr>
        <w:spacing w:line="257" w:lineRule="auto"/>
        <w:rPr>
          <w:rFonts w:ascii="Calibri" w:eastAsia="Calibri" w:hAnsi="Calibri" w:cs="Calibri"/>
        </w:rPr>
      </w:pPr>
      <w:r w:rsidRPr="6F83AC13">
        <w:rPr>
          <w:rFonts w:ascii="Calibri" w:eastAsia="Calibri" w:hAnsi="Calibri" w:cs="Calibri"/>
        </w:rPr>
        <w:t>Antall sysselsatte pr. 4 kvartal 2022:</w:t>
      </w:r>
    </w:p>
    <w:p w14:paraId="0F9526B3" w14:textId="470631B9" w:rsidR="00DA4D86" w:rsidRDefault="00DA4D86" w:rsidP="0BFA5A01">
      <w:pPr>
        <w:pStyle w:val="Listeavsnitt"/>
        <w:numPr>
          <w:ilvl w:val="0"/>
          <w:numId w:val="44"/>
        </w:numPr>
        <w:spacing w:line="257" w:lineRule="auto"/>
        <w:rPr>
          <w:rFonts w:ascii="Calibri" w:eastAsia="Calibri" w:hAnsi="Calibri" w:cs="Calibri"/>
        </w:rPr>
      </w:pPr>
      <w:r w:rsidRPr="6F83AC13">
        <w:rPr>
          <w:rFonts w:ascii="Calibri" w:eastAsia="Calibri" w:hAnsi="Calibri" w:cs="Calibri"/>
        </w:rPr>
        <w:t>Antall sysselsatte som har arbeidssted på Smøla: 1106</w:t>
      </w:r>
    </w:p>
    <w:p w14:paraId="65FC708D" w14:textId="3768F794" w:rsidR="00DA4D86" w:rsidRDefault="00DA4D86" w:rsidP="0BFA5A01">
      <w:pPr>
        <w:pStyle w:val="Listeavsnitt"/>
        <w:numPr>
          <w:ilvl w:val="0"/>
          <w:numId w:val="44"/>
        </w:numPr>
        <w:spacing w:line="257" w:lineRule="auto"/>
        <w:rPr>
          <w:rFonts w:ascii="Calibri" w:eastAsia="Calibri" w:hAnsi="Calibri" w:cs="Calibri"/>
        </w:rPr>
      </w:pPr>
      <w:r w:rsidRPr="6F83AC13">
        <w:rPr>
          <w:rFonts w:ascii="Calibri" w:eastAsia="Calibri" w:hAnsi="Calibri" w:cs="Calibri"/>
        </w:rPr>
        <w:t>Antall sysselsatte som har bosted på Smøla: 1094</w:t>
      </w:r>
    </w:p>
    <w:p w14:paraId="50A8847E" w14:textId="459D1B07" w:rsidR="00DA4D86" w:rsidRDefault="00DA4D86" w:rsidP="0BFA5A01">
      <w:pPr>
        <w:pStyle w:val="Listeavsnitt"/>
        <w:numPr>
          <w:ilvl w:val="0"/>
          <w:numId w:val="44"/>
        </w:numPr>
        <w:spacing w:line="257" w:lineRule="auto"/>
        <w:rPr>
          <w:rFonts w:ascii="Calibri" w:eastAsia="Calibri" w:hAnsi="Calibri" w:cs="Calibri"/>
        </w:rPr>
      </w:pPr>
      <w:r w:rsidRPr="6F83AC13">
        <w:rPr>
          <w:rFonts w:ascii="Calibri" w:eastAsia="Calibri" w:hAnsi="Calibri" w:cs="Calibri"/>
        </w:rPr>
        <w:t xml:space="preserve">Antall bosatte på Smøla som har arbeidssted på Smøla: 929   </w:t>
      </w:r>
    </w:p>
    <w:p w14:paraId="50E52061" w14:textId="192BE09E" w:rsidR="6F83AC13" w:rsidRDefault="6F83AC13" w:rsidP="0BFA5A01">
      <w:pPr>
        <w:spacing w:line="257" w:lineRule="auto"/>
        <w:rPr>
          <w:rFonts w:ascii="Calibri" w:eastAsia="Calibri" w:hAnsi="Calibri" w:cs="Calibri"/>
        </w:rPr>
      </w:pPr>
    </w:p>
    <w:p w14:paraId="24312A29" w14:textId="344F7B20" w:rsidR="00C974BF" w:rsidRDefault="31B4019F" w:rsidP="6F83AC13">
      <w:pPr>
        <w:ind w:left="360"/>
      </w:pPr>
      <w:r w:rsidRPr="6F83AC13">
        <w:t>Arbeidsplassdekningen på Smøla var i 20</w:t>
      </w:r>
      <w:r w:rsidR="4AF81AEF" w:rsidRPr="6F83AC13">
        <w:t>22</w:t>
      </w:r>
      <w:r w:rsidRPr="6F83AC13">
        <w:t xml:space="preserve"> 10</w:t>
      </w:r>
      <w:r w:rsidR="269DB4E1" w:rsidRPr="6F83AC13">
        <w:t>1,1</w:t>
      </w:r>
      <w:r w:rsidR="33C6A4C1">
        <w:t>%</w:t>
      </w:r>
      <w:r w:rsidR="0885E277">
        <w:t>, og</w:t>
      </w:r>
      <w:r w:rsidR="6E013F8F" w:rsidRPr="6F83AC13">
        <w:t xml:space="preserve"> i følge SSB 165 personer som pendlet ut av Smøla og 177 personer som pendlet inn. Innpendlingen er altså større en utpendlingen.</w:t>
      </w:r>
      <w:r w:rsidR="5C42EEB9" w:rsidRPr="6F83AC13">
        <w:t xml:space="preserve"> Smøla har vært avhengi</w:t>
      </w:r>
      <w:r w:rsidR="27A5BE4F" w:rsidRPr="6F83AC13">
        <w:t xml:space="preserve">g av innpendling for å dekke behovet av arbeidskraft. Dette kan </w:t>
      </w:r>
      <w:r w:rsidR="267CB682" w:rsidRPr="6F83AC13">
        <w:t xml:space="preserve">mulig være </w:t>
      </w:r>
      <w:r w:rsidR="27A5BE4F" w:rsidRPr="6F83AC13">
        <w:t>potensielle tilflyttere til stedet.</w:t>
      </w:r>
      <w:r w:rsidR="2C4EA905" w:rsidRPr="6F83AC13">
        <w:t xml:space="preserve"> Utpendling har gjennom tidligere vurderinger vært knyttet opp mot mangel av kompetansearbeidsplasser. </w:t>
      </w:r>
      <w:r w:rsidR="2E647D60" w:rsidRPr="6F83AC13">
        <w:t xml:space="preserve">Bostedsattraktivitet på Smøla må sees i sammenheng med pendling. </w:t>
      </w:r>
    </w:p>
    <w:p w14:paraId="796D3F75" w14:textId="6DF7327F" w:rsidR="3042AA00" w:rsidRDefault="3042AA00" w:rsidP="0BFA5A01">
      <w:pPr>
        <w:ind w:left="360"/>
      </w:pPr>
      <w:r>
        <w:t xml:space="preserve">Smøla har gjennom </w:t>
      </w:r>
      <w:r w:rsidR="20B3EE02">
        <w:t>de siste årene hatt en stor etterspørsel etter arbeidskraft</w:t>
      </w:r>
      <w:r w:rsidR="1562D33D">
        <w:t xml:space="preserve"> og arbeidsledigheten har vær svært lav. </w:t>
      </w:r>
      <w:r w:rsidR="77AE5AE2">
        <w:t>Sving</w:t>
      </w:r>
      <w:r w:rsidR="1AECBA74">
        <w:t xml:space="preserve">ninger </w:t>
      </w:r>
      <w:r w:rsidR="04090480">
        <w:t xml:space="preserve">som mange andre kommuner har merket med flere ledige eksempelvis knyttet til </w:t>
      </w:r>
      <w:r w:rsidR="1AECBA74">
        <w:t xml:space="preserve">knyttet til </w:t>
      </w:r>
      <w:r w:rsidR="00AB425F">
        <w:t>nedtrappinger i oljeindustri og pandemi</w:t>
      </w:r>
      <w:r w:rsidR="1864C21E">
        <w:t xml:space="preserve">, har ikke hatt samme effekt for arbeidsledighetstallene på Smøla. </w:t>
      </w:r>
    </w:p>
    <w:p w14:paraId="276CD516" w14:textId="19BFAE15" w:rsidR="0BFA5A01" w:rsidRDefault="35A7B667" w:rsidP="00184962">
      <w:pPr>
        <w:ind w:left="360"/>
      </w:pPr>
      <w:r w:rsidRPr="0BFA5A01">
        <w:rPr>
          <w:rFonts w:ascii="Calibri" w:eastAsia="Calibri" w:hAnsi="Calibri" w:cs="Calibri"/>
        </w:rPr>
        <w:lastRenderedPageBreak/>
        <w:t>Smøla har behov for arbeidskraft i et bredt spekter av yrker. Verdenssituasjonen og andre nasjonale forhold vil mulig gi svingninger i behovet, men s</w:t>
      </w:r>
      <w:r w:rsidR="23F95943" w:rsidRPr="0BFA5A01">
        <w:rPr>
          <w:rFonts w:ascii="Calibri" w:eastAsia="Calibri" w:hAnsi="Calibri" w:cs="Calibri"/>
        </w:rPr>
        <w:t>om det blir pekt på i Nordmørsstrategien</w:t>
      </w:r>
      <w:r w:rsidR="48574771" w:rsidRPr="0BFA5A01">
        <w:rPr>
          <w:rFonts w:ascii="Calibri" w:eastAsia="Calibri" w:hAnsi="Calibri" w:cs="Calibri"/>
        </w:rPr>
        <w:t xml:space="preserve">, så er </w:t>
      </w:r>
      <w:r w:rsidR="27A9BA0A" w:rsidRPr="0BFA5A01">
        <w:rPr>
          <w:rFonts w:ascii="Calibri" w:eastAsia="Calibri" w:hAnsi="Calibri" w:cs="Calibri"/>
        </w:rPr>
        <w:t>demografiske forhold spesielt førende for utfordringer innen h</w:t>
      </w:r>
      <w:r w:rsidR="23F95943" w:rsidRPr="0BFA5A01">
        <w:rPr>
          <w:rFonts w:ascii="Calibri" w:eastAsia="Calibri" w:hAnsi="Calibri" w:cs="Calibri"/>
        </w:rPr>
        <w:t>else- og omsorgstjenestene</w:t>
      </w:r>
      <w:r w:rsidR="0119C861" w:rsidRPr="0BFA5A01">
        <w:rPr>
          <w:rFonts w:ascii="Calibri" w:eastAsia="Calibri" w:hAnsi="Calibri" w:cs="Calibri"/>
        </w:rPr>
        <w:t xml:space="preserve">. </w:t>
      </w:r>
      <w:r w:rsidR="4E50E41C" w:rsidRPr="0BFA5A01">
        <w:rPr>
          <w:rFonts w:ascii="Calibri" w:eastAsia="Calibri" w:hAnsi="Calibri" w:cs="Calibri"/>
        </w:rPr>
        <w:t xml:space="preserve"> </w:t>
      </w:r>
      <w:r w:rsidR="220DCD9B">
        <w:t>Av offentlige arbeidsplasser, har Smøla en svært liten andel statlige</w:t>
      </w:r>
      <w:r w:rsidR="24B5CA1E">
        <w:t xml:space="preserve"> arbeidstakere. </w:t>
      </w:r>
      <w:r w:rsidR="220DCD9B">
        <w:t>Andel sysselsatte i statsforvaltningen er 0,4%.</w:t>
      </w:r>
    </w:p>
    <w:p w14:paraId="501ED040" w14:textId="3367726A" w:rsidR="00C974BF" w:rsidRPr="007727D1" w:rsidRDefault="00C974BF" w:rsidP="00B52529">
      <w:pPr>
        <w:pStyle w:val="Overskrift2"/>
        <w:numPr>
          <w:ilvl w:val="1"/>
          <w:numId w:val="1"/>
        </w:numPr>
      </w:pPr>
      <w:r>
        <w:t xml:space="preserve"> </w:t>
      </w:r>
      <w:bookmarkStart w:id="37" w:name="_Toc137130607"/>
      <w:bookmarkStart w:id="38" w:name="_Toc38978344"/>
      <w:r>
        <w:t>Næringsutvikling</w:t>
      </w:r>
      <w:bookmarkEnd w:id="37"/>
      <w:r>
        <w:t xml:space="preserve"> </w:t>
      </w:r>
      <w:bookmarkEnd w:id="38"/>
    </w:p>
    <w:p w14:paraId="49280A61" w14:textId="77777777" w:rsidR="00C974BF" w:rsidRDefault="00C974BF" w:rsidP="00C974BF"/>
    <w:p w14:paraId="44B0258E" w14:textId="116B090C" w:rsidR="00C974BF" w:rsidRDefault="00C974BF" w:rsidP="0BFA5A01">
      <w:pPr>
        <w:ind w:left="360"/>
      </w:pPr>
      <w:r w:rsidRPr="2916C61D">
        <w:t xml:space="preserve">Smøla har et variert næringsliv. Primærnæringene er dominerende på Smøla. Jordbruk og fiske/havbruk er grunnmuren for næring på Smøla og det er der vi har størst sysselsetting etterfulgt av offentlige tjenester. </w:t>
      </w:r>
    </w:p>
    <w:p w14:paraId="0D48C26C" w14:textId="442FDDBA" w:rsidR="00C974BF" w:rsidRDefault="3088CBBC" w:rsidP="00184962">
      <w:pPr>
        <w:ind w:left="360"/>
      </w:pPr>
      <w:r>
        <w:t xml:space="preserve">Figuren viser Næringsstruktur i kommunen </w:t>
      </w:r>
      <w:r w:rsidR="62E4B647">
        <w:t xml:space="preserve">satt i regional og nasjonal kontekst. </w:t>
      </w:r>
    </w:p>
    <w:p w14:paraId="17BB1232" w14:textId="66663CA7" w:rsidR="00C974BF" w:rsidRDefault="3088CBBC" w:rsidP="00C974BF">
      <w:pPr>
        <w:ind w:left="360"/>
      </w:pPr>
      <w:r>
        <w:rPr>
          <w:noProof/>
        </w:rPr>
        <w:drawing>
          <wp:inline distT="0" distB="0" distL="0" distR="0" wp14:anchorId="47DFA63F" wp14:editId="04FFBFA1">
            <wp:extent cx="5814726" cy="3016389"/>
            <wp:effectExtent l="0" t="0" r="0" b="0"/>
            <wp:docPr id="1507210568" name="Bilde 150721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814726" cy="3016389"/>
                    </a:xfrm>
                    <a:prstGeom prst="rect">
                      <a:avLst/>
                    </a:prstGeom>
                  </pic:spPr>
                </pic:pic>
              </a:graphicData>
            </a:graphic>
          </wp:inline>
        </w:drawing>
      </w:r>
    </w:p>
    <w:p w14:paraId="48041265" w14:textId="623BE836" w:rsidR="00C974BF" w:rsidRDefault="6318DB13" w:rsidP="6F83AC13">
      <w:pPr>
        <w:ind w:left="5664"/>
        <w:rPr>
          <w:sz w:val="20"/>
          <w:szCs w:val="20"/>
        </w:rPr>
      </w:pPr>
      <w:r w:rsidRPr="6F83AC13">
        <w:rPr>
          <w:sz w:val="20"/>
          <w:szCs w:val="20"/>
        </w:rPr>
        <w:t>Figur: Næringsstruktur i Smøla kommune</w:t>
      </w:r>
    </w:p>
    <w:p w14:paraId="08993044" w14:textId="16BE078F" w:rsidR="00C974BF" w:rsidRDefault="00C974BF" w:rsidP="00C974BF">
      <w:pPr>
        <w:ind w:left="360"/>
      </w:pPr>
    </w:p>
    <w:p w14:paraId="77DD5DC4" w14:textId="4C9AF966" w:rsidR="00C974BF" w:rsidRDefault="24B1EFA9" w:rsidP="00C974BF">
      <w:pPr>
        <w:ind w:left="360"/>
      </w:pPr>
      <w:r>
        <w:t xml:space="preserve">Utvikling eksisterende bedrifter, kan også sees i sammenheng med økning i antall ansatte i hver bedrift.  </w:t>
      </w:r>
      <w:r w:rsidR="00C974BF">
        <w:t xml:space="preserve">Vi ser at det på smøla er endring med </w:t>
      </w:r>
      <w:r w:rsidR="6034A19B">
        <w:t xml:space="preserve">økning i antall bedrifter som har over 20 ansatte, og det er </w:t>
      </w:r>
      <w:r w:rsidR="00C974BF">
        <w:t>færre bedrifter som har 1-4 ansatte</w:t>
      </w:r>
      <w:r w:rsidR="2B228173">
        <w:t xml:space="preserve">. </w:t>
      </w:r>
      <w:r w:rsidR="00C974BF">
        <w:t xml:space="preserve"> Dette gjengis i tabellen under</w:t>
      </w:r>
      <w:r w:rsidR="0A6AF8A6">
        <w:t xml:space="preserve"> (hentet fra kommuneprofilen)</w:t>
      </w:r>
      <w:r w:rsidR="00C974BF">
        <w:t xml:space="preserve">:  </w:t>
      </w:r>
    </w:p>
    <w:p w14:paraId="159C96FE" w14:textId="0956AC50" w:rsidR="00C974BF" w:rsidRDefault="00C974BF" w:rsidP="00C974BF">
      <w:pPr>
        <w:ind w:left="360"/>
      </w:pPr>
      <w:r>
        <w:rPr>
          <w:noProof/>
        </w:rPr>
        <w:lastRenderedPageBreak/>
        <w:drawing>
          <wp:inline distT="0" distB="0" distL="0" distR="0" wp14:anchorId="6CF285F9" wp14:editId="50D00968">
            <wp:extent cx="5532500" cy="2881511"/>
            <wp:effectExtent l="0" t="0" r="0" b="0"/>
            <wp:docPr id="2032182863" name="Bilde 2032182863"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32182863"/>
                    <pic:cNvPicPr/>
                  </pic:nvPicPr>
                  <pic:blipFill>
                    <a:blip r:embed="rId25">
                      <a:extLst>
                        <a:ext uri="{28A0092B-C50C-407E-A947-70E740481C1C}">
                          <a14:useLocalDpi xmlns:a14="http://schemas.microsoft.com/office/drawing/2010/main" val="0"/>
                        </a:ext>
                      </a:extLst>
                    </a:blip>
                    <a:stretch>
                      <a:fillRect/>
                    </a:stretch>
                  </pic:blipFill>
                  <pic:spPr>
                    <a:xfrm>
                      <a:off x="0" y="0"/>
                      <a:ext cx="5532500" cy="2881511"/>
                    </a:xfrm>
                    <a:prstGeom prst="rect">
                      <a:avLst/>
                    </a:prstGeom>
                  </pic:spPr>
                </pic:pic>
              </a:graphicData>
            </a:graphic>
          </wp:inline>
        </w:drawing>
      </w:r>
    </w:p>
    <w:p w14:paraId="12940EFF" w14:textId="129356DC" w:rsidR="00C974BF" w:rsidRDefault="31B4019F" w:rsidP="000F1D96">
      <w:pPr>
        <w:spacing w:line="257" w:lineRule="auto"/>
        <w:ind w:left="360"/>
        <w:rPr>
          <w:rFonts w:ascii="Calibri" w:eastAsia="Calibri" w:hAnsi="Calibri" w:cs="Calibri"/>
          <w:color w:val="FF0000"/>
        </w:rPr>
      </w:pPr>
      <w:r w:rsidRPr="6F83AC13">
        <w:rPr>
          <w:b/>
          <w:bCs/>
        </w:rPr>
        <w:t>Havbruk og fiskeri</w:t>
      </w:r>
      <w:r w:rsidR="347C64DE" w:rsidRPr="6F83AC13">
        <w:rPr>
          <w:b/>
          <w:bCs/>
        </w:rPr>
        <w:t xml:space="preserve"> </w:t>
      </w:r>
    </w:p>
    <w:p w14:paraId="22AB5189" w14:textId="4452D8B6" w:rsidR="00C974BF" w:rsidRDefault="0637651F" w:rsidP="6F83AC13">
      <w:pPr>
        <w:ind w:left="360"/>
        <w:rPr>
          <w:rFonts w:ascii="Calibri" w:eastAsia="Calibri" w:hAnsi="Calibri" w:cs="Calibri"/>
        </w:rPr>
      </w:pPr>
      <w:r w:rsidRPr="6F83AC13">
        <w:rPr>
          <w:rFonts w:ascii="Calibri" w:eastAsia="Calibri" w:hAnsi="Calibri" w:cs="Calibri"/>
        </w:rPr>
        <w:t xml:space="preserve">Smøla kommune har gjennom mange år lagt til rette for sjøarealer til havbruk. Dette har også resultert i økt antall arbeidsplasser i kommunen gjennom mange år.  Pr 2023 har Smøla 16 lokaliteter som kan benyttes til havbruksvirksomhet, og kommunen er med det en betydelig vertskommune for havbruksnæringen. Det er også i tilknytning til denne næringen det er stor innpendlingen. Hver arbeidsplass er viktig. Boligtilbud, stedstilhørighet eller andre forhold, avgjør om arbeidstaker er pendler eller bosatt.  </w:t>
      </w:r>
      <w:r w:rsidR="1C127CEE" w:rsidRPr="6F83AC13">
        <w:rPr>
          <w:rFonts w:ascii="Calibri" w:eastAsia="Calibri" w:hAnsi="Calibri" w:cs="Calibri"/>
        </w:rPr>
        <w:t>Endringer i beskatning av næringen har gitt negativ effekt i investeringer og virkninger har også begynt å få effekt for land</w:t>
      </w:r>
      <w:r w:rsidR="6E90C6D7" w:rsidRPr="6F83AC13">
        <w:rPr>
          <w:rFonts w:ascii="Calibri" w:eastAsia="Calibri" w:hAnsi="Calibri" w:cs="Calibri"/>
        </w:rPr>
        <w:t>industri. Utvikling her er avgjørende for egen næring og aktører knyttet til denne bransjen.</w:t>
      </w:r>
    </w:p>
    <w:p w14:paraId="34D2B0A0" w14:textId="29E44837" w:rsidR="00C974BF" w:rsidRDefault="0637651F" w:rsidP="6F83AC13">
      <w:pPr>
        <w:spacing w:line="257" w:lineRule="auto"/>
        <w:ind w:left="360"/>
        <w:rPr>
          <w:rFonts w:ascii="Calibri" w:eastAsia="Calibri" w:hAnsi="Calibri" w:cs="Calibri"/>
        </w:rPr>
      </w:pPr>
      <w:r w:rsidRPr="6F83AC13">
        <w:rPr>
          <w:rFonts w:ascii="Calibri" w:eastAsia="Calibri" w:hAnsi="Calibri" w:cs="Calibri"/>
        </w:rPr>
        <w:t xml:space="preserve">I Smøla kommune er det flere fiskebåtrederi som investerer for framtiden innenfor fiskeri. Vi ser også omstilling knyttet til marked og markedsmulighetene som eksisterer pr. i dag. Rekruttering til fiskeri har hatt stort fokus i mange kommuner langs kysten. Rederiene er gode på å ivareta rekruttering, og interessen for fiskeri blant ungdom ser ut til å være økende. Smøla kommune har gjort tiltak i samarbeid med flere aktører, som skal resultere i at flere får innsikt i yrket.   </w:t>
      </w:r>
    </w:p>
    <w:p w14:paraId="01853852" w14:textId="5A25A1C9" w:rsidR="00C974BF" w:rsidRDefault="0637651F" w:rsidP="6F83AC13">
      <w:pPr>
        <w:spacing w:line="257" w:lineRule="auto"/>
        <w:ind w:left="360"/>
      </w:pPr>
      <w:r w:rsidRPr="6F83AC13">
        <w:rPr>
          <w:rFonts w:ascii="Calibri" w:eastAsia="Calibri" w:hAnsi="Calibri" w:cs="Calibri"/>
        </w:rPr>
        <w:t>Utbyggingen av sjønært næringsareal på Vikan på Smøla skal legge til rette for framtidig satsing og ny verdiskaping i tida framover. Pr. 2023 gjenstår fortsatt anleggsarbeid for tomtearealet. Utvidet kaianlegg, med kai bygd på berg som skal ta i land tunge konstruksjoner, er en del av planen for havneområdet på Vikan. Stedlige lokale virksomheter gjør investeringer for framtida i området rundt, og det rigges for havn for mindre fiskebåter i området. Smøla kommune har planlagt at kommunalt område skal benyttes til privat virksomhet.</w:t>
      </w:r>
    </w:p>
    <w:p w14:paraId="4A591293" w14:textId="3D15E1D3" w:rsidR="6F83AC13" w:rsidRDefault="6F83AC13" w:rsidP="6F83AC13">
      <w:pPr>
        <w:spacing w:line="257" w:lineRule="auto"/>
        <w:ind w:left="360"/>
        <w:rPr>
          <w:rFonts w:ascii="Calibri" w:eastAsia="Calibri" w:hAnsi="Calibri" w:cs="Calibri"/>
        </w:rPr>
      </w:pPr>
    </w:p>
    <w:p w14:paraId="6ECE5FAD" w14:textId="77777777" w:rsidR="00C974BF" w:rsidRPr="00051B6C" w:rsidRDefault="00C974BF" w:rsidP="00C974BF">
      <w:pPr>
        <w:ind w:left="360"/>
        <w:rPr>
          <w:b/>
        </w:rPr>
      </w:pPr>
      <w:r w:rsidRPr="00051B6C">
        <w:rPr>
          <w:b/>
        </w:rPr>
        <w:t>Landbruk</w:t>
      </w:r>
    </w:p>
    <w:p w14:paraId="043AF797" w14:textId="77777777" w:rsidR="00B12676" w:rsidRDefault="00C974BF" w:rsidP="00C974BF">
      <w:pPr>
        <w:ind w:left="360"/>
        <w:rPr>
          <w:color w:val="FF0000"/>
        </w:rPr>
      </w:pPr>
      <w:r>
        <w:t xml:space="preserve">Smøla er størst i fylket på grønnsakproduksjon, og har lagt til rette for å ha økning i produksjonen framover. </w:t>
      </w:r>
      <w:r w:rsidR="4211D045">
        <w:t>Antall melkebønder har vært stabilt over år</w:t>
      </w:r>
      <w:r w:rsidR="5ABE3AFB">
        <w:t xml:space="preserve">. </w:t>
      </w:r>
      <w:r>
        <w:t>Det er bare et fåtall melkebønder igjen på Smøla</w:t>
      </w:r>
      <w:r w:rsidR="59FAF688">
        <w:t>. P</w:t>
      </w:r>
      <w:r>
        <w:t xml:space="preserve">roduksjonen av storfekjøtt og fårekjøtt har økt. Landbruket på Smøla er i et generasjonsskifte og det vil være avgjørende å ha forhold som tilsier at nye generasjoner viderefører og utvikler næringen. </w:t>
      </w:r>
      <w:r w:rsidRPr="00B12676">
        <w:t xml:space="preserve">Smøla kommune har egen </w:t>
      </w:r>
      <w:r w:rsidR="00B12676" w:rsidRPr="00B12676">
        <w:t xml:space="preserve">vedtatt </w:t>
      </w:r>
      <w:r w:rsidRPr="00B12676">
        <w:t>landbruksplan</w:t>
      </w:r>
      <w:r w:rsidR="00B12676" w:rsidRPr="00B12676">
        <w:t>.</w:t>
      </w:r>
    </w:p>
    <w:p w14:paraId="7CC03DAD" w14:textId="77777777" w:rsidR="00C974BF" w:rsidRPr="00B42A14" w:rsidRDefault="00C974BF" w:rsidP="00C974BF">
      <w:pPr>
        <w:ind w:left="360"/>
        <w:rPr>
          <w:b/>
          <w:bCs/>
        </w:rPr>
      </w:pPr>
      <w:r w:rsidRPr="2916C61D">
        <w:rPr>
          <w:b/>
          <w:bCs/>
        </w:rPr>
        <w:t>Sekundærnæring, tjenesteyting, reiseliv.</w:t>
      </w:r>
    </w:p>
    <w:p w14:paraId="760B1E24" w14:textId="2D143486" w:rsidR="00C974BF" w:rsidRPr="00051B6C" w:rsidRDefault="31B4019F" w:rsidP="00C974BF">
      <w:pPr>
        <w:ind w:left="360"/>
        <w:rPr>
          <w:color w:val="FF0000"/>
        </w:rPr>
      </w:pPr>
      <w:r>
        <w:lastRenderedPageBreak/>
        <w:t xml:space="preserve">Det </w:t>
      </w:r>
      <w:r w:rsidR="2DA96D16">
        <w:t>har over tid vært</w:t>
      </w:r>
      <w:r w:rsidR="00C974BF">
        <w:t xml:space="preserve"> vekst i teknisk- og forretningsmessig tjenesteyting. Det har vært fulle ordrebøker både for byggenæring og mekanisk industri. </w:t>
      </w:r>
      <w:r w:rsidR="00FC5FF9">
        <w:t xml:space="preserve">Med global uro og nasjonale forhold som </w:t>
      </w:r>
      <w:r w:rsidR="1325DA60">
        <w:t>har endret inv</w:t>
      </w:r>
      <w:r w:rsidR="6CBD366D">
        <w:t>e</w:t>
      </w:r>
      <w:r w:rsidR="1325DA60">
        <w:t xml:space="preserve">steringstempo, ser vi </w:t>
      </w:r>
      <w:r w:rsidR="6DBC34CB">
        <w:t>at det har skapt endrede forutsetninger f</w:t>
      </w:r>
      <w:r w:rsidR="3197CC85">
        <w:t>lere industrivirksomheter. Vi ser konkret at e</w:t>
      </w:r>
      <w:r>
        <w:t>ndringer</w:t>
      </w:r>
      <w:r w:rsidR="00C974BF">
        <w:t xml:space="preserve"> gjennom 2022 og 2023 med økte driftskostnader, renteoppgang og usikre markeder</w:t>
      </w:r>
      <w:r w:rsidR="4E9343B8">
        <w:t>,</w:t>
      </w:r>
      <w:r>
        <w:t xml:space="preserve"> </w:t>
      </w:r>
      <w:r w:rsidR="0656F846">
        <w:t>har vist seg å gi effekt</w:t>
      </w:r>
      <w:r w:rsidR="007BA929">
        <w:t>. Hande</w:t>
      </w:r>
      <w:r w:rsidR="5FA8179B">
        <w:t>l</w:t>
      </w:r>
      <w:r w:rsidR="007BA929">
        <w:t xml:space="preserve"> og tjenesteyting </w:t>
      </w:r>
      <w:r w:rsidR="726769B0">
        <w:t xml:space="preserve">er avhengig både av </w:t>
      </w:r>
      <w:r w:rsidR="4B1571D4">
        <w:t xml:space="preserve">bedriftsmarked og privatmarked. </w:t>
      </w:r>
    </w:p>
    <w:p w14:paraId="1205EE52" w14:textId="181D1FBD" w:rsidR="3AF56F46" w:rsidRDefault="3AF56F46" w:rsidP="0BFA5A01">
      <w:pPr>
        <w:ind w:left="360"/>
        <w:rPr>
          <w:rFonts w:ascii="Calibri" w:eastAsia="Calibri" w:hAnsi="Calibri" w:cs="Calibri"/>
        </w:rPr>
      </w:pPr>
      <w:r w:rsidRPr="0BFA5A01">
        <w:rPr>
          <w:rFonts w:ascii="Calibri" w:eastAsia="Calibri" w:hAnsi="Calibri" w:cs="Calibri"/>
        </w:rPr>
        <w:t>Smøla har fortrinn som må utnyttes i samfunns- og næringsplanleggingen – det være seg mulighetene for naturopplevelser, næringsmuligheter knyttet til havet, kulturelle og historiske fortrinn som funn av vikingskip og status som regionalt Kystpilegrimssted. Dette blir viktig å forvalte godt og målrettet i tida framover.</w:t>
      </w:r>
    </w:p>
    <w:p w14:paraId="703772CC" w14:textId="1FF24491" w:rsidR="53803434" w:rsidRDefault="53803434" w:rsidP="0BFA5A01">
      <w:pPr>
        <w:ind w:left="360"/>
        <w:rPr>
          <w:rFonts w:ascii="Calibri" w:eastAsia="Calibri" w:hAnsi="Calibri" w:cs="Calibri"/>
        </w:rPr>
      </w:pPr>
      <w:r w:rsidRPr="0BFA5A01">
        <w:rPr>
          <w:rFonts w:ascii="Calibri" w:eastAsia="Calibri" w:hAnsi="Calibri" w:cs="Calibri"/>
        </w:rPr>
        <w:t xml:space="preserve">Reiselivet opplevede en omfattende oppgang under pandemien. I 2022 var det betydelig færre besøkende. Dette delte Smøla med mange andre turistdestinasjoner i landet etter at utenlandsmarkedet ble tilgjengelig. Reiselivsnæringen i hele Norge jobber nå for å nå målgrupper nasjonalt og internasjonalt for å nå tilstrekkelige besøkstall. I denne næringen som flere andre næringer er tilgang på arbeidskraft en stor flaskehals. På Smøla </w:t>
      </w:r>
      <w:r w:rsidR="1628B86E" w:rsidRPr="0BFA5A01">
        <w:rPr>
          <w:rFonts w:ascii="Calibri" w:eastAsia="Calibri" w:hAnsi="Calibri" w:cs="Calibri"/>
        </w:rPr>
        <w:t>er t</w:t>
      </w:r>
      <w:r w:rsidRPr="0BFA5A01">
        <w:rPr>
          <w:rFonts w:ascii="Calibri" w:eastAsia="Calibri" w:hAnsi="Calibri" w:cs="Calibri"/>
        </w:rPr>
        <w:t xml:space="preserve">ilbudet til besøkende blitt betydelig utvidet i mangfold av overnattingsplasser og opplevelser. </w:t>
      </w:r>
      <w:r w:rsidR="757B2B06" w:rsidRPr="0BFA5A01">
        <w:rPr>
          <w:rFonts w:ascii="Calibri" w:eastAsia="Calibri" w:hAnsi="Calibri" w:cs="Calibri"/>
        </w:rPr>
        <w:t xml:space="preserve"> Besøkende har gode fasiliteter i det reiselivet tilbyr. </w:t>
      </w:r>
      <w:r w:rsidR="34201038" w:rsidRPr="0BFA5A01">
        <w:rPr>
          <w:rFonts w:ascii="Calibri" w:eastAsia="Calibri" w:hAnsi="Calibri" w:cs="Calibri"/>
        </w:rPr>
        <w:t>Marked i skuldersesong og vinter er begrenset.</w:t>
      </w:r>
    </w:p>
    <w:p w14:paraId="6A131106" w14:textId="4557248E" w:rsidR="0BFA5A01" w:rsidRPr="00184962" w:rsidRDefault="53803434" w:rsidP="00184962">
      <w:pPr>
        <w:ind w:left="360"/>
        <w:rPr>
          <w:rFonts w:ascii="Calibri" w:eastAsia="Calibri" w:hAnsi="Calibri" w:cs="Calibri"/>
        </w:rPr>
      </w:pPr>
      <w:r w:rsidRPr="0BFA5A01">
        <w:rPr>
          <w:rFonts w:ascii="Calibri" w:eastAsia="Calibri" w:hAnsi="Calibri" w:cs="Calibri"/>
        </w:rPr>
        <w:t xml:space="preserve">I </w:t>
      </w:r>
      <w:r w:rsidR="5E6062A8" w:rsidRPr="0BFA5A01">
        <w:rPr>
          <w:rFonts w:ascii="Calibri" w:eastAsia="Calibri" w:hAnsi="Calibri" w:cs="Calibri"/>
        </w:rPr>
        <w:t xml:space="preserve">arbeidet med å bli en god besøksdestinasjon kreves det </w:t>
      </w:r>
      <w:r w:rsidRPr="0BFA5A01">
        <w:rPr>
          <w:rFonts w:ascii="Calibri" w:eastAsia="Calibri" w:hAnsi="Calibri" w:cs="Calibri"/>
        </w:rPr>
        <w:t xml:space="preserve">godt samarbeid mellom de ulike næringsaktørene og et aktivt frivillighetsapparat. </w:t>
      </w:r>
      <w:r w:rsidR="1FBB7D77" w:rsidRPr="0BFA5A01">
        <w:rPr>
          <w:rFonts w:ascii="Calibri" w:eastAsia="Calibri" w:hAnsi="Calibri" w:cs="Calibri"/>
        </w:rPr>
        <w:t>Smøla kommune har jobbet aktivt for å legge til rette for opplevelsesbasert reiseliv, og vil fortsatt ha fokus på dette sammen med reiselivsaktørene. Samarbeid for markedsføring av Smøla er også tiltak som har vært prioritert.</w:t>
      </w:r>
    </w:p>
    <w:p w14:paraId="23903481" w14:textId="77777777" w:rsidR="00C974BF" w:rsidRPr="00051B6C" w:rsidRDefault="00C974BF" w:rsidP="00C974BF">
      <w:pPr>
        <w:ind w:left="360"/>
        <w:rPr>
          <w:b/>
          <w:bCs/>
        </w:rPr>
      </w:pPr>
      <w:r w:rsidRPr="2916C61D">
        <w:rPr>
          <w:b/>
          <w:bCs/>
        </w:rPr>
        <w:t>Vindkraft og Energi</w:t>
      </w:r>
    </w:p>
    <w:p w14:paraId="3F1BEF64" w14:textId="11403D53" w:rsidR="00C974BF" w:rsidRPr="00711EB6" w:rsidRDefault="00C974BF" w:rsidP="00C974BF">
      <w:pPr>
        <w:ind w:left="360"/>
      </w:pPr>
      <w:r>
        <w:t xml:space="preserve">Statkraft etablerte til sammen 68 vindmøller i 2002 og 2005 med 356 GWh i Smøla Vindpark. Fram til 2017 var Smøla Europas største vindkraftanlegg på land. Statkraft har meldt at virksomheten går i gang med arbeidet som skal til for videre vindkraftleveranse fra Smøla. </w:t>
      </w:r>
      <w:r w:rsidR="44196BA5">
        <w:t>Utnyttelse av eksisterende park og areal for formålet på Smøla er aktuelle tema framover i denne sammen</w:t>
      </w:r>
      <w:r w:rsidR="3F1498B7">
        <w:t xml:space="preserve">heng. Energiproduksjon er </w:t>
      </w:r>
      <w:r w:rsidR="41633608">
        <w:t xml:space="preserve">en kritisk faktor både lokalt og nasjonalt. </w:t>
      </w:r>
      <w:r w:rsidR="5311932C">
        <w:t>Vindkraft fra Smøla og andre muligheter for kraftproduksjon er sentrale temaer for utviklingen</w:t>
      </w:r>
      <w:r w:rsidR="6AA25492">
        <w:t xml:space="preserve"> i området. Arbeidsplasser knyttet til etableringer på Smøla vil være viktig å lykkes med. </w:t>
      </w:r>
      <w:r w:rsidR="7108EAF6">
        <w:t xml:space="preserve">Nasjonale satsinger etableres, og regionale samarbeid tar mer form i tilknytning til framtidige muligheter for kraftproduksjon. </w:t>
      </w:r>
    </w:p>
    <w:p w14:paraId="3D87284A" w14:textId="0169EE16" w:rsidR="00B12676" w:rsidRPr="000B35D4" w:rsidRDefault="53878C34" w:rsidP="001D3C5C">
      <w:pPr>
        <w:ind w:left="360"/>
      </w:pPr>
      <w:r>
        <w:t xml:space="preserve">Smøla kommune </w:t>
      </w:r>
      <w:r w:rsidR="6ED6E77B">
        <w:t xml:space="preserve">og næringslivet på Smøla </w:t>
      </w:r>
      <w:r>
        <w:t>er aktuell som samarbeidspartner</w:t>
      </w:r>
      <w:r w:rsidR="08C48D9A">
        <w:t>e</w:t>
      </w:r>
      <w:r>
        <w:t xml:space="preserve"> knyttet til forskning og utviklingsprosjekt</w:t>
      </w:r>
      <w:r w:rsidR="1AB7CE1D">
        <w:t xml:space="preserve"> innenfor framtidsrettede energiløsninger</w:t>
      </w:r>
      <w:r>
        <w:t xml:space="preserve">. </w:t>
      </w:r>
      <w:r w:rsidR="00C974BF">
        <w:t xml:space="preserve">Møre og Romsdal fylkeskommunes satsing innenfor bærekraftig og fornybar energi innebærer mulighetsstudie for utbygging av solenergi på Smøla. Videre utvikling knyttet til marked for hydrogen for sjøtransport vil gi aktualitet i videre arbeid med hydrogenproduksjon på Smøla. </w:t>
      </w:r>
      <w:r w:rsidR="001D3C5C">
        <w:br/>
      </w:r>
    </w:p>
    <w:p w14:paraId="4208F7D3" w14:textId="784E7B22" w:rsidR="00C974BF" w:rsidRDefault="00C974BF" w:rsidP="00B52529">
      <w:pPr>
        <w:pStyle w:val="Overskrift2"/>
        <w:numPr>
          <w:ilvl w:val="1"/>
          <w:numId w:val="1"/>
        </w:numPr>
      </w:pPr>
      <w:bookmarkStart w:id="39" w:name="_Toc137130608"/>
      <w:bookmarkStart w:id="40" w:name="_Toc38978345"/>
      <w:r>
        <w:t>Infrastruktur og kommunikasjon</w:t>
      </w:r>
      <w:bookmarkEnd w:id="39"/>
      <w:r>
        <w:t xml:space="preserve"> </w:t>
      </w:r>
      <w:bookmarkEnd w:id="40"/>
    </w:p>
    <w:p w14:paraId="6D1820E8" w14:textId="77777777" w:rsidR="00C974BF" w:rsidRDefault="00C974BF" w:rsidP="00C974BF"/>
    <w:p w14:paraId="51B35A84" w14:textId="77777777" w:rsidR="00C974BF" w:rsidRPr="003266A8" w:rsidRDefault="00C974BF" w:rsidP="00C974BF">
      <w:pPr>
        <w:ind w:left="360"/>
        <w:rPr>
          <w:b/>
        </w:rPr>
      </w:pPr>
      <w:r>
        <w:rPr>
          <w:b/>
        </w:rPr>
        <w:t>Veinett</w:t>
      </w:r>
    </w:p>
    <w:p w14:paraId="68A46C11" w14:textId="77777777" w:rsidR="00C974BF" w:rsidRDefault="00C974BF" w:rsidP="00C974BF">
      <w:pPr>
        <w:ind w:left="360"/>
      </w:pPr>
      <w:r>
        <w:t xml:space="preserve">Veinettet på Smøla bærer preg av dårlig vedlikehold. Fylkesveiene som er mest trafikkert er av svært varierende kvalitet. I tillegg kommer innsnevringer på broer og skjæringer som kan skape trafikkfarlige situasjoner. </w:t>
      </w:r>
    </w:p>
    <w:p w14:paraId="03B3A7E1" w14:textId="7D3AA888" w:rsidR="00C974BF" w:rsidRPr="006F4919" w:rsidRDefault="0325798E" w:rsidP="0BFA5A01">
      <w:pPr>
        <w:ind w:left="360"/>
      </w:pPr>
      <w:r w:rsidRPr="0BFA5A01">
        <w:lastRenderedPageBreak/>
        <w:t>Smøla har fylkesveier som er høyt trafikkert og som går gjennom boligområder</w:t>
      </w:r>
      <w:r w:rsidR="56B323A2" w:rsidRPr="0BFA5A01">
        <w:t xml:space="preserve"> og utfordrende traseer</w:t>
      </w:r>
      <w:r w:rsidRPr="0BFA5A01">
        <w:t>. Trafikken har økt mye i løpet av de siste årene</w:t>
      </w:r>
      <w:r w:rsidR="7168E34F" w:rsidRPr="0BFA5A01">
        <w:t>. Dette gjelder både biltrafikk og andre trafikanter</w:t>
      </w:r>
      <w:r w:rsidRPr="0BFA5A01">
        <w:t xml:space="preserve">. </w:t>
      </w:r>
    </w:p>
    <w:p w14:paraId="4570C8B5" w14:textId="1129F1D1" w:rsidR="00C974BF" w:rsidRPr="006F4919" w:rsidRDefault="00C974BF" w:rsidP="0BFA5A01">
      <w:pPr>
        <w:ind w:left="360"/>
        <w:rPr>
          <w:b/>
          <w:bCs/>
        </w:rPr>
      </w:pPr>
      <w:r>
        <w:t>Det er i de siste årene gjort noen forbedringer med gang- og sykkelveier og bussholdeplasser, men det er behov for videre tiltak innen trafikksikkerhet. I forbindelse med at kommunen bygde ny barne- og ungdomsskole i 2017 er behovet for gang- og sykkelveier noe endret.</w:t>
      </w:r>
    </w:p>
    <w:p w14:paraId="5F2E8C5B" w14:textId="7BD007CC" w:rsidR="00C974BF" w:rsidRPr="006F4919" w:rsidRDefault="4E04A882" w:rsidP="0BFA5A01">
      <w:pPr>
        <w:ind w:left="360"/>
        <w:rPr>
          <w:rFonts w:ascii="Calibri" w:eastAsia="Calibri" w:hAnsi="Calibri" w:cs="Calibri"/>
        </w:rPr>
      </w:pPr>
      <w:r w:rsidRPr="0BFA5A01">
        <w:rPr>
          <w:rFonts w:ascii="Calibri" w:eastAsia="Calibri" w:hAnsi="Calibri" w:cs="Calibri"/>
        </w:rPr>
        <w:t xml:space="preserve">Smøla er uten fastlandsforbindelse. Tilgjengelighet til og fra regionsenter, sykehus, arbeidssted, skolested, flyplass, andre tjenestetilbud og kulturtilbud tar mye tid og koster penger. Smølas utviklingsmulighet sett i lys av tilgjengelighet har alltid hatt stort fokus og har også resultert i utvikling i form av styrket rutetilbud inn og ut av øya. Kostnader har truet rutetilbudet gjennom tiden. </w:t>
      </w:r>
    </w:p>
    <w:p w14:paraId="0B334823" w14:textId="23E22381" w:rsidR="00C974BF" w:rsidRPr="00184962" w:rsidRDefault="4E04A882" w:rsidP="00184962">
      <w:pPr>
        <w:ind w:left="360"/>
      </w:pPr>
      <w:r w:rsidRPr="0BFA5A01">
        <w:t>En framtidig fastlandsforbindelse, er lagt til grunn for arbeid som er gjort av NNBT på vegne av eierkommunene. Talgsjøen og Edøyfjorden er begge vurdert for trasevalg, og arbeidet er et grunnlag for videre valg av tiltak mot fergefrie løsninger.</w:t>
      </w:r>
    </w:p>
    <w:p w14:paraId="03BFF844" w14:textId="21A97146" w:rsidR="00C974BF" w:rsidRPr="006F4919" w:rsidRDefault="00C974BF" w:rsidP="00C974BF">
      <w:pPr>
        <w:ind w:left="360"/>
        <w:rPr>
          <w:b/>
        </w:rPr>
      </w:pPr>
      <w:r>
        <w:rPr>
          <w:b/>
        </w:rPr>
        <w:t xml:space="preserve">Ferge og </w:t>
      </w:r>
      <w:r w:rsidRPr="006F4919">
        <w:rPr>
          <w:b/>
        </w:rPr>
        <w:t>hurtigbåt</w:t>
      </w:r>
    </w:p>
    <w:p w14:paraId="1238BC94" w14:textId="50F68657" w:rsidR="00C974BF" w:rsidRDefault="00C974BF" w:rsidP="00C974BF">
      <w:pPr>
        <w:ind w:left="360"/>
      </w:pPr>
      <w:r>
        <w:t xml:space="preserve">To-fergeløsning på dagtid og tidlig kveld ble innført i 2020. </w:t>
      </w:r>
      <w:r w:rsidR="65DCEB38">
        <w:t xml:space="preserve">Kutt i rutetilbudet har ført til flere opphold i ruten. </w:t>
      </w:r>
      <w:r w:rsidR="7D6DAC9E">
        <w:t xml:space="preserve">Fergetilbudet er truet av innsparingstiltak </w:t>
      </w:r>
      <w:r w:rsidR="42792834">
        <w:t xml:space="preserve">som en del av totalutfordringen med finansiering av fylkesveier i Møre og Romsdal. </w:t>
      </w:r>
    </w:p>
    <w:p w14:paraId="2FE63C99" w14:textId="75B96490" w:rsidR="00C974BF" w:rsidRDefault="7609C9F1" w:rsidP="00C974BF">
      <w:pPr>
        <w:ind w:left="360"/>
      </w:pPr>
      <w:r>
        <w:t xml:space="preserve">Hurtigbåt til og fra øya, gir effektive reiser sørover og nordover. </w:t>
      </w:r>
      <w:r w:rsidR="465D0C47">
        <w:t>Skoletransport, pendling, sykehusbesøk, tilgang til tjenester på en effektiv måte og uten å v</w:t>
      </w:r>
      <w:r w:rsidR="5DEDCDAD">
        <w:t>ære avhengig av bil</w:t>
      </w:r>
      <w:r w:rsidR="2F4243E9">
        <w:t xml:space="preserve"> og sjøfør</w:t>
      </w:r>
      <w:r w:rsidR="5DEDCDAD">
        <w:t xml:space="preserve">. Nye avtaler </w:t>
      </w:r>
      <w:r w:rsidR="4D71751B">
        <w:t xml:space="preserve">for båtene </w:t>
      </w:r>
      <w:r w:rsidR="5DEDCDAD">
        <w:t xml:space="preserve">fra 2024. Samme ruteoppsett. </w:t>
      </w:r>
      <w:r w:rsidR="0E94B682">
        <w:t>Trussel knyttet til kostnadsnivå og økonomisk situasjon for drift av ferge og hurtigbåt i Møre og Romsdal.</w:t>
      </w:r>
    </w:p>
    <w:p w14:paraId="0F89578E" w14:textId="51C95690" w:rsidR="00C974BF" w:rsidRDefault="6D6A2756" w:rsidP="00C974BF">
      <w:pPr>
        <w:ind w:left="360"/>
      </w:pPr>
      <w:r>
        <w:t xml:space="preserve">Ferge og hurtigbåttilbud blir vurdert både i lys av bostedsattraktivitet, næringsattraktivitet og </w:t>
      </w:r>
      <w:r w:rsidR="3858072E">
        <w:t xml:space="preserve">besøksattraktivitet. </w:t>
      </w:r>
    </w:p>
    <w:p w14:paraId="2212F2AA" w14:textId="4EB9341C" w:rsidR="00C974BF" w:rsidRDefault="00C974BF" w:rsidP="00C974BF">
      <w:pPr>
        <w:ind w:left="360"/>
      </w:pPr>
      <w:r>
        <w:t xml:space="preserve">Samferdselsløsningene i dag er i all hovedsak orientert mot/fra regionsenteret Kristiansund. Dette er viktig fokus å ha i fortsettelsen også for å legge til rette for regionbygging. Samtidig må en se på samferdselsløsninger nordover for å få bedre tilgjengelighet og kommunikasjon med kommunene nord for Smøla. </w:t>
      </w:r>
    </w:p>
    <w:p w14:paraId="0DA34CE3" w14:textId="02B70653" w:rsidR="00C974BF" w:rsidRDefault="3943F93E" w:rsidP="00C974BF">
      <w:pPr>
        <w:ind w:left="360"/>
      </w:pPr>
      <w:r w:rsidRPr="0BFA5A01">
        <w:t xml:space="preserve">Reiser knyttet til sykehuset på Hjelset og Campus Kristiansund er aktuelt i arbeidet med rutetilbudet.  </w:t>
      </w:r>
    </w:p>
    <w:p w14:paraId="4CC96985" w14:textId="77777777" w:rsidR="00C974BF" w:rsidRPr="00A64FAC" w:rsidRDefault="00C974BF" w:rsidP="00C974BF">
      <w:pPr>
        <w:ind w:left="360"/>
        <w:rPr>
          <w:b/>
        </w:rPr>
      </w:pPr>
      <w:r w:rsidRPr="00A64FAC">
        <w:rPr>
          <w:b/>
        </w:rPr>
        <w:t>Buss</w:t>
      </w:r>
    </w:p>
    <w:p w14:paraId="65E1F0FA" w14:textId="569661B2" w:rsidR="00C974BF" w:rsidRDefault="00C974BF" w:rsidP="00C974BF">
      <w:pPr>
        <w:ind w:left="360"/>
      </w:pPr>
      <w:r>
        <w:t xml:space="preserve">Busstilbudet på Smøla er vesentlig redusert. Dette har konsekvenser for </w:t>
      </w:r>
      <w:r w:rsidR="55094D8D">
        <w:t>p</w:t>
      </w:r>
      <w:r>
        <w:t>ersoner uten førerkort</w:t>
      </w:r>
      <w:r w:rsidR="2E795BE4">
        <w:t xml:space="preserve"> og/eller bil. B</w:t>
      </w:r>
      <w:r>
        <w:t xml:space="preserve">arn/unge, eldre/syke </w:t>
      </w:r>
      <w:r w:rsidR="1073CB00">
        <w:t xml:space="preserve">og andre </w:t>
      </w:r>
      <w:r>
        <w:t>som helt eller i perioder ikke kan benytte egen bil</w:t>
      </w:r>
      <w:r w:rsidR="66B7AAB1">
        <w:t>,</w:t>
      </w:r>
      <w:r>
        <w:t xml:space="preserve"> har </w:t>
      </w:r>
      <w:r w:rsidR="66B7AAB1">
        <w:t>svært begrenset</w:t>
      </w:r>
      <w:r>
        <w:t xml:space="preserve"> mobilitet</w:t>
      </w:r>
      <w:r w:rsidR="7CDD3AE7">
        <w:t xml:space="preserve">. Innbyggere har behov for å </w:t>
      </w:r>
      <w:r w:rsidR="27011F2C">
        <w:t>nå</w:t>
      </w:r>
      <w:r>
        <w:t xml:space="preserve"> jobb, butikk, </w:t>
      </w:r>
      <w:r w:rsidR="77D16345">
        <w:t xml:space="preserve">lege og andre </w:t>
      </w:r>
      <w:r w:rsidR="30978C93">
        <w:t xml:space="preserve">tjenesteleverandører, </w:t>
      </w:r>
      <w:r>
        <w:t>sosial</w:t>
      </w:r>
      <w:r w:rsidR="2B627833">
        <w:t>e arenaer og møteplasser</w:t>
      </w:r>
      <w:r>
        <w:t xml:space="preserve">, </w:t>
      </w:r>
      <w:r w:rsidR="00B12676">
        <w:t>fritidsaktiviteter og</w:t>
      </w:r>
      <w:r>
        <w:t xml:space="preserve"> kulturtilbud</w:t>
      </w:r>
      <w:r w:rsidR="03192A06">
        <w:t xml:space="preserve">. </w:t>
      </w:r>
      <w:r>
        <w:t xml:space="preserve"> </w:t>
      </w:r>
      <w:r w:rsidR="47A07379">
        <w:t>Alle tilbud som ligger utenfor øya som nås med</w:t>
      </w:r>
      <w:r>
        <w:t xml:space="preserve"> hurtigbåt </w:t>
      </w:r>
      <w:r w:rsidR="47A07379">
        <w:t>og buss videre.</w:t>
      </w:r>
    </w:p>
    <w:p w14:paraId="512D61B4" w14:textId="59636463" w:rsidR="00C974BF" w:rsidRPr="003C175F" w:rsidRDefault="00C974BF" w:rsidP="00C974BF">
      <w:pPr>
        <w:ind w:left="360"/>
      </w:pPr>
      <w:r>
        <w:t xml:space="preserve">Det er pilotprosjekt i byene i Møre og Romsdal </w:t>
      </w:r>
      <w:r w:rsidR="040C24D2">
        <w:t xml:space="preserve">på alternativ til tradisjonelle bussruter. Dette </w:t>
      </w:r>
      <w:r>
        <w:t xml:space="preserve">i regi av Møre og Romsdal Fylkeskommune. </w:t>
      </w:r>
      <w:r w:rsidR="038F230E">
        <w:t>Smølas behov er annerledes</w:t>
      </w:r>
      <w:r w:rsidR="602B6009">
        <w:t xml:space="preserve">, nye løsninger er like aktuelle ut fra behov. </w:t>
      </w:r>
    </w:p>
    <w:p w14:paraId="65DBAD7D" w14:textId="5B228563" w:rsidR="0BFA5A01" w:rsidRDefault="28630A44" w:rsidP="00184962">
      <w:pPr>
        <w:ind w:left="360"/>
      </w:pPr>
      <w:r w:rsidRPr="0BFA5A01">
        <w:t xml:space="preserve">Reiser knyttet til sykehuset på Hjelset og Campus Kristiansund er aktuelt i arbeidet med rutetilbudet.  </w:t>
      </w:r>
    </w:p>
    <w:p w14:paraId="550A17B9" w14:textId="77777777" w:rsidR="00C974BF" w:rsidRPr="003C175F" w:rsidRDefault="00C974BF" w:rsidP="00C974BF">
      <w:pPr>
        <w:ind w:left="360"/>
        <w:rPr>
          <w:b/>
          <w:bCs/>
        </w:rPr>
      </w:pPr>
      <w:r w:rsidRPr="7985790F">
        <w:rPr>
          <w:b/>
          <w:bCs/>
        </w:rPr>
        <w:lastRenderedPageBreak/>
        <w:t>Telefon og datatrafikk</w:t>
      </w:r>
    </w:p>
    <w:p w14:paraId="7F3CEC2B" w14:textId="77777777" w:rsidR="00C974BF" w:rsidRPr="00EA6953" w:rsidRDefault="00C974BF" w:rsidP="00C974BF">
      <w:pPr>
        <w:ind w:left="360"/>
        <w:rPr>
          <w:u w:val="single"/>
        </w:rPr>
      </w:pPr>
      <w:r w:rsidRPr="00EA6953">
        <w:rPr>
          <w:u w:val="single"/>
        </w:rPr>
        <w:t>Mobildekning</w:t>
      </w:r>
    </w:p>
    <w:p w14:paraId="5F3D3743" w14:textId="77777777" w:rsidR="00C974BF" w:rsidRPr="00EA6953" w:rsidRDefault="00C974BF" w:rsidP="00C974BF">
      <w:pPr>
        <w:ind w:left="360"/>
      </w:pPr>
      <w:r w:rsidRPr="00EA6953">
        <w:t xml:space="preserve">Tilstrekkelig mobildekning er viktig i framtidig arbeid. Mobildekningen på Smøla er styrket med flere nye basestasjoner siden 2015. Samarbeid for løsninger mellom kommune og Telenor har vært avgjørende for å få til dette. Smølas flate og kuperte terreng, gjør at det fortsatt er steder på øya som ikke har mobildekning. Fiberutbygging vil ikke dekke behovet. Mangelfull mobildekning rammer blant annet næringsdrift, beredskap og krav til boligområder.     </w:t>
      </w:r>
    </w:p>
    <w:p w14:paraId="53093387" w14:textId="4285E41C" w:rsidR="00C974BF" w:rsidRPr="00EA6953" w:rsidRDefault="00C974BF" w:rsidP="00C974BF">
      <w:pPr>
        <w:ind w:left="360"/>
      </w:pPr>
      <w:r>
        <w:t xml:space="preserve">Telenor </w:t>
      </w:r>
      <w:r w:rsidR="6691F66D">
        <w:t xml:space="preserve">har jobbet med å </w:t>
      </w:r>
      <w:r>
        <w:t xml:space="preserve">erstatte nå koppernettet med et mere moderne telenett fram mot utgangen 2022. </w:t>
      </w:r>
    </w:p>
    <w:p w14:paraId="5DCA4CA2" w14:textId="3580F96A" w:rsidR="00C974BF" w:rsidRPr="00EA6953" w:rsidRDefault="00C974BF" w:rsidP="00C974BF">
      <w:pPr>
        <w:ind w:left="360"/>
        <w:rPr>
          <w:u w:val="single"/>
        </w:rPr>
      </w:pPr>
      <w:r w:rsidRPr="0BFA5A01">
        <w:rPr>
          <w:u w:val="single"/>
        </w:rPr>
        <w:t>Bredbånd</w:t>
      </w:r>
    </w:p>
    <w:p w14:paraId="6378A77F" w14:textId="04657A21" w:rsidR="00C974BF" w:rsidRPr="003C175F" w:rsidRDefault="317FD645" w:rsidP="0BFA5A01">
      <w:pPr>
        <w:ind w:left="360"/>
        <w:rPr>
          <w:b/>
          <w:bCs/>
        </w:rPr>
      </w:pPr>
      <w:r>
        <w:t>Smøla vil etter planen ha fullt utbygd høyhastighetsbredbånd i løpet av 2024.</w:t>
      </w:r>
    </w:p>
    <w:p w14:paraId="310CEDA8" w14:textId="48547E53" w:rsidR="00C974BF" w:rsidRPr="003C175F" w:rsidRDefault="00C974BF" w:rsidP="00C974BF">
      <w:pPr>
        <w:ind w:left="360"/>
        <w:rPr>
          <w:b/>
        </w:rPr>
      </w:pPr>
      <w:r w:rsidRPr="003C175F">
        <w:rPr>
          <w:b/>
        </w:rPr>
        <w:t>Vannforsyning</w:t>
      </w:r>
      <w:r w:rsidR="00BD2F7F">
        <w:rPr>
          <w:b/>
        </w:rPr>
        <w:t xml:space="preserve"> </w:t>
      </w:r>
    </w:p>
    <w:p w14:paraId="58061AED" w14:textId="4D747194" w:rsidR="00C974BF" w:rsidRDefault="00C974BF" w:rsidP="00C974BF">
      <w:pPr>
        <w:ind w:left="360"/>
        <w:rPr>
          <w:color w:val="FF0000"/>
        </w:rPr>
      </w:pPr>
      <w:r>
        <w:t xml:space="preserve">Pr. i dag har Smøla sin vannforsyning fra Gjeldbergsvatnet med Storvatnet som reservekilde. Situasjonen i dag er </w:t>
      </w:r>
      <w:r w:rsidR="00BD2F7F">
        <w:t>sårbar,</w:t>
      </w:r>
      <w:r>
        <w:t xml:space="preserve"> og det er utfordringer knyttet til kapasitet i drikkevannsforsyning samt forsyning til næringsliv. </w:t>
      </w:r>
    </w:p>
    <w:p w14:paraId="7D43C837" w14:textId="4199FC68" w:rsidR="00C974BF" w:rsidRPr="003266A8" w:rsidRDefault="00081BA0" w:rsidP="00184962">
      <w:pPr>
        <w:ind w:left="360"/>
      </w:pPr>
      <w:r w:rsidRPr="00BD2F7F">
        <w:t>Ny hovedplan for vannforsyning</w:t>
      </w:r>
      <w:r w:rsidR="00B97A52" w:rsidRPr="00BD2F7F">
        <w:t xml:space="preserve"> er vedta</w:t>
      </w:r>
      <w:r w:rsidR="006D68BD" w:rsidRPr="00BD2F7F">
        <w:t xml:space="preserve">s av </w:t>
      </w:r>
      <w:r w:rsidR="00B97A52" w:rsidRPr="00BD2F7F">
        <w:t>kommunestyret i juni 2023. Ny plan beskriver</w:t>
      </w:r>
      <w:r w:rsidR="006D68BD" w:rsidRPr="00BD2F7F">
        <w:t xml:space="preserve"> status og utfordringer knyttet til vannkilder</w:t>
      </w:r>
      <w:r w:rsidR="0002717E" w:rsidRPr="00BD2F7F">
        <w:t xml:space="preserve">, </w:t>
      </w:r>
      <w:r w:rsidR="006D68BD" w:rsidRPr="00BD2F7F">
        <w:t>ledningsnett, pumpestasjoner og basseng</w:t>
      </w:r>
      <w:r w:rsidR="00866CD5" w:rsidRPr="00BD2F7F">
        <w:t xml:space="preserve">. Videre viktige utviklingstrekk </w:t>
      </w:r>
      <w:r w:rsidR="00A869CD" w:rsidRPr="00BD2F7F">
        <w:t xml:space="preserve">forbruk bosetting og næring. Planen </w:t>
      </w:r>
      <w:r w:rsidR="00BD2F7F" w:rsidRPr="00BD2F7F">
        <w:t>setter mål, strategier og tiltak i forhold til sikker vannforsyning mengde, kvalitet vannforsyning og kostnadseffektiv drift.</w:t>
      </w:r>
    </w:p>
    <w:p w14:paraId="2C64E92E" w14:textId="6244EE82" w:rsidR="00C974BF" w:rsidRDefault="00C974BF" w:rsidP="00B52529">
      <w:pPr>
        <w:pStyle w:val="Overskrift2"/>
        <w:numPr>
          <w:ilvl w:val="1"/>
          <w:numId w:val="1"/>
        </w:numPr>
      </w:pPr>
      <w:bookmarkStart w:id="41" w:name="_Toc38978346"/>
      <w:bookmarkStart w:id="42" w:name="_Toc137130609"/>
      <w:r>
        <w:t>Kommuneøkonomi – offentlig tjenesteyting</w:t>
      </w:r>
      <w:bookmarkEnd w:id="41"/>
      <w:bookmarkEnd w:id="42"/>
      <w:r>
        <w:t xml:space="preserve"> </w:t>
      </w:r>
    </w:p>
    <w:p w14:paraId="365265A6" w14:textId="77777777" w:rsidR="00C974BF" w:rsidRDefault="00C974BF" w:rsidP="00C974BF"/>
    <w:p w14:paraId="12126647" w14:textId="0C67131D" w:rsidR="00C974BF" w:rsidRDefault="00C974BF" w:rsidP="00C974BF">
      <w:pPr>
        <w:ind w:left="360"/>
      </w:pPr>
      <w:r>
        <w:t>Smøla kommun</w:t>
      </w:r>
      <w:r w:rsidRPr="00A64FAC">
        <w:t>e har et godt kommunalt tjenestetilbud og et variert og godt kultur</w:t>
      </w:r>
      <w:r>
        <w:t>-</w:t>
      </w:r>
      <w:r w:rsidRPr="00A64FAC">
        <w:t xml:space="preserve"> og fritidstilbud. </w:t>
      </w:r>
      <w:r>
        <w:t xml:space="preserve">Smøla har et høyt driftsnivå som har vært saldert ved bruk av fond. </w:t>
      </w:r>
      <w:r w:rsidR="00463097">
        <w:t xml:space="preserve">Spesielt helse- og omsorgstjenestene og tjenester til funksjonshemmede </w:t>
      </w:r>
      <w:r w:rsidR="003C00F3">
        <w:t xml:space="preserve">har stort merforbruk. Mangel på ansatte og fagkompetanse </w:t>
      </w:r>
      <w:r w:rsidR="00866E82">
        <w:t xml:space="preserve">medfører dyre løsninger som bruk av bemanningsbyrå og for mye overtid. </w:t>
      </w:r>
      <w:r>
        <w:t xml:space="preserve">Dette er ikke bærekraftig på sikt. Å tilrettelegge for et driftsnivå tilpasset kommunens inntekter blir en utfordring i planperioden og </w:t>
      </w:r>
      <w:r w:rsidR="00463097">
        <w:t xml:space="preserve">kan </w:t>
      </w:r>
      <w:r>
        <w:t xml:space="preserve">få konsekvenser for omfang og nivå på tjenestene som blir tilbudt. </w:t>
      </w:r>
    </w:p>
    <w:p w14:paraId="65161D25" w14:textId="2D7FE36F" w:rsidR="005B59BA" w:rsidRDefault="00C974BF" w:rsidP="00C974BF">
      <w:pPr>
        <w:ind w:left="360"/>
      </w:pPr>
      <w:r w:rsidRPr="002708D8">
        <w:t>Smølas tilrettelegging for havbruk har gitt kommunen inntekter fra Havbruksfondet som ble etablert i 2015.</w:t>
      </w:r>
      <w:r>
        <w:t xml:space="preserve"> </w:t>
      </w:r>
      <w:r w:rsidR="009A1999">
        <w:t>Fra 2022 er havbruksfondet beregnet ut fra MTB vekst (vekst i maksimalt tillatte biomasse) og produksjonsavgift</w:t>
      </w:r>
      <w:r w:rsidR="00A82E37">
        <w:t xml:space="preserve">. </w:t>
      </w:r>
      <w:r w:rsidR="003D2383">
        <w:t xml:space="preserve">I september 2022 la regjeringen fram et høringsnotat om innføring av </w:t>
      </w:r>
      <w:r w:rsidR="007A6AAA">
        <w:t>grunnrenteskatt</w:t>
      </w:r>
      <w:r w:rsidR="003D2383">
        <w:t xml:space="preserve"> og </w:t>
      </w:r>
      <w:r w:rsidR="007A6AAA">
        <w:t xml:space="preserve">naturressursavgift i norsk havbruksnæring. </w:t>
      </w:r>
      <w:r w:rsidR="0012628D">
        <w:t>Vedtak om grunnrenteskatt på havbruk med virkning 1. januar 2023 er vedta</w:t>
      </w:r>
      <w:r w:rsidR="009946F3">
        <w:t>tt</w:t>
      </w:r>
      <w:r w:rsidR="0012628D">
        <w:t xml:space="preserve"> av Stortinget</w:t>
      </w:r>
      <w:r w:rsidR="009946F3">
        <w:t xml:space="preserve"> </w:t>
      </w:r>
      <w:r w:rsidR="00782028">
        <w:t>23.5.2023.</w:t>
      </w:r>
    </w:p>
    <w:p w14:paraId="7F2838FE" w14:textId="48452EC5" w:rsidR="00440D98" w:rsidRDefault="00E72F97" w:rsidP="00C974BF">
      <w:pPr>
        <w:ind w:left="360"/>
      </w:pPr>
      <w:r>
        <w:t>Avgift på landbasert vindkraft ble vedtatt i 2021</w:t>
      </w:r>
      <w:r w:rsidR="00BB7F22">
        <w:t xml:space="preserve"> med planlagt innføring fra 2023. I revidert nasjonalbudsjett 2023 ble innføringen utsatt til 2024</w:t>
      </w:r>
      <w:r w:rsidR="002A330A">
        <w:t>, avgiften ble økt fra 1 øre pr. KWh produsert elektrisk kraft</w:t>
      </w:r>
      <w:r w:rsidR="005B59BA">
        <w:t xml:space="preserve"> fra landbaserte vindkraftverk.</w:t>
      </w:r>
    </w:p>
    <w:p w14:paraId="0E62420D" w14:textId="77777777" w:rsidR="00733E8B" w:rsidRDefault="00C974BF" w:rsidP="00C974BF">
      <w:pPr>
        <w:ind w:left="360"/>
      </w:pPr>
      <w:r>
        <w:t xml:space="preserve">Eiendomsskatt (vindkraft, næring) </w:t>
      </w:r>
      <w:r w:rsidRPr="00EA6953">
        <w:t xml:space="preserve">ressursbeskatning av havbruksnæringen </w:t>
      </w:r>
      <w:r w:rsidR="00306E5F">
        <w:t xml:space="preserve">og avgifter på vindkraft </w:t>
      </w:r>
      <w:r w:rsidR="00690E32">
        <w:t xml:space="preserve">har de siste årene vært hyppig endret. Smøla kommunes inntekter </w:t>
      </w:r>
      <w:r w:rsidR="00733E8B">
        <w:t xml:space="preserve">fra ordningene </w:t>
      </w:r>
      <w:r w:rsidR="00E85DBD">
        <w:t>har vært og vil sannsynligvis fortsatt være betydelige</w:t>
      </w:r>
      <w:r w:rsidR="00733E8B">
        <w:t>, likevel noe usikre og fortsatt gjenstand for politisk diskusjon og endring.</w:t>
      </w:r>
    </w:p>
    <w:p w14:paraId="20E1C2E8" w14:textId="162BEF5A" w:rsidR="00733E8B" w:rsidRDefault="00733E8B" w:rsidP="00733E8B">
      <w:pPr>
        <w:ind w:left="360"/>
      </w:pPr>
      <w:r>
        <w:lastRenderedPageBreak/>
        <w:t>Midler fra Havbruksfondet er ikke tenkt brukt til ordinære driftsoppgaver,</w:t>
      </w:r>
      <w:r w:rsidR="007C0D49">
        <w:t xml:space="preserve"> </w:t>
      </w:r>
      <w:r>
        <w:t>samfunnsutvikling, næringsutvikling</w:t>
      </w:r>
      <w:r w:rsidR="00A44397">
        <w:t xml:space="preserve">, </w:t>
      </w:r>
      <w:r w:rsidR="008A2EE9">
        <w:t xml:space="preserve">infrastruktur, </w:t>
      </w:r>
      <w:r w:rsidR="00A44397">
        <w:t>enkelttiltak</w:t>
      </w:r>
      <w:r>
        <w:t xml:space="preserve"> og investeringer. </w:t>
      </w:r>
    </w:p>
    <w:p w14:paraId="495CDE25" w14:textId="6003B282" w:rsidR="00C974BF" w:rsidRDefault="00C974BF" w:rsidP="00C974BF">
      <w:pPr>
        <w:ind w:left="360"/>
      </w:pPr>
      <w:r>
        <w:t xml:space="preserve">Kommunen har </w:t>
      </w:r>
      <w:r w:rsidR="00AF376D">
        <w:t xml:space="preserve">de siste </w:t>
      </w:r>
      <w:r w:rsidR="00E51265">
        <w:t xml:space="preserve">årene </w:t>
      </w:r>
      <w:r>
        <w:t>gjort store investeringer</w:t>
      </w:r>
      <w:r w:rsidR="00E51265">
        <w:t xml:space="preserve">: </w:t>
      </w:r>
      <w:r>
        <w:t>Smøla barne- og ungdomsskole</w:t>
      </w:r>
      <w:r w:rsidR="00E51265">
        <w:t>, ny brannsta</w:t>
      </w:r>
      <w:r w:rsidR="00525736">
        <w:t>sjon, omsorgsboliger for funksjonshemmede</w:t>
      </w:r>
      <w:r w:rsidR="00E8758C">
        <w:t xml:space="preserve"> og bredbåndutbygging. Det er vedtatt </w:t>
      </w:r>
      <w:r>
        <w:t>nye store investeringer</w:t>
      </w:r>
      <w:r w:rsidR="00E8758C">
        <w:t xml:space="preserve">: </w:t>
      </w:r>
      <w:r w:rsidR="00525736">
        <w:t xml:space="preserve">ny </w:t>
      </w:r>
      <w:r w:rsidR="00E8758C">
        <w:t xml:space="preserve">Brattvær og Innsmøla </w:t>
      </w:r>
      <w:r w:rsidR="00525736">
        <w:t>barnehage</w:t>
      </w:r>
      <w:r w:rsidR="00E8758C">
        <w:t xml:space="preserve">, </w:t>
      </w:r>
      <w:r>
        <w:t>omsorgsboliger</w:t>
      </w:r>
      <w:r w:rsidR="00E8758C">
        <w:t xml:space="preserve"> for eldre på Straumen</w:t>
      </w:r>
      <w:r w:rsidR="00EF0890">
        <w:t>, investering kjøkken Smøla sykehjem</w:t>
      </w:r>
      <w:r>
        <w:t>.</w:t>
      </w:r>
    </w:p>
    <w:p w14:paraId="0AC2FBEC" w14:textId="3EE264F4" w:rsidR="00C974BF" w:rsidRDefault="00C974BF" w:rsidP="00C974BF">
      <w:pPr>
        <w:ind w:left="360"/>
      </w:pPr>
      <w:r>
        <w:t>I tillegg er det investert vesentlige beløp i Smøla havneutvikling</w:t>
      </w:r>
      <w:r w:rsidR="00E8758C">
        <w:t>, Vikan</w:t>
      </w:r>
      <w:r>
        <w:t>. Dette finansieres av midler fra Havbruksfondet.</w:t>
      </w:r>
    </w:p>
    <w:p w14:paraId="75475556" w14:textId="77777777" w:rsidR="00C974BF" w:rsidRPr="00BC5107" w:rsidRDefault="00C974BF" w:rsidP="00C974BF">
      <w:pPr>
        <w:ind w:left="360"/>
      </w:pPr>
      <w:r w:rsidRPr="00BC5107">
        <w:t xml:space="preserve">All planlegging bør ta hensyn til den økonomiske evnen til å gjennomføre planene, da særskilt handlingsdelen i planen. Kommunen skal forvalte økonomien slik at den økonomiske handleevnen bli ivaretatt over tid (jfr. kommuneloven § 14-1) og kommunen bør ha finansielle måltall. Teknisk beregningsutvalg (TBU) tilrår måltall for årlig netto driftsresultat og disposisjonsfond. </w:t>
      </w:r>
    </w:p>
    <w:p w14:paraId="4CA1C4D2" w14:textId="77777777" w:rsidR="00C974BF" w:rsidRDefault="00C974BF" w:rsidP="00C974BF">
      <w:pPr>
        <w:ind w:left="360"/>
      </w:pPr>
    </w:p>
    <w:p w14:paraId="75087A70" w14:textId="157AA2BE" w:rsidR="00C974BF" w:rsidRPr="00195E0B" w:rsidRDefault="00C974BF" w:rsidP="00B52529">
      <w:pPr>
        <w:pStyle w:val="Overskrift2"/>
        <w:numPr>
          <w:ilvl w:val="1"/>
          <w:numId w:val="1"/>
        </w:numPr>
      </w:pPr>
      <w:bookmarkStart w:id="43" w:name="_Toc137130610"/>
      <w:bookmarkStart w:id="44" w:name="_Toc38978347"/>
      <w:r>
        <w:t>Klima, miljø og natur</w:t>
      </w:r>
      <w:bookmarkEnd w:id="43"/>
      <w:r>
        <w:t xml:space="preserve"> </w:t>
      </w:r>
      <w:bookmarkEnd w:id="44"/>
    </w:p>
    <w:p w14:paraId="614E05D5" w14:textId="77777777" w:rsidR="00C974BF" w:rsidRDefault="00C974BF" w:rsidP="00C974BF"/>
    <w:p w14:paraId="0942B2FE" w14:textId="77777777" w:rsidR="00C974BF" w:rsidRPr="00D06C60" w:rsidRDefault="00C974BF" w:rsidP="00C974BF">
      <w:pPr>
        <w:ind w:left="360"/>
        <w:rPr>
          <w:b/>
        </w:rPr>
      </w:pPr>
      <w:r w:rsidRPr="00D06C60">
        <w:rPr>
          <w:b/>
        </w:rPr>
        <w:t>Kulturlandskap og biologisk mangfold</w:t>
      </w:r>
    </w:p>
    <w:p w14:paraId="5ED9825A" w14:textId="77777777" w:rsidR="00C974BF" w:rsidRPr="00EA6953" w:rsidRDefault="00C974BF" w:rsidP="00C974BF">
      <w:pPr>
        <w:ind w:left="360"/>
      </w:pPr>
      <w:r>
        <w:t xml:space="preserve">Kulturlandskapet på Smøla er skapt gjennom lang og kontinuerlig bruk i vår aktivitet for å produsere mat. Beiting, slått, brenning og høsting er de gamle tradisjonelle driftsformene som har bidratt sterkt til variasjonen i naturtyper i kulturlandskapet og til varierte landskap. </w:t>
      </w:r>
      <w:r>
        <w:br/>
        <w:t xml:space="preserve">Både kulturlandskapet med de ulike naturtypene og biologisk mangfold bør hensyntas i kommunal planlegging. Fysiske arealendringer kan påvirke det biologiske mangfoldet og er den største påvirkningsfaktoren for truede arter. På Smøla er det flere arter av særlig stor forvaltningsinteresse. </w:t>
      </w:r>
      <w:r>
        <w:br/>
      </w:r>
      <w:r>
        <w:br/>
        <w:t xml:space="preserve">Smøla har ca 261 km2 landareal, og ca 1/3 av dette er vernet. Landskapet på Smøla er dominert av mye </w:t>
      </w:r>
      <w:r w:rsidRPr="00EA6953">
        <w:t xml:space="preserve">strandflate og skjærgård, men ca. 38 % av arealet er myr. </w:t>
      </w:r>
    </w:p>
    <w:p w14:paraId="596AACDB" w14:textId="77777777" w:rsidR="00C974BF" w:rsidRPr="00166AF8" w:rsidRDefault="00C974BF" w:rsidP="00C974BF">
      <w:pPr>
        <w:ind w:left="360"/>
      </w:pPr>
      <w:r w:rsidRPr="00166AF8">
        <w:t>Stortinget har vedtatt endringer i jordlova som innebærer at hjemmelsgrunnlaget for å kunne gi regler om nydyrking gjennom forskrift utvides fra å «unngå skade på natur- og kulturlandskap» til også å omfatte hensynet til klima. Endringene åpner for at departementet kan gi nærmere regler om nydyrking begrunnet ut ifra behovet for redusert utslipp av klimagasser.</w:t>
      </w:r>
    </w:p>
    <w:p w14:paraId="6C76388E" w14:textId="6D6FE02B" w:rsidR="00C974BF" w:rsidRDefault="00C974BF" w:rsidP="00C974BF">
      <w:pPr>
        <w:ind w:left="360"/>
      </w:pPr>
      <w:r w:rsidRPr="00166AF8">
        <w:t>Begrensning i muligheten for nydyrking av jord vil ha store konsekvenser for landbruket på Smøla. Forskrift som konkretiserer bestemmelsene og som evt vil gi dispensasjonsmuligheter er ferdigstilt.</w:t>
      </w:r>
    </w:p>
    <w:p w14:paraId="0E64881D" w14:textId="77777777" w:rsidR="00C974BF" w:rsidRPr="00D06C60" w:rsidRDefault="00C974BF" w:rsidP="00C974BF">
      <w:pPr>
        <w:ind w:left="360"/>
        <w:rPr>
          <w:b/>
        </w:rPr>
      </w:pPr>
      <w:r w:rsidRPr="00D06C60">
        <w:rPr>
          <w:b/>
        </w:rPr>
        <w:t>Klimaendringer</w:t>
      </w:r>
    </w:p>
    <w:p w14:paraId="41C682FF" w14:textId="77777777" w:rsidR="00C974BF" w:rsidRDefault="00C974BF" w:rsidP="00C974BF">
      <w:pPr>
        <w:ind w:left="360"/>
      </w:pPr>
      <w:r w:rsidRPr="00CE3C8E">
        <w:t>Klimaperspektivet skal inn som et gjennomgående tema i alt planverk i kommunen. D</w:t>
      </w:r>
      <w:r>
        <w:t>et gjelder både for å redusere</w:t>
      </w:r>
      <w:r w:rsidRPr="00CE3C8E">
        <w:t xml:space="preserve"> utslipp av klimagasser, og tiltak for å redusere uønskede konsekvenser av den klimaendring </w:t>
      </w:r>
      <w:r w:rsidRPr="00BC5107">
        <w:t>som allerede er i ferd med å skje.</w:t>
      </w:r>
    </w:p>
    <w:p w14:paraId="03E3EF35" w14:textId="0784D07F" w:rsidR="00406AA9" w:rsidRDefault="00406AA9" w:rsidP="00641D03">
      <w:pPr>
        <w:ind w:left="360"/>
        <w:rPr>
          <w:rFonts w:ascii="Calibri" w:eastAsia="Calibri" w:hAnsi="Calibri" w:cs="Calibri"/>
        </w:rPr>
      </w:pPr>
      <w:r w:rsidRPr="25323DF4">
        <w:rPr>
          <w:rFonts w:ascii="Calibri" w:eastAsia="Calibri" w:hAnsi="Calibri" w:cs="Calibri"/>
        </w:rPr>
        <w:t>Smøla kommunes energi- og klimaplan er fra 2010. Smøla kommune har ikke satt konkrete klimamål for 2022, og rapporterte klimaregnskap første gang i årsmelding 2021. Utslippstallene er basert på anslag. Tall for 2021 og 2022 er ikke sammenlignbare pga noe ulike forutsetninger.</w:t>
      </w:r>
    </w:p>
    <w:p w14:paraId="2A2A7E6F" w14:textId="026EA34D" w:rsidR="00406AA9" w:rsidRPr="00641D03" w:rsidRDefault="00406AA9" w:rsidP="00641D03">
      <w:pPr>
        <w:ind w:left="360"/>
        <w:rPr>
          <w:rFonts w:ascii="Calibri" w:eastAsia="Calibri" w:hAnsi="Calibri" w:cs="Calibri"/>
        </w:rPr>
      </w:pPr>
      <w:r w:rsidRPr="25323DF4">
        <w:rPr>
          <w:rFonts w:ascii="Calibri" w:eastAsia="Calibri" w:hAnsi="Calibri" w:cs="Calibri"/>
        </w:rPr>
        <w:lastRenderedPageBreak/>
        <w:t xml:space="preserve">Smøla kommune deltar i klimanettverk sammen med øvrige nordmørskommuner. Flere kommuner bruker eget program (Cemasys) for registrering og utarbeidelse av rapporter. </w:t>
      </w:r>
    </w:p>
    <w:p w14:paraId="3B4124A4" w14:textId="77777777" w:rsidR="00406AA9" w:rsidRDefault="00406AA9" w:rsidP="00406AA9">
      <w:pPr>
        <w:ind w:left="360"/>
        <w:rPr>
          <w:szCs w:val="24"/>
        </w:rPr>
      </w:pPr>
      <w:r w:rsidRPr="70C874AD">
        <w:rPr>
          <w:rFonts w:ascii="Calibri" w:eastAsia="Calibri" w:hAnsi="Calibri" w:cs="Calibri"/>
        </w:rPr>
        <w:t>Det er anbefalt å rapportere følgende:</w:t>
      </w:r>
    </w:p>
    <w:p w14:paraId="4D2789E2" w14:textId="77777777" w:rsidR="00406AA9" w:rsidRPr="00170046" w:rsidRDefault="00406AA9" w:rsidP="00406AA9">
      <w:pPr>
        <w:pStyle w:val="Listeavsnitt"/>
        <w:numPr>
          <w:ilvl w:val="0"/>
          <w:numId w:val="45"/>
        </w:numPr>
        <w:spacing w:after="0" w:line="240" w:lineRule="auto"/>
        <w:ind w:left="1080"/>
        <w:rPr>
          <w:szCs w:val="24"/>
        </w:rPr>
      </w:pPr>
      <w:r w:rsidRPr="00170046">
        <w:rPr>
          <w:rFonts w:ascii="Calibri" w:eastAsia="Calibri" w:hAnsi="Calibri" w:cs="Calibri"/>
        </w:rPr>
        <w:t>Scope 1 - direkte utslipp stasjonær og mobil forbrenning</w:t>
      </w:r>
    </w:p>
    <w:p w14:paraId="5A862036" w14:textId="2E025FEF" w:rsidR="00406AA9" w:rsidRPr="000F1D96" w:rsidRDefault="00406AA9" w:rsidP="000F1D96">
      <w:pPr>
        <w:pStyle w:val="Listeavsnitt"/>
        <w:numPr>
          <w:ilvl w:val="0"/>
          <w:numId w:val="45"/>
        </w:numPr>
        <w:spacing w:after="0" w:line="240" w:lineRule="auto"/>
        <w:ind w:left="1080"/>
        <w:rPr>
          <w:rFonts w:ascii="Calibri" w:eastAsia="Calibri" w:hAnsi="Calibri" w:cs="Calibri"/>
        </w:rPr>
      </w:pPr>
      <w:r w:rsidRPr="25323DF4">
        <w:rPr>
          <w:rFonts w:ascii="Calibri" w:eastAsia="Calibri" w:hAnsi="Calibri" w:cs="Calibri"/>
        </w:rPr>
        <w:t>Scope 2 - fjernvarme, kjøling og elektrisitet</w:t>
      </w:r>
    </w:p>
    <w:tbl>
      <w:tblPr>
        <w:tblStyle w:val="Tabellrutenett"/>
        <w:tblW w:w="9059" w:type="dxa"/>
        <w:tblInd w:w="360" w:type="dxa"/>
        <w:tblLayout w:type="fixed"/>
        <w:tblLook w:val="06A0" w:firstRow="1" w:lastRow="0" w:firstColumn="1" w:lastColumn="0" w:noHBand="1" w:noVBand="1"/>
      </w:tblPr>
      <w:tblGrid>
        <w:gridCol w:w="2572"/>
        <w:gridCol w:w="1243"/>
        <w:gridCol w:w="1143"/>
        <w:gridCol w:w="1143"/>
        <w:gridCol w:w="1472"/>
        <w:gridCol w:w="1486"/>
      </w:tblGrid>
      <w:tr w:rsidR="00406AA9" w14:paraId="154646E8" w14:textId="77777777" w:rsidTr="00406AA9">
        <w:trPr>
          <w:trHeight w:val="300"/>
        </w:trPr>
        <w:tc>
          <w:tcPr>
            <w:tcW w:w="2572" w:type="dxa"/>
            <w:tcBorders>
              <w:top w:val="single" w:sz="4" w:space="0" w:color="4472C4"/>
              <w:left w:val="single" w:sz="4" w:space="0" w:color="4472C4"/>
              <w:bottom w:val="nil"/>
              <w:right w:val="nil"/>
            </w:tcBorders>
            <w:shd w:val="clear" w:color="auto" w:fill="4472C4"/>
            <w:tcMar>
              <w:top w:w="15" w:type="dxa"/>
              <w:left w:w="15" w:type="dxa"/>
              <w:right w:w="15" w:type="dxa"/>
            </w:tcMar>
            <w:vAlign w:val="bottom"/>
          </w:tcPr>
          <w:p w14:paraId="668EADB4" w14:textId="77777777" w:rsidR="00406AA9" w:rsidRDefault="00406AA9" w:rsidP="007E13CB">
            <w:r w:rsidRPr="25323DF4">
              <w:rPr>
                <w:rFonts w:ascii="Calibri" w:eastAsia="Calibri" w:hAnsi="Calibri" w:cs="Calibri"/>
                <w:b/>
                <w:bCs/>
                <w:color w:val="FFFFFF" w:themeColor="background1"/>
                <w:sz w:val="18"/>
                <w:szCs w:val="18"/>
              </w:rPr>
              <w:t>Kolonne1</w:t>
            </w:r>
          </w:p>
        </w:tc>
        <w:tc>
          <w:tcPr>
            <w:tcW w:w="1243" w:type="dxa"/>
            <w:tcBorders>
              <w:top w:val="single" w:sz="4" w:space="0" w:color="4472C4"/>
              <w:left w:val="nil"/>
              <w:bottom w:val="nil"/>
              <w:right w:val="nil"/>
            </w:tcBorders>
            <w:shd w:val="clear" w:color="auto" w:fill="4472C4"/>
            <w:tcMar>
              <w:top w:w="15" w:type="dxa"/>
              <w:left w:w="15" w:type="dxa"/>
              <w:right w:w="15" w:type="dxa"/>
            </w:tcMar>
            <w:vAlign w:val="bottom"/>
          </w:tcPr>
          <w:p w14:paraId="0AAAB66C" w14:textId="77777777" w:rsidR="00406AA9" w:rsidRDefault="00406AA9" w:rsidP="007E13CB">
            <w:r w:rsidRPr="25323DF4">
              <w:rPr>
                <w:rFonts w:ascii="Calibri" w:eastAsia="Calibri" w:hAnsi="Calibri" w:cs="Calibri"/>
                <w:b/>
                <w:bCs/>
                <w:color w:val="FFFFFF" w:themeColor="background1"/>
                <w:sz w:val="18"/>
                <w:szCs w:val="18"/>
              </w:rPr>
              <w:t>Kolonne2</w:t>
            </w:r>
          </w:p>
        </w:tc>
        <w:tc>
          <w:tcPr>
            <w:tcW w:w="1143" w:type="dxa"/>
            <w:tcBorders>
              <w:top w:val="single" w:sz="4" w:space="0" w:color="4472C4"/>
              <w:left w:val="nil"/>
              <w:bottom w:val="nil"/>
              <w:right w:val="nil"/>
            </w:tcBorders>
            <w:shd w:val="clear" w:color="auto" w:fill="4472C4"/>
            <w:tcMar>
              <w:top w:w="15" w:type="dxa"/>
              <w:left w:w="15" w:type="dxa"/>
              <w:right w:w="15" w:type="dxa"/>
            </w:tcMar>
            <w:vAlign w:val="bottom"/>
          </w:tcPr>
          <w:p w14:paraId="52251384" w14:textId="77777777" w:rsidR="00406AA9" w:rsidRDefault="00406AA9" w:rsidP="007E13CB">
            <w:r w:rsidRPr="25323DF4">
              <w:rPr>
                <w:rFonts w:ascii="Calibri" w:eastAsia="Calibri" w:hAnsi="Calibri" w:cs="Calibri"/>
                <w:b/>
                <w:bCs/>
                <w:color w:val="FFFFFF" w:themeColor="background1"/>
                <w:sz w:val="18"/>
                <w:szCs w:val="18"/>
              </w:rPr>
              <w:t>Kolonne3</w:t>
            </w:r>
          </w:p>
        </w:tc>
        <w:tc>
          <w:tcPr>
            <w:tcW w:w="1143" w:type="dxa"/>
            <w:tcBorders>
              <w:top w:val="single" w:sz="4" w:space="0" w:color="4472C4"/>
              <w:left w:val="nil"/>
              <w:bottom w:val="nil"/>
              <w:right w:val="nil"/>
            </w:tcBorders>
            <w:shd w:val="clear" w:color="auto" w:fill="4472C4"/>
            <w:tcMar>
              <w:top w:w="15" w:type="dxa"/>
              <w:left w:w="15" w:type="dxa"/>
              <w:right w:w="15" w:type="dxa"/>
            </w:tcMar>
            <w:vAlign w:val="bottom"/>
          </w:tcPr>
          <w:p w14:paraId="736A9753" w14:textId="77777777" w:rsidR="00406AA9" w:rsidRDefault="00406AA9" w:rsidP="007E13CB">
            <w:r w:rsidRPr="25323DF4">
              <w:rPr>
                <w:rFonts w:ascii="Calibri" w:eastAsia="Calibri" w:hAnsi="Calibri" w:cs="Calibri"/>
                <w:b/>
                <w:bCs/>
                <w:color w:val="FFFFFF" w:themeColor="background1"/>
                <w:sz w:val="18"/>
                <w:szCs w:val="18"/>
              </w:rPr>
              <w:t>Kolonne4</w:t>
            </w:r>
          </w:p>
        </w:tc>
        <w:tc>
          <w:tcPr>
            <w:tcW w:w="1472" w:type="dxa"/>
            <w:tcBorders>
              <w:top w:val="single" w:sz="4" w:space="0" w:color="4472C4"/>
              <w:left w:val="nil"/>
              <w:bottom w:val="nil"/>
              <w:right w:val="nil"/>
            </w:tcBorders>
            <w:shd w:val="clear" w:color="auto" w:fill="4472C4"/>
            <w:tcMar>
              <w:top w:w="15" w:type="dxa"/>
              <w:left w:w="15" w:type="dxa"/>
              <w:right w:w="15" w:type="dxa"/>
            </w:tcMar>
            <w:vAlign w:val="bottom"/>
          </w:tcPr>
          <w:p w14:paraId="5B3C4C54" w14:textId="77777777" w:rsidR="00406AA9" w:rsidRDefault="00406AA9" w:rsidP="007E13CB">
            <w:r w:rsidRPr="25323DF4">
              <w:rPr>
                <w:rFonts w:ascii="Calibri" w:eastAsia="Calibri" w:hAnsi="Calibri" w:cs="Calibri"/>
                <w:b/>
                <w:bCs/>
                <w:color w:val="FFFFFF" w:themeColor="background1"/>
                <w:sz w:val="18"/>
                <w:szCs w:val="18"/>
              </w:rPr>
              <w:t>Kolonne5</w:t>
            </w:r>
          </w:p>
        </w:tc>
        <w:tc>
          <w:tcPr>
            <w:tcW w:w="1486" w:type="dxa"/>
            <w:tcBorders>
              <w:top w:val="single" w:sz="4" w:space="0" w:color="4472C4"/>
              <w:left w:val="nil"/>
              <w:bottom w:val="nil"/>
              <w:right w:val="single" w:sz="4" w:space="0" w:color="4472C4"/>
            </w:tcBorders>
            <w:shd w:val="clear" w:color="auto" w:fill="4472C4"/>
            <w:tcMar>
              <w:top w:w="15" w:type="dxa"/>
              <w:left w:w="15" w:type="dxa"/>
              <w:right w:w="15" w:type="dxa"/>
            </w:tcMar>
            <w:vAlign w:val="bottom"/>
          </w:tcPr>
          <w:p w14:paraId="3349120D" w14:textId="77777777" w:rsidR="00406AA9" w:rsidRDefault="00406AA9" w:rsidP="007E13CB">
            <w:r w:rsidRPr="25323DF4">
              <w:rPr>
                <w:rFonts w:ascii="Calibri" w:eastAsia="Calibri" w:hAnsi="Calibri" w:cs="Calibri"/>
                <w:b/>
                <w:bCs/>
                <w:color w:val="FFFFFF" w:themeColor="background1"/>
                <w:sz w:val="18"/>
                <w:szCs w:val="18"/>
              </w:rPr>
              <w:t>Kolonne6</w:t>
            </w:r>
          </w:p>
        </w:tc>
      </w:tr>
      <w:tr w:rsidR="00406AA9" w14:paraId="5DA26A29"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441ADF03" w14:textId="77777777" w:rsidR="00406AA9" w:rsidRDefault="00406AA9" w:rsidP="007E13CB">
            <w:r w:rsidRPr="25323DF4">
              <w:rPr>
                <w:rFonts w:ascii="Calibri" w:eastAsia="Calibri" w:hAnsi="Calibri" w:cs="Calibri"/>
                <w:color w:val="000000" w:themeColor="text1"/>
                <w:sz w:val="18"/>
                <w:szCs w:val="18"/>
              </w:rPr>
              <w:t>Kategori</w:t>
            </w:r>
          </w:p>
        </w:tc>
        <w:tc>
          <w:tcPr>
            <w:tcW w:w="1243" w:type="dxa"/>
            <w:tcBorders>
              <w:top w:val="single" w:sz="4" w:space="0" w:color="4472C4"/>
              <w:left w:val="nil"/>
              <w:bottom w:val="nil"/>
              <w:right w:val="nil"/>
            </w:tcBorders>
            <w:tcMar>
              <w:top w:w="15" w:type="dxa"/>
              <w:left w:w="15" w:type="dxa"/>
              <w:right w:w="15" w:type="dxa"/>
            </w:tcMar>
            <w:vAlign w:val="bottom"/>
          </w:tcPr>
          <w:p w14:paraId="55EA60C9" w14:textId="77777777" w:rsidR="00406AA9" w:rsidRDefault="00406AA9" w:rsidP="007E13CB">
            <w:r w:rsidRPr="25323DF4">
              <w:rPr>
                <w:rFonts w:ascii="Calibri" w:eastAsia="Calibri" w:hAnsi="Calibri" w:cs="Calibri"/>
                <w:color w:val="000000" w:themeColor="text1"/>
                <w:sz w:val="18"/>
                <w:szCs w:val="18"/>
              </w:rPr>
              <w:t>Forklaring</w:t>
            </w:r>
          </w:p>
        </w:tc>
        <w:tc>
          <w:tcPr>
            <w:tcW w:w="1143" w:type="dxa"/>
            <w:tcBorders>
              <w:top w:val="single" w:sz="4" w:space="0" w:color="4472C4"/>
              <w:left w:val="nil"/>
              <w:bottom w:val="nil"/>
              <w:right w:val="nil"/>
            </w:tcBorders>
            <w:tcMar>
              <w:top w:w="15" w:type="dxa"/>
              <w:left w:w="15" w:type="dxa"/>
              <w:right w:w="15" w:type="dxa"/>
            </w:tcMar>
            <w:vAlign w:val="bottom"/>
          </w:tcPr>
          <w:p w14:paraId="1B8FF209" w14:textId="77777777" w:rsidR="00406AA9" w:rsidRDefault="00406AA9" w:rsidP="007E13CB">
            <w:r w:rsidRPr="25323DF4">
              <w:rPr>
                <w:rFonts w:ascii="Calibri" w:eastAsia="Calibri" w:hAnsi="Calibri" w:cs="Calibri"/>
                <w:color w:val="000000" w:themeColor="text1"/>
                <w:sz w:val="18"/>
                <w:szCs w:val="18"/>
              </w:rPr>
              <w:t>Forbruk</w:t>
            </w:r>
          </w:p>
        </w:tc>
        <w:tc>
          <w:tcPr>
            <w:tcW w:w="1143" w:type="dxa"/>
            <w:tcBorders>
              <w:top w:val="single" w:sz="4" w:space="0" w:color="4472C4"/>
              <w:left w:val="nil"/>
              <w:bottom w:val="nil"/>
              <w:right w:val="nil"/>
            </w:tcBorders>
            <w:tcMar>
              <w:top w:w="15" w:type="dxa"/>
              <w:left w:w="15" w:type="dxa"/>
              <w:right w:w="15" w:type="dxa"/>
            </w:tcMar>
            <w:vAlign w:val="bottom"/>
          </w:tcPr>
          <w:p w14:paraId="7C451623" w14:textId="77777777" w:rsidR="00406AA9" w:rsidRDefault="00406AA9" w:rsidP="007E13CB">
            <w:r w:rsidRPr="25323DF4">
              <w:rPr>
                <w:rFonts w:ascii="Calibri" w:eastAsia="Calibri" w:hAnsi="Calibri" w:cs="Calibri"/>
                <w:color w:val="000000" w:themeColor="text1"/>
                <w:sz w:val="18"/>
                <w:szCs w:val="18"/>
              </w:rPr>
              <w:t>enhet</w:t>
            </w:r>
          </w:p>
        </w:tc>
        <w:tc>
          <w:tcPr>
            <w:tcW w:w="1472" w:type="dxa"/>
            <w:tcBorders>
              <w:top w:val="single" w:sz="4" w:space="0" w:color="4472C4"/>
              <w:left w:val="nil"/>
              <w:bottom w:val="nil"/>
              <w:right w:val="nil"/>
            </w:tcBorders>
            <w:tcMar>
              <w:top w:w="15" w:type="dxa"/>
              <w:left w:w="15" w:type="dxa"/>
              <w:right w:w="15" w:type="dxa"/>
            </w:tcMar>
            <w:vAlign w:val="bottom"/>
          </w:tcPr>
          <w:p w14:paraId="016F38E0" w14:textId="77777777" w:rsidR="00406AA9" w:rsidRDefault="00406AA9" w:rsidP="007E13CB">
            <w:r w:rsidRPr="25323DF4">
              <w:rPr>
                <w:rFonts w:ascii="Calibri" w:eastAsia="Calibri" w:hAnsi="Calibri" w:cs="Calibri"/>
                <w:color w:val="000000" w:themeColor="text1"/>
                <w:sz w:val="18"/>
                <w:szCs w:val="18"/>
              </w:rPr>
              <w:t>energi (MWh)</w:t>
            </w:r>
          </w:p>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22E59C1B" w14:textId="77777777" w:rsidR="00406AA9" w:rsidRDefault="00406AA9" w:rsidP="007E13CB">
            <w:r w:rsidRPr="25323DF4">
              <w:rPr>
                <w:rFonts w:ascii="Calibri" w:eastAsia="Calibri" w:hAnsi="Calibri" w:cs="Calibri"/>
                <w:color w:val="000000" w:themeColor="text1"/>
                <w:sz w:val="18"/>
                <w:szCs w:val="18"/>
              </w:rPr>
              <w:t>Utslipp (tCO2e)</w:t>
            </w:r>
          </w:p>
        </w:tc>
      </w:tr>
      <w:tr w:rsidR="00406AA9" w14:paraId="0817B8B7"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3ACF8EA2" w14:textId="77777777" w:rsidR="00406AA9" w:rsidRDefault="00406AA9" w:rsidP="007E13CB">
            <w:r w:rsidRPr="25323DF4">
              <w:rPr>
                <w:rFonts w:ascii="Calibri" w:eastAsia="Calibri" w:hAnsi="Calibri" w:cs="Calibri"/>
                <w:color w:val="000000" w:themeColor="text1"/>
                <w:sz w:val="18"/>
                <w:szCs w:val="18"/>
              </w:rPr>
              <w:t>Transport</w:t>
            </w:r>
          </w:p>
        </w:tc>
        <w:tc>
          <w:tcPr>
            <w:tcW w:w="1243" w:type="dxa"/>
            <w:tcBorders>
              <w:top w:val="single" w:sz="4" w:space="0" w:color="4472C4"/>
              <w:left w:val="nil"/>
              <w:bottom w:val="nil"/>
              <w:right w:val="nil"/>
            </w:tcBorders>
            <w:tcMar>
              <w:top w:w="15" w:type="dxa"/>
              <w:left w:w="15" w:type="dxa"/>
              <w:right w:w="15" w:type="dxa"/>
            </w:tcMar>
            <w:vAlign w:val="bottom"/>
          </w:tcPr>
          <w:p w14:paraId="479FB604" w14:textId="77777777" w:rsidR="00406AA9" w:rsidRDefault="00406AA9" w:rsidP="007E13CB">
            <w:r w:rsidRPr="25323DF4">
              <w:rPr>
                <w:rFonts w:ascii="Calibri" w:eastAsia="Calibri" w:hAnsi="Calibri" w:cs="Calibri"/>
                <w:color w:val="000000" w:themeColor="text1"/>
                <w:sz w:val="18"/>
                <w:szCs w:val="18"/>
              </w:rPr>
              <w:t>Biler brukt av kommunalt ansatte</w:t>
            </w:r>
          </w:p>
        </w:tc>
        <w:tc>
          <w:tcPr>
            <w:tcW w:w="1143" w:type="dxa"/>
            <w:tcBorders>
              <w:top w:val="single" w:sz="4" w:space="0" w:color="4472C4"/>
              <w:left w:val="nil"/>
              <w:bottom w:val="nil"/>
              <w:right w:val="nil"/>
            </w:tcBorders>
            <w:tcMar>
              <w:top w:w="15" w:type="dxa"/>
              <w:left w:w="15" w:type="dxa"/>
              <w:right w:w="15" w:type="dxa"/>
            </w:tcMar>
            <w:vAlign w:val="bottom"/>
          </w:tcPr>
          <w:p w14:paraId="55169723" w14:textId="77777777" w:rsidR="00406AA9" w:rsidRDefault="00406AA9" w:rsidP="007E13CB">
            <w:r w:rsidRPr="25323DF4">
              <w:rPr>
                <w:rFonts w:ascii="Calibri" w:eastAsia="Calibri" w:hAnsi="Calibri" w:cs="Calibri"/>
                <w:color w:val="000000" w:themeColor="text1"/>
                <w:sz w:val="18"/>
                <w:szCs w:val="18"/>
              </w:rPr>
              <w:t>14500</w:t>
            </w:r>
          </w:p>
        </w:tc>
        <w:tc>
          <w:tcPr>
            <w:tcW w:w="1143" w:type="dxa"/>
            <w:tcBorders>
              <w:top w:val="single" w:sz="4" w:space="0" w:color="4472C4"/>
              <w:left w:val="nil"/>
              <w:bottom w:val="nil"/>
              <w:right w:val="nil"/>
            </w:tcBorders>
            <w:tcMar>
              <w:top w:w="15" w:type="dxa"/>
              <w:left w:w="15" w:type="dxa"/>
              <w:right w:w="15" w:type="dxa"/>
            </w:tcMar>
            <w:vAlign w:val="bottom"/>
          </w:tcPr>
          <w:p w14:paraId="5EB0F1D4" w14:textId="77777777" w:rsidR="00406AA9" w:rsidRDefault="00406AA9" w:rsidP="007E13CB">
            <w:r w:rsidRPr="25323DF4">
              <w:rPr>
                <w:rFonts w:ascii="Calibri" w:eastAsia="Calibri" w:hAnsi="Calibri" w:cs="Calibri"/>
                <w:color w:val="000000" w:themeColor="text1"/>
                <w:sz w:val="18"/>
                <w:szCs w:val="18"/>
              </w:rPr>
              <w:t>liter</w:t>
            </w:r>
          </w:p>
        </w:tc>
        <w:tc>
          <w:tcPr>
            <w:tcW w:w="1472" w:type="dxa"/>
            <w:tcBorders>
              <w:top w:val="single" w:sz="4" w:space="0" w:color="4472C4"/>
              <w:left w:val="nil"/>
              <w:bottom w:val="nil"/>
              <w:right w:val="nil"/>
            </w:tcBorders>
            <w:tcMar>
              <w:top w:w="15" w:type="dxa"/>
              <w:left w:w="15" w:type="dxa"/>
              <w:right w:w="15" w:type="dxa"/>
            </w:tcMar>
            <w:vAlign w:val="bottom"/>
          </w:tcPr>
          <w:p w14:paraId="453A433B" w14:textId="77777777" w:rsidR="00406AA9" w:rsidRDefault="00406AA9" w:rsidP="007E13CB">
            <w:r w:rsidRPr="25323DF4">
              <w:rPr>
                <w:rFonts w:ascii="Calibri" w:eastAsia="Calibri" w:hAnsi="Calibri" w:cs="Calibri"/>
                <w:color w:val="000000" w:themeColor="text1"/>
                <w:sz w:val="18"/>
                <w:szCs w:val="18"/>
              </w:rPr>
              <w:t>152,25</w:t>
            </w:r>
          </w:p>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673219E1" w14:textId="77777777" w:rsidR="00406AA9" w:rsidRDefault="00406AA9" w:rsidP="007E13CB">
            <w:r w:rsidRPr="25323DF4">
              <w:rPr>
                <w:rFonts w:ascii="Calibri" w:eastAsia="Calibri" w:hAnsi="Calibri" w:cs="Calibri"/>
                <w:color w:val="000000" w:themeColor="text1"/>
                <w:sz w:val="18"/>
                <w:szCs w:val="18"/>
              </w:rPr>
              <w:t>36,54</w:t>
            </w:r>
          </w:p>
        </w:tc>
      </w:tr>
      <w:tr w:rsidR="00406AA9" w14:paraId="431A0966"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1115EE25" w14:textId="77777777" w:rsidR="00406AA9" w:rsidRDefault="00406AA9" w:rsidP="007E13CB">
            <w:r w:rsidRPr="25323DF4">
              <w:rPr>
                <w:rFonts w:ascii="Calibri" w:eastAsia="Calibri" w:hAnsi="Calibri" w:cs="Calibri"/>
                <w:color w:val="000000" w:themeColor="text1"/>
                <w:sz w:val="18"/>
                <w:szCs w:val="18"/>
              </w:rPr>
              <w:t>Scope 1 total</w:t>
            </w:r>
          </w:p>
        </w:tc>
        <w:tc>
          <w:tcPr>
            <w:tcW w:w="1243" w:type="dxa"/>
            <w:tcBorders>
              <w:top w:val="single" w:sz="4" w:space="0" w:color="4472C4"/>
              <w:left w:val="nil"/>
              <w:bottom w:val="nil"/>
              <w:right w:val="nil"/>
            </w:tcBorders>
            <w:tcMar>
              <w:top w:w="15" w:type="dxa"/>
              <w:left w:w="15" w:type="dxa"/>
              <w:right w:w="15" w:type="dxa"/>
            </w:tcMar>
            <w:vAlign w:val="bottom"/>
          </w:tcPr>
          <w:p w14:paraId="115DB49F"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52E6ED8F"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003470D4" w14:textId="77777777" w:rsidR="00406AA9" w:rsidRDefault="00406AA9" w:rsidP="007E13CB"/>
        </w:tc>
        <w:tc>
          <w:tcPr>
            <w:tcW w:w="1472" w:type="dxa"/>
            <w:tcBorders>
              <w:top w:val="single" w:sz="4" w:space="0" w:color="4472C4"/>
              <w:left w:val="nil"/>
              <w:bottom w:val="nil"/>
              <w:right w:val="nil"/>
            </w:tcBorders>
            <w:tcMar>
              <w:top w:w="15" w:type="dxa"/>
              <w:left w:w="15" w:type="dxa"/>
              <w:right w:w="15" w:type="dxa"/>
            </w:tcMar>
            <w:vAlign w:val="bottom"/>
          </w:tcPr>
          <w:p w14:paraId="76D91B60" w14:textId="77777777" w:rsidR="00406AA9" w:rsidRDefault="00406AA9" w:rsidP="007E13CB"/>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01FC3215" w14:textId="77777777" w:rsidR="00406AA9" w:rsidRDefault="00406AA9" w:rsidP="007E13CB">
            <w:r w:rsidRPr="25323DF4">
              <w:rPr>
                <w:rFonts w:ascii="Calibri" w:eastAsia="Calibri" w:hAnsi="Calibri" w:cs="Calibri"/>
                <w:color w:val="000000" w:themeColor="text1"/>
                <w:sz w:val="18"/>
                <w:szCs w:val="18"/>
              </w:rPr>
              <w:t>36,54</w:t>
            </w:r>
          </w:p>
        </w:tc>
      </w:tr>
      <w:tr w:rsidR="00406AA9" w14:paraId="364EBD71"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58E7699E" w14:textId="77777777" w:rsidR="00406AA9" w:rsidRDefault="00406AA9" w:rsidP="007E13CB"/>
        </w:tc>
        <w:tc>
          <w:tcPr>
            <w:tcW w:w="1243" w:type="dxa"/>
            <w:tcBorders>
              <w:top w:val="single" w:sz="4" w:space="0" w:color="4472C4"/>
              <w:left w:val="nil"/>
              <w:bottom w:val="nil"/>
              <w:right w:val="nil"/>
            </w:tcBorders>
            <w:tcMar>
              <w:top w:w="15" w:type="dxa"/>
              <w:left w:w="15" w:type="dxa"/>
              <w:right w:w="15" w:type="dxa"/>
            </w:tcMar>
            <w:vAlign w:val="bottom"/>
          </w:tcPr>
          <w:p w14:paraId="40CBC1E4"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63DA2C74"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43E85C2C" w14:textId="77777777" w:rsidR="00406AA9" w:rsidRDefault="00406AA9" w:rsidP="007E13CB"/>
        </w:tc>
        <w:tc>
          <w:tcPr>
            <w:tcW w:w="1472" w:type="dxa"/>
            <w:tcBorders>
              <w:top w:val="single" w:sz="4" w:space="0" w:color="4472C4"/>
              <w:left w:val="nil"/>
              <w:bottom w:val="nil"/>
              <w:right w:val="nil"/>
            </w:tcBorders>
            <w:tcMar>
              <w:top w:w="15" w:type="dxa"/>
              <w:left w:w="15" w:type="dxa"/>
              <w:right w:w="15" w:type="dxa"/>
            </w:tcMar>
            <w:vAlign w:val="bottom"/>
          </w:tcPr>
          <w:p w14:paraId="4424CB64" w14:textId="77777777" w:rsidR="00406AA9" w:rsidRDefault="00406AA9" w:rsidP="007E13CB"/>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529B9923" w14:textId="77777777" w:rsidR="00406AA9" w:rsidRDefault="00406AA9" w:rsidP="007E13CB"/>
        </w:tc>
      </w:tr>
      <w:tr w:rsidR="00406AA9" w14:paraId="43EE6FC1"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05C656D8" w14:textId="77777777" w:rsidR="00406AA9" w:rsidRDefault="00406AA9" w:rsidP="007E13CB">
            <w:r w:rsidRPr="25323DF4">
              <w:rPr>
                <w:rFonts w:ascii="Calibri" w:eastAsia="Calibri" w:hAnsi="Calibri" w:cs="Calibri"/>
                <w:color w:val="000000" w:themeColor="text1"/>
                <w:sz w:val="18"/>
                <w:szCs w:val="18"/>
              </w:rPr>
              <w:t>Elektrisitet*</w:t>
            </w:r>
          </w:p>
        </w:tc>
        <w:tc>
          <w:tcPr>
            <w:tcW w:w="1243" w:type="dxa"/>
            <w:tcBorders>
              <w:top w:val="single" w:sz="4" w:space="0" w:color="4472C4"/>
              <w:left w:val="nil"/>
              <w:bottom w:val="nil"/>
              <w:right w:val="nil"/>
            </w:tcBorders>
            <w:tcMar>
              <w:top w:w="15" w:type="dxa"/>
              <w:left w:w="15" w:type="dxa"/>
              <w:right w:w="15" w:type="dxa"/>
            </w:tcMar>
            <w:vAlign w:val="bottom"/>
          </w:tcPr>
          <w:p w14:paraId="24FE5830"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4C89FA5C"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64567BDA" w14:textId="77777777" w:rsidR="00406AA9" w:rsidRDefault="00406AA9" w:rsidP="007E13CB"/>
        </w:tc>
        <w:tc>
          <w:tcPr>
            <w:tcW w:w="1472" w:type="dxa"/>
            <w:tcBorders>
              <w:top w:val="single" w:sz="4" w:space="0" w:color="4472C4"/>
              <w:left w:val="nil"/>
              <w:bottom w:val="nil"/>
              <w:right w:val="nil"/>
            </w:tcBorders>
            <w:tcMar>
              <w:top w:w="15" w:type="dxa"/>
              <w:left w:w="15" w:type="dxa"/>
              <w:right w:w="15" w:type="dxa"/>
            </w:tcMar>
            <w:vAlign w:val="bottom"/>
          </w:tcPr>
          <w:p w14:paraId="64DA51A1" w14:textId="77777777" w:rsidR="00406AA9" w:rsidRDefault="00406AA9" w:rsidP="007E13CB"/>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267A7BDC" w14:textId="77777777" w:rsidR="00406AA9" w:rsidRDefault="00406AA9" w:rsidP="007E13CB"/>
        </w:tc>
      </w:tr>
      <w:tr w:rsidR="00406AA9" w14:paraId="13D974BB"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2D4207DF" w14:textId="77777777" w:rsidR="00406AA9" w:rsidRDefault="00406AA9" w:rsidP="007E13CB">
            <w:r w:rsidRPr="25323DF4">
              <w:rPr>
                <w:rFonts w:ascii="Calibri" w:eastAsia="Calibri" w:hAnsi="Calibri" w:cs="Calibri"/>
                <w:color w:val="000000" w:themeColor="text1"/>
                <w:sz w:val="18"/>
                <w:szCs w:val="18"/>
              </w:rPr>
              <w:t>Elektrisitet Nordisk miks</w:t>
            </w:r>
          </w:p>
        </w:tc>
        <w:tc>
          <w:tcPr>
            <w:tcW w:w="1243" w:type="dxa"/>
            <w:tcBorders>
              <w:top w:val="single" w:sz="4" w:space="0" w:color="4472C4"/>
              <w:left w:val="nil"/>
              <w:bottom w:val="nil"/>
              <w:right w:val="nil"/>
            </w:tcBorders>
            <w:tcMar>
              <w:top w:w="15" w:type="dxa"/>
              <w:left w:w="15" w:type="dxa"/>
              <w:right w:w="15" w:type="dxa"/>
            </w:tcMar>
            <w:vAlign w:val="bottom"/>
          </w:tcPr>
          <w:p w14:paraId="5934B7CC" w14:textId="77777777" w:rsidR="00406AA9" w:rsidRDefault="00406AA9" w:rsidP="007E13CB">
            <w:r w:rsidRPr="25323DF4">
              <w:rPr>
                <w:rFonts w:ascii="Calibri" w:eastAsia="Calibri" w:hAnsi="Calibri" w:cs="Calibri"/>
                <w:color w:val="000000" w:themeColor="text1"/>
                <w:sz w:val="18"/>
                <w:szCs w:val="18"/>
              </w:rPr>
              <w:t>Energiforbruk kommunal eiendom</w:t>
            </w:r>
          </w:p>
        </w:tc>
        <w:tc>
          <w:tcPr>
            <w:tcW w:w="1143" w:type="dxa"/>
            <w:tcBorders>
              <w:top w:val="single" w:sz="4" w:space="0" w:color="4472C4"/>
              <w:left w:val="nil"/>
              <w:bottom w:val="nil"/>
              <w:right w:val="nil"/>
            </w:tcBorders>
            <w:tcMar>
              <w:top w:w="15" w:type="dxa"/>
              <w:left w:w="15" w:type="dxa"/>
              <w:right w:w="15" w:type="dxa"/>
            </w:tcMar>
            <w:vAlign w:val="bottom"/>
          </w:tcPr>
          <w:p w14:paraId="567BF961" w14:textId="77777777" w:rsidR="00406AA9" w:rsidRDefault="00406AA9" w:rsidP="007E13CB">
            <w:r w:rsidRPr="25323DF4">
              <w:rPr>
                <w:rFonts w:ascii="Calibri" w:eastAsia="Calibri" w:hAnsi="Calibri" w:cs="Calibri"/>
                <w:color w:val="000000" w:themeColor="text1"/>
                <w:sz w:val="18"/>
                <w:szCs w:val="18"/>
              </w:rPr>
              <w:t>3264588</w:t>
            </w:r>
          </w:p>
        </w:tc>
        <w:tc>
          <w:tcPr>
            <w:tcW w:w="1143" w:type="dxa"/>
            <w:tcBorders>
              <w:top w:val="single" w:sz="4" w:space="0" w:color="4472C4"/>
              <w:left w:val="nil"/>
              <w:bottom w:val="nil"/>
              <w:right w:val="nil"/>
            </w:tcBorders>
            <w:tcMar>
              <w:top w:w="15" w:type="dxa"/>
              <w:left w:w="15" w:type="dxa"/>
              <w:right w:w="15" w:type="dxa"/>
            </w:tcMar>
            <w:vAlign w:val="bottom"/>
          </w:tcPr>
          <w:p w14:paraId="6D1AEA22" w14:textId="77777777" w:rsidR="00406AA9" w:rsidRDefault="00406AA9" w:rsidP="007E13CB">
            <w:r w:rsidRPr="25323DF4">
              <w:rPr>
                <w:rFonts w:ascii="Calibri" w:eastAsia="Calibri" w:hAnsi="Calibri" w:cs="Calibri"/>
                <w:color w:val="000000" w:themeColor="text1"/>
                <w:sz w:val="18"/>
                <w:szCs w:val="18"/>
              </w:rPr>
              <w:t>kWh</w:t>
            </w:r>
          </w:p>
        </w:tc>
        <w:tc>
          <w:tcPr>
            <w:tcW w:w="1472" w:type="dxa"/>
            <w:tcBorders>
              <w:top w:val="single" w:sz="4" w:space="0" w:color="4472C4"/>
              <w:left w:val="nil"/>
              <w:bottom w:val="nil"/>
              <w:right w:val="nil"/>
            </w:tcBorders>
            <w:tcMar>
              <w:top w:w="15" w:type="dxa"/>
              <w:left w:w="15" w:type="dxa"/>
              <w:right w:w="15" w:type="dxa"/>
            </w:tcMar>
            <w:vAlign w:val="bottom"/>
          </w:tcPr>
          <w:p w14:paraId="3C9509C5" w14:textId="77777777" w:rsidR="00406AA9" w:rsidRDefault="00406AA9" w:rsidP="007E13CB">
            <w:r w:rsidRPr="25323DF4">
              <w:rPr>
                <w:rFonts w:ascii="Calibri" w:eastAsia="Calibri" w:hAnsi="Calibri" w:cs="Calibri"/>
                <w:color w:val="000000" w:themeColor="text1"/>
                <w:sz w:val="18"/>
                <w:szCs w:val="18"/>
              </w:rPr>
              <w:t>3264,6</w:t>
            </w:r>
          </w:p>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3CA4A84D" w14:textId="77777777" w:rsidR="00406AA9" w:rsidRDefault="00406AA9" w:rsidP="007E13CB">
            <w:r w:rsidRPr="25323DF4">
              <w:rPr>
                <w:rFonts w:ascii="Calibri" w:eastAsia="Calibri" w:hAnsi="Calibri" w:cs="Calibri"/>
                <w:color w:val="000000" w:themeColor="text1"/>
                <w:sz w:val="18"/>
                <w:szCs w:val="18"/>
              </w:rPr>
              <w:t>101,2026</w:t>
            </w:r>
          </w:p>
        </w:tc>
      </w:tr>
      <w:tr w:rsidR="00406AA9" w14:paraId="2F549752"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185FECD9" w14:textId="77777777" w:rsidR="00406AA9" w:rsidRDefault="00406AA9" w:rsidP="007E13CB">
            <w:r w:rsidRPr="25323DF4">
              <w:rPr>
                <w:rFonts w:ascii="Calibri" w:eastAsia="Calibri" w:hAnsi="Calibri" w:cs="Calibri"/>
                <w:color w:val="000000" w:themeColor="text1"/>
                <w:sz w:val="18"/>
                <w:szCs w:val="18"/>
              </w:rPr>
              <w:t>Scope 2 total</w:t>
            </w:r>
          </w:p>
        </w:tc>
        <w:tc>
          <w:tcPr>
            <w:tcW w:w="1243" w:type="dxa"/>
            <w:tcBorders>
              <w:top w:val="single" w:sz="4" w:space="0" w:color="4472C4"/>
              <w:left w:val="nil"/>
              <w:bottom w:val="nil"/>
              <w:right w:val="nil"/>
            </w:tcBorders>
            <w:tcMar>
              <w:top w:w="15" w:type="dxa"/>
              <w:left w:w="15" w:type="dxa"/>
              <w:right w:w="15" w:type="dxa"/>
            </w:tcMar>
            <w:vAlign w:val="bottom"/>
          </w:tcPr>
          <w:p w14:paraId="330DFC2D"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3A901ECB"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45FA206C" w14:textId="77777777" w:rsidR="00406AA9" w:rsidRDefault="00406AA9" w:rsidP="007E13CB"/>
        </w:tc>
        <w:tc>
          <w:tcPr>
            <w:tcW w:w="1472" w:type="dxa"/>
            <w:tcBorders>
              <w:top w:val="single" w:sz="4" w:space="0" w:color="4472C4"/>
              <w:left w:val="nil"/>
              <w:bottom w:val="nil"/>
              <w:right w:val="nil"/>
            </w:tcBorders>
            <w:tcMar>
              <w:top w:w="15" w:type="dxa"/>
              <w:left w:w="15" w:type="dxa"/>
              <w:right w:w="15" w:type="dxa"/>
            </w:tcMar>
            <w:vAlign w:val="bottom"/>
          </w:tcPr>
          <w:p w14:paraId="27BA9E6F" w14:textId="77777777" w:rsidR="00406AA9" w:rsidRDefault="00406AA9" w:rsidP="007E13CB">
            <w:r w:rsidRPr="25323DF4">
              <w:rPr>
                <w:rFonts w:ascii="Calibri" w:eastAsia="Calibri" w:hAnsi="Calibri" w:cs="Calibri"/>
                <w:color w:val="000000" w:themeColor="text1"/>
                <w:sz w:val="18"/>
                <w:szCs w:val="18"/>
              </w:rPr>
              <w:t>3264,6</w:t>
            </w:r>
          </w:p>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3D5CE1F0" w14:textId="77777777" w:rsidR="00406AA9" w:rsidRDefault="00406AA9" w:rsidP="007E13CB">
            <w:r w:rsidRPr="25323DF4">
              <w:rPr>
                <w:rFonts w:ascii="Calibri" w:eastAsia="Calibri" w:hAnsi="Calibri" w:cs="Calibri"/>
                <w:color w:val="000000" w:themeColor="text1"/>
                <w:sz w:val="18"/>
                <w:szCs w:val="18"/>
              </w:rPr>
              <w:t>137,7426</w:t>
            </w:r>
          </w:p>
        </w:tc>
      </w:tr>
      <w:tr w:rsidR="00406AA9" w14:paraId="51D17F2F" w14:textId="77777777" w:rsidTr="00406AA9">
        <w:trPr>
          <w:trHeight w:val="300"/>
        </w:trPr>
        <w:tc>
          <w:tcPr>
            <w:tcW w:w="2572" w:type="dxa"/>
            <w:tcBorders>
              <w:top w:val="single" w:sz="4" w:space="0" w:color="4472C4"/>
              <w:left w:val="single" w:sz="4" w:space="0" w:color="4472C4"/>
              <w:bottom w:val="nil"/>
              <w:right w:val="nil"/>
            </w:tcBorders>
            <w:tcMar>
              <w:top w:w="15" w:type="dxa"/>
              <w:left w:w="15" w:type="dxa"/>
              <w:right w:w="15" w:type="dxa"/>
            </w:tcMar>
            <w:vAlign w:val="bottom"/>
          </w:tcPr>
          <w:p w14:paraId="5B3DE42D" w14:textId="77777777" w:rsidR="00406AA9" w:rsidRDefault="00406AA9" w:rsidP="007E13CB"/>
        </w:tc>
        <w:tc>
          <w:tcPr>
            <w:tcW w:w="1243" w:type="dxa"/>
            <w:tcBorders>
              <w:top w:val="single" w:sz="4" w:space="0" w:color="4472C4"/>
              <w:left w:val="nil"/>
              <w:bottom w:val="nil"/>
              <w:right w:val="nil"/>
            </w:tcBorders>
            <w:tcMar>
              <w:top w:w="15" w:type="dxa"/>
              <w:left w:w="15" w:type="dxa"/>
              <w:right w:w="15" w:type="dxa"/>
            </w:tcMar>
            <w:vAlign w:val="bottom"/>
          </w:tcPr>
          <w:p w14:paraId="706785CF"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4E8552E1" w14:textId="77777777" w:rsidR="00406AA9" w:rsidRDefault="00406AA9" w:rsidP="007E13CB"/>
        </w:tc>
        <w:tc>
          <w:tcPr>
            <w:tcW w:w="1143" w:type="dxa"/>
            <w:tcBorders>
              <w:top w:val="single" w:sz="4" w:space="0" w:color="4472C4"/>
              <w:left w:val="nil"/>
              <w:bottom w:val="nil"/>
              <w:right w:val="nil"/>
            </w:tcBorders>
            <w:tcMar>
              <w:top w:w="15" w:type="dxa"/>
              <w:left w:w="15" w:type="dxa"/>
              <w:right w:w="15" w:type="dxa"/>
            </w:tcMar>
            <w:vAlign w:val="bottom"/>
          </w:tcPr>
          <w:p w14:paraId="6BC9652A" w14:textId="77777777" w:rsidR="00406AA9" w:rsidRDefault="00406AA9" w:rsidP="007E13CB"/>
        </w:tc>
        <w:tc>
          <w:tcPr>
            <w:tcW w:w="1472" w:type="dxa"/>
            <w:tcBorders>
              <w:top w:val="single" w:sz="4" w:space="0" w:color="4472C4"/>
              <w:left w:val="nil"/>
              <w:bottom w:val="nil"/>
              <w:right w:val="nil"/>
            </w:tcBorders>
            <w:tcMar>
              <w:top w:w="15" w:type="dxa"/>
              <w:left w:w="15" w:type="dxa"/>
              <w:right w:w="15" w:type="dxa"/>
            </w:tcMar>
            <w:vAlign w:val="bottom"/>
          </w:tcPr>
          <w:p w14:paraId="283AFDE3" w14:textId="77777777" w:rsidR="00406AA9" w:rsidRDefault="00406AA9" w:rsidP="007E13CB"/>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7A2AAA3A" w14:textId="77777777" w:rsidR="00406AA9" w:rsidRDefault="00406AA9" w:rsidP="007E13CB"/>
        </w:tc>
      </w:tr>
      <w:tr w:rsidR="00406AA9" w14:paraId="6DD12573" w14:textId="77777777" w:rsidTr="00406AA9">
        <w:trPr>
          <w:trHeight w:val="300"/>
        </w:trPr>
        <w:tc>
          <w:tcPr>
            <w:tcW w:w="4958" w:type="dxa"/>
            <w:gridSpan w:val="3"/>
            <w:tcBorders>
              <w:top w:val="single" w:sz="4" w:space="0" w:color="4472C4"/>
              <w:left w:val="single" w:sz="4" w:space="0" w:color="4472C4"/>
              <w:bottom w:val="nil"/>
              <w:right w:val="nil"/>
            </w:tcBorders>
            <w:tcMar>
              <w:top w:w="15" w:type="dxa"/>
              <w:left w:w="15" w:type="dxa"/>
              <w:right w:w="15" w:type="dxa"/>
            </w:tcMar>
            <w:vAlign w:val="bottom"/>
          </w:tcPr>
          <w:p w14:paraId="6D0921B0" w14:textId="77777777" w:rsidR="00406AA9" w:rsidRDefault="00406AA9" w:rsidP="007E13CB">
            <w:r w:rsidRPr="25323DF4">
              <w:rPr>
                <w:rFonts w:ascii="Calibri" w:eastAsia="Calibri" w:hAnsi="Calibri" w:cs="Calibri"/>
                <w:color w:val="000000" w:themeColor="text1"/>
                <w:sz w:val="18"/>
                <w:szCs w:val="18"/>
              </w:rPr>
              <w:t>*Alternativ beregning utslipp fra el (Markedsbasert metode)</w:t>
            </w:r>
          </w:p>
        </w:tc>
        <w:tc>
          <w:tcPr>
            <w:tcW w:w="1143" w:type="dxa"/>
            <w:tcBorders>
              <w:top w:val="single" w:sz="4" w:space="0" w:color="4472C4"/>
              <w:left w:val="nil"/>
              <w:bottom w:val="nil"/>
              <w:right w:val="nil"/>
            </w:tcBorders>
            <w:tcMar>
              <w:top w:w="15" w:type="dxa"/>
              <w:left w:w="15" w:type="dxa"/>
              <w:right w:w="15" w:type="dxa"/>
            </w:tcMar>
            <w:vAlign w:val="bottom"/>
          </w:tcPr>
          <w:p w14:paraId="125E4132" w14:textId="77777777" w:rsidR="00406AA9" w:rsidRDefault="00406AA9" w:rsidP="007E13CB"/>
        </w:tc>
        <w:tc>
          <w:tcPr>
            <w:tcW w:w="1472" w:type="dxa"/>
            <w:tcBorders>
              <w:top w:val="single" w:sz="4" w:space="0" w:color="4472C4"/>
              <w:left w:val="nil"/>
              <w:bottom w:val="nil"/>
              <w:right w:val="nil"/>
            </w:tcBorders>
            <w:tcMar>
              <w:top w:w="15" w:type="dxa"/>
              <w:left w:w="15" w:type="dxa"/>
              <w:right w:w="15" w:type="dxa"/>
            </w:tcMar>
            <w:vAlign w:val="bottom"/>
          </w:tcPr>
          <w:p w14:paraId="44F7D023" w14:textId="77777777" w:rsidR="00406AA9" w:rsidRDefault="00406AA9" w:rsidP="007E13CB"/>
        </w:tc>
        <w:tc>
          <w:tcPr>
            <w:tcW w:w="1486" w:type="dxa"/>
            <w:tcBorders>
              <w:top w:val="single" w:sz="4" w:space="0" w:color="4472C4"/>
              <w:left w:val="nil"/>
              <w:bottom w:val="nil"/>
              <w:right w:val="single" w:sz="4" w:space="0" w:color="4472C4"/>
            </w:tcBorders>
            <w:tcMar>
              <w:top w:w="15" w:type="dxa"/>
              <w:left w:w="15" w:type="dxa"/>
              <w:right w:w="15" w:type="dxa"/>
            </w:tcMar>
            <w:vAlign w:val="bottom"/>
          </w:tcPr>
          <w:p w14:paraId="71F8B8A9" w14:textId="77777777" w:rsidR="00406AA9" w:rsidRDefault="00406AA9" w:rsidP="007E13CB"/>
        </w:tc>
      </w:tr>
      <w:tr w:rsidR="00406AA9" w14:paraId="6E829765" w14:textId="77777777" w:rsidTr="00406AA9">
        <w:trPr>
          <w:trHeight w:val="300"/>
        </w:trPr>
        <w:tc>
          <w:tcPr>
            <w:tcW w:w="2572" w:type="dxa"/>
            <w:tcBorders>
              <w:top w:val="single" w:sz="4" w:space="0" w:color="4472C4"/>
              <w:left w:val="single" w:sz="4" w:space="0" w:color="4472C4"/>
              <w:bottom w:val="single" w:sz="4" w:space="0" w:color="4472C4"/>
              <w:right w:val="nil"/>
            </w:tcBorders>
            <w:tcMar>
              <w:top w:w="15" w:type="dxa"/>
              <w:left w:w="15" w:type="dxa"/>
              <w:right w:w="15" w:type="dxa"/>
            </w:tcMar>
            <w:vAlign w:val="bottom"/>
          </w:tcPr>
          <w:p w14:paraId="0B96A8F0" w14:textId="77777777" w:rsidR="00406AA9" w:rsidRDefault="00406AA9" w:rsidP="007E13CB">
            <w:pPr>
              <w:rPr>
                <w:rFonts w:ascii="Calibri" w:eastAsia="Calibri" w:hAnsi="Calibri" w:cs="Calibri"/>
                <w:b/>
                <w:bCs/>
                <w:color w:val="000000" w:themeColor="text1"/>
                <w:sz w:val="18"/>
                <w:szCs w:val="18"/>
              </w:rPr>
            </w:pPr>
            <w:r w:rsidRPr="25323DF4">
              <w:rPr>
                <w:rFonts w:ascii="Calibri" w:eastAsia="Calibri" w:hAnsi="Calibri" w:cs="Calibri"/>
                <w:b/>
                <w:bCs/>
                <w:color w:val="000000" w:themeColor="text1"/>
                <w:sz w:val="18"/>
                <w:szCs w:val="18"/>
              </w:rPr>
              <w:t>Tall for 2022</w:t>
            </w:r>
          </w:p>
        </w:tc>
        <w:tc>
          <w:tcPr>
            <w:tcW w:w="1243" w:type="dxa"/>
            <w:tcBorders>
              <w:top w:val="single" w:sz="4" w:space="0" w:color="4472C4"/>
              <w:left w:val="nil"/>
              <w:bottom w:val="single" w:sz="4" w:space="0" w:color="4472C4"/>
              <w:right w:val="nil"/>
            </w:tcBorders>
            <w:tcMar>
              <w:top w:w="15" w:type="dxa"/>
              <w:left w:w="15" w:type="dxa"/>
              <w:right w:w="15" w:type="dxa"/>
            </w:tcMar>
            <w:vAlign w:val="bottom"/>
          </w:tcPr>
          <w:p w14:paraId="2DDBB1EA" w14:textId="77777777" w:rsidR="00406AA9" w:rsidRDefault="00406AA9" w:rsidP="007E13CB"/>
        </w:tc>
        <w:tc>
          <w:tcPr>
            <w:tcW w:w="1143" w:type="dxa"/>
            <w:tcBorders>
              <w:top w:val="single" w:sz="4" w:space="0" w:color="4472C4"/>
              <w:left w:val="nil"/>
              <w:bottom w:val="single" w:sz="4" w:space="0" w:color="4472C4"/>
              <w:right w:val="nil"/>
            </w:tcBorders>
            <w:tcMar>
              <w:top w:w="15" w:type="dxa"/>
              <w:left w:w="15" w:type="dxa"/>
              <w:right w:w="15" w:type="dxa"/>
            </w:tcMar>
            <w:vAlign w:val="bottom"/>
          </w:tcPr>
          <w:p w14:paraId="604536B9" w14:textId="77777777" w:rsidR="00406AA9" w:rsidRDefault="00406AA9" w:rsidP="007E13CB"/>
        </w:tc>
        <w:tc>
          <w:tcPr>
            <w:tcW w:w="1143" w:type="dxa"/>
            <w:tcBorders>
              <w:top w:val="single" w:sz="4" w:space="0" w:color="4472C4"/>
              <w:left w:val="nil"/>
              <w:bottom w:val="single" w:sz="4" w:space="0" w:color="4472C4"/>
              <w:right w:val="nil"/>
            </w:tcBorders>
            <w:tcMar>
              <w:top w:w="15" w:type="dxa"/>
              <w:left w:w="15" w:type="dxa"/>
              <w:right w:w="15" w:type="dxa"/>
            </w:tcMar>
            <w:vAlign w:val="bottom"/>
          </w:tcPr>
          <w:p w14:paraId="5A513371" w14:textId="77777777" w:rsidR="00406AA9" w:rsidRDefault="00406AA9" w:rsidP="007E13CB"/>
        </w:tc>
        <w:tc>
          <w:tcPr>
            <w:tcW w:w="1472" w:type="dxa"/>
            <w:tcBorders>
              <w:top w:val="single" w:sz="4" w:space="0" w:color="4472C4"/>
              <w:left w:val="nil"/>
              <w:bottom w:val="single" w:sz="4" w:space="0" w:color="4472C4"/>
              <w:right w:val="nil"/>
            </w:tcBorders>
            <w:tcMar>
              <w:top w:w="15" w:type="dxa"/>
              <w:left w:w="15" w:type="dxa"/>
              <w:right w:w="15" w:type="dxa"/>
            </w:tcMar>
            <w:vAlign w:val="bottom"/>
          </w:tcPr>
          <w:p w14:paraId="782F66E4" w14:textId="77777777" w:rsidR="00406AA9" w:rsidRDefault="00406AA9" w:rsidP="007E13CB"/>
        </w:tc>
        <w:tc>
          <w:tcPr>
            <w:tcW w:w="1486" w:type="dxa"/>
            <w:tcBorders>
              <w:top w:val="single" w:sz="4" w:space="0" w:color="4472C4"/>
              <w:left w:val="nil"/>
              <w:bottom w:val="single" w:sz="4" w:space="0" w:color="4472C4"/>
              <w:right w:val="single" w:sz="4" w:space="0" w:color="4472C4"/>
            </w:tcBorders>
            <w:tcMar>
              <w:top w:w="15" w:type="dxa"/>
              <w:left w:w="15" w:type="dxa"/>
              <w:right w:w="15" w:type="dxa"/>
            </w:tcMar>
            <w:vAlign w:val="bottom"/>
          </w:tcPr>
          <w:p w14:paraId="4D8B27CC" w14:textId="77777777" w:rsidR="00406AA9" w:rsidRDefault="00406AA9" w:rsidP="007E13CB"/>
        </w:tc>
      </w:tr>
    </w:tbl>
    <w:p w14:paraId="22F6F92D" w14:textId="77777777" w:rsidR="00406AA9" w:rsidRDefault="00406AA9" w:rsidP="00406AA9">
      <w:pPr>
        <w:ind w:left="360"/>
        <w:rPr>
          <w:rFonts w:ascii="Calibri" w:eastAsia="Calibri" w:hAnsi="Calibri" w:cs="Calibri"/>
        </w:rPr>
      </w:pPr>
    </w:p>
    <w:p w14:paraId="66BAE790" w14:textId="0573AFE7" w:rsidR="00406AA9" w:rsidRPr="00641D03" w:rsidRDefault="00406AA9" w:rsidP="00641D03">
      <w:pPr>
        <w:ind w:left="360"/>
        <w:rPr>
          <w:szCs w:val="24"/>
        </w:rPr>
      </w:pPr>
      <w:r w:rsidRPr="70C874AD">
        <w:rPr>
          <w:rFonts w:ascii="Calibri" w:eastAsia="Calibri" w:hAnsi="Calibri" w:cs="Calibri"/>
        </w:rPr>
        <w:t>Scope 3 – bl.a. flyreiser, taxi, km godtgjørelse og avfall er frivillig å rapportere.</w:t>
      </w:r>
    </w:p>
    <w:p w14:paraId="11B17927" w14:textId="36BB6909" w:rsidR="00406AA9" w:rsidRDefault="00406AA9" w:rsidP="00641D03">
      <w:pPr>
        <w:ind w:left="360"/>
        <w:rPr>
          <w:rFonts w:ascii="Calibri" w:eastAsia="Calibri" w:hAnsi="Calibri" w:cs="Calibri"/>
        </w:rPr>
      </w:pPr>
      <w:r w:rsidRPr="25323DF4">
        <w:rPr>
          <w:rFonts w:ascii="Calibri" w:eastAsia="Calibri" w:hAnsi="Calibri" w:cs="Calibri"/>
        </w:rPr>
        <w:t>Informasjonene som benyttes i et klimaregnskap blir omregnet til tonn CO2- ekvivalenter. Analysen er basert på den internasjonale standarden “A Corporate Accounting and Reporting Standard”, som er utviklet av “the Greenhouse Gas Protocol Initiative” - GHG protokollen. Dette er den mest anvendte metoden i verden for å måle utslipp av klimagasser. ISO standard 14064-I er basert på denne.</w:t>
      </w:r>
    </w:p>
    <w:p w14:paraId="64B23A48" w14:textId="62482119" w:rsidR="00406AA9" w:rsidRDefault="00406AA9" w:rsidP="00641D03">
      <w:pPr>
        <w:spacing w:line="252" w:lineRule="auto"/>
        <w:ind w:left="360"/>
        <w:rPr>
          <w:rFonts w:ascii="Calibri" w:eastAsia="Calibri" w:hAnsi="Calibri" w:cs="Calibri"/>
        </w:rPr>
      </w:pPr>
      <w:r w:rsidRPr="25323DF4">
        <w:rPr>
          <w:rFonts w:ascii="Calibri" w:eastAsia="Calibri" w:hAnsi="Calibri" w:cs="Calibri"/>
        </w:rPr>
        <w:t>Miljødirektoratet sin oversikt klimagassutslipp for Smøla. Utslippene gjelder Smøla kommune som samfunn, ikke bedrift.</w:t>
      </w:r>
    </w:p>
    <w:p w14:paraId="2472CCC7" w14:textId="36CAC6AC" w:rsidR="00406AA9" w:rsidRDefault="00406AA9" w:rsidP="00406AA9">
      <w:pPr>
        <w:spacing w:line="252" w:lineRule="auto"/>
        <w:ind w:left="360"/>
        <w:rPr>
          <w:rFonts w:ascii="Calibri" w:eastAsia="Calibri" w:hAnsi="Calibri" w:cs="Calibri"/>
        </w:rPr>
      </w:pPr>
      <w:r w:rsidRPr="25323DF4">
        <w:rPr>
          <w:rFonts w:ascii="Calibri" w:eastAsia="Calibri" w:hAnsi="Calibri" w:cs="Calibri"/>
        </w:rPr>
        <w:t>Sektorfordelte utslipp per år</w:t>
      </w:r>
      <w:r w:rsidR="005C6260">
        <w:rPr>
          <w:rFonts w:ascii="Calibri" w:eastAsia="Calibri" w:hAnsi="Calibri" w:cs="Calibri"/>
        </w:rPr>
        <w:t>:</w:t>
      </w:r>
    </w:p>
    <w:p w14:paraId="41188C5E" w14:textId="77777777" w:rsidR="005C6260" w:rsidRDefault="005C6260" w:rsidP="005C6260">
      <w:pPr>
        <w:spacing w:line="252" w:lineRule="auto"/>
        <w:ind w:left="360"/>
      </w:pPr>
      <w:r w:rsidRPr="25323DF4">
        <w:rPr>
          <w:rFonts w:ascii="Calibri" w:eastAsia="Calibri" w:hAnsi="Calibri" w:cs="Calibri"/>
        </w:rPr>
        <w:t>Sektorfordelte utslipp per år</w:t>
      </w:r>
    </w:p>
    <w:p w14:paraId="65CDD5E0" w14:textId="77777777" w:rsidR="005C6260" w:rsidRPr="00611282" w:rsidRDefault="00000000" w:rsidP="005C6260">
      <w:pPr>
        <w:spacing w:line="252" w:lineRule="auto"/>
        <w:ind w:left="360"/>
        <w:rPr>
          <w:lang w:val="en-US"/>
        </w:rPr>
      </w:pPr>
      <w:hyperlink r:id="rId26">
        <w:r w:rsidR="005C6260" w:rsidRPr="00611282">
          <w:rPr>
            <w:rStyle w:val="Hyperkobling"/>
            <w:rFonts w:ascii="Calibri" w:eastAsia="Calibri" w:hAnsi="Calibri" w:cs="Calibri"/>
            <w:lang w:val="en-US"/>
          </w:rPr>
          <w:t>https://www.miljodirektoratet.no/klimagassutslipp</w:t>
        </w:r>
      </w:hyperlink>
    </w:p>
    <w:p w14:paraId="2492E983" w14:textId="77777777" w:rsidR="005C6260" w:rsidRPr="00611282" w:rsidRDefault="005C6260" w:rsidP="005C6260">
      <w:pPr>
        <w:spacing w:line="252" w:lineRule="auto"/>
        <w:ind w:left="360"/>
        <w:rPr>
          <w:lang w:val="en-US"/>
        </w:rPr>
      </w:pPr>
      <w:r w:rsidRPr="00611282">
        <w:rPr>
          <w:rFonts w:ascii="Calibri" w:eastAsia="Calibri" w:hAnsi="Calibri" w:cs="Calibri"/>
          <w:lang w:val="en-US"/>
        </w:rPr>
        <w:t>utslipp per gass 2020</w:t>
      </w:r>
    </w:p>
    <w:p w14:paraId="33151916" w14:textId="77777777" w:rsidR="005C6260" w:rsidRPr="00611282" w:rsidRDefault="00000000" w:rsidP="005C6260">
      <w:pPr>
        <w:spacing w:line="252" w:lineRule="auto"/>
        <w:ind w:left="360"/>
        <w:rPr>
          <w:lang w:val="en-US"/>
        </w:rPr>
      </w:pPr>
      <w:hyperlink r:id="rId27">
        <w:r w:rsidR="005C6260" w:rsidRPr="00611282">
          <w:rPr>
            <w:rStyle w:val="Hyperkobling"/>
            <w:rFonts w:ascii="Calibri" w:eastAsia="Calibri" w:hAnsi="Calibri" w:cs="Calibri"/>
            <w:lang w:val="en-US"/>
          </w:rPr>
          <w:t>https://www.miljodirektoratet.no/utslipp_per_gass</w:t>
        </w:r>
      </w:hyperlink>
    </w:p>
    <w:p w14:paraId="4B703A4E" w14:textId="77777777" w:rsidR="005C6260" w:rsidRDefault="005C6260" w:rsidP="005C6260">
      <w:pPr>
        <w:spacing w:line="252" w:lineRule="auto"/>
        <w:ind w:left="360"/>
      </w:pPr>
      <w:r w:rsidRPr="25323DF4">
        <w:rPr>
          <w:rFonts w:ascii="Calibri" w:eastAsia="Calibri" w:hAnsi="Calibri" w:cs="Calibri"/>
        </w:rPr>
        <w:t>Utslipp fra oppvarming</w:t>
      </w:r>
    </w:p>
    <w:p w14:paraId="2B79AFF5" w14:textId="77777777" w:rsidR="005C6260" w:rsidRDefault="00000000" w:rsidP="005C6260">
      <w:pPr>
        <w:spacing w:line="252" w:lineRule="auto"/>
        <w:ind w:left="360"/>
      </w:pPr>
      <w:hyperlink r:id="rId28">
        <w:r w:rsidR="005C6260" w:rsidRPr="25323DF4">
          <w:rPr>
            <w:rStyle w:val="Hyperkobling"/>
            <w:rFonts w:ascii="Calibri" w:eastAsia="Calibri" w:hAnsi="Calibri" w:cs="Calibri"/>
          </w:rPr>
          <w:t>https://www.miljodirektoratet.no/utslipp_oppvarming</w:t>
        </w:r>
      </w:hyperlink>
    </w:p>
    <w:p w14:paraId="766019E0" w14:textId="77777777" w:rsidR="005C6260" w:rsidRDefault="005C6260" w:rsidP="005C6260">
      <w:pPr>
        <w:spacing w:line="252" w:lineRule="auto"/>
        <w:ind w:left="360"/>
      </w:pPr>
      <w:r w:rsidRPr="25323DF4">
        <w:rPr>
          <w:rFonts w:ascii="Calibri" w:eastAsia="Calibri" w:hAnsi="Calibri" w:cs="Calibri"/>
        </w:rPr>
        <w:t>Utslipp fra veitrafikk</w:t>
      </w:r>
    </w:p>
    <w:p w14:paraId="5FCD9857" w14:textId="77777777" w:rsidR="005C6260" w:rsidRDefault="00000000" w:rsidP="005C6260">
      <w:pPr>
        <w:spacing w:line="252" w:lineRule="auto"/>
        <w:ind w:left="360"/>
      </w:pPr>
      <w:hyperlink r:id="rId29">
        <w:r w:rsidR="005C6260" w:rsidRPr="25323DF4">
          <w:rPr>
            <w:rStyle w:val="Hyperkobling"/>
            <w:rFonts w:ascii="Calibri" w:eastAsia="Calibri" w:hAnsi="Calibri" w:cs="Calibri"/>
          </w:rPr>
          <w:t>https://www.miljodirektoratet.no/utslipp_veitrafikk</w:t>
        </w:r>
      </w:hyperlink>
    </w:p>
    <w:p w14:paraId="6D5A2615" w14:textId="77777777" w:rsidR="005C6260" w:rsidRDefault="005C6260" w:rsidP="005C6260">
      <w:pPr>
        <w:spacing w:line="252" w:lineRule="auto"/>
        <w:ind w:left="360"/>
      </w:pPr>
      <w:r w:rsidRPr="25323DF4">
        <w:rPr>
          <w:rFonts w:ascii="Calibri" w:eastAsia="Calibri" w:hAnsi="Calibri" w:cs="Calibri"/>
        </w:rPr>
        <w:t>Utslipp fra sjøfart</w:t>
      </w:r>
    </w:p>
    <w:p w14:paraId="3673E3B9" w14:textId="77777777" w:rsidR="005C6260" w:rsidRDefault="00000000" w:rsidP="005C6260">
      <w:pPr>
        <w:spacing w:line="252" w:lineRule="auto"/>
        <w:ind w:left="360"/>
      </w:pPr>
      <w:hyperlink r:id="rId30">
        <w:r w:rsidR="005C6260" w:rsidRPr="25323DF4">
          <w:rPr>
            <w:rStyle w:val="Hyperkobling"/>
            <w:rFonts w:ascii="Calibri" w:eastAsia="Calibri" w:hAnsi="Calibri" w:cs="Calibri"/>
          </w:rPr>
          <w:t>https://www.miljodirektoratet.no/utslipp_sjøfart</w:t>
        </w:r>
      </w:hyperlink>
    </w:p>
    <w:p w14:paraId="16F3FFDC" w14:textId="77777777" w:rsidR="005C6260" w:rsidRDefault="005C6260" w:rsidP="005C6260">
      <w:pPr>
        <w:spacing w:line="252" w:lineRule="auto"/>
        <w:ind w:left="360"/>
      </w:pPr>
      <w:r w:rsidRPr="25323DF4">
        <w:rPr>
          <w:rFonts w:ascii="Calibri" w:eastAsia="Calibri" w:hAnsi="Calibri" w:cs="Calibri"/>
        </w:rPr>
        <w:lastRenderedPageBreak/>
        <w:t>Utslipp fra annen mobil forbrenning</w:t>
      </w:r>
    </w:p>
    <w:p w14:paraId="29AB519F" w14:textId="77777777" w:rsidR="005C6260" w:rsidRDefault="00000000" w:rsidP="005C6260">
      <w:pPr>
        <w:spacing w:line="252" w:lineRule="auto"/>
        <w:ind w:left="360"/>
      </w:pPr>
      <w:hyperlink r:id="rId31">
        <w:r w:rsidR="005C6260" w:rsidRPr="25323DF4">
          <w:rPr>
            <w:rStyle w:val="Hyperkobling"/>
            <w:rFonts w:ascii="Calibri" w:eastAsia="Calibri" w:hAnsi="Calibri" w:cs="Calibri"/>
          </w:rPr>
          <w:t>https://www.miljodirektoratet.no/utslipp_andre</w:t>
        </w:r>
      </w:hyperlink>
    </w:p>
    <w:p w14:paraId="2C670B2B" w14:textId="77777777" w:rsidR="005C6260" w:rsidRDefault="005C6260" w:rsidP="005C6260">
      <w:pPr>
        <w:spacing w:line="252" w:lineRule="auto"/>
        <w:ind w:left="360"/>
      </w:pPr>
      <w:r w:rsidRPr="25323DF4">
        <w:rPr>
          <w:rFonts w:ascii="Calibri" w:eastAsia="Calibri" w:hAnsi="Calibri" w:cs="Calibri"/>
        </w:rPr>
        <w:t>Utslipp fra jordbruk</w:t>
      </w:r>
    </w:p>
    <w:p w14:paraId="08243243" w14:textId="77777777" w:rsidR="005C6260" w:rsidRDefault="00000000" w:rsidP="005C6260">
      <w:pPr>
        <w:spacing w:line="252" w:lineRule="auto"/>
        <w:ind w:left="360"/>
      </w:pPr>
      <w:hyperlink r:id="rId32">
        <w:r w:rsidR="005C6260" w:rsidRPr="25323DF4">
          <w:rPr>
            <w:rStyle w:val="Hyperkobling"/>
            <w:rFonts w:ascii="Calibri" w:eastAsia="Calibri" w:hAnsi="Calibri" w:cs="Calibri"/>
          </w:rPr>
          <w:t>https://www.miljodirektoratet.no/utslipp_jordbruk</w:t>
        </w:r>
      </w:hyperlink>
    </w:p>
    <w:p w14:paraId="6FA8EC4F" w14:textId="77777777" w:rsidR="005C6260" w:rsidRDefault="005C6260" w:rsidP="005C6260">
      <w:pPr>
        <w:spacing w:line="252" w:lineRule="auto"/>
        <w:ind w:left="360"/>
      </w:pPr>
      <w:r w:rsidRPr="25323DF4">
        <w:rPr>
          <w:rFonts w:ascii="Calibri" w:eastAsia="Calibri" w:hAnsi="Calibri" w:cs="Calibri"/>
        </w:rPr>
        <w:t>Utslipp fra avfall og avløp</w:t>
      </w:r>
    </w:p>
    <w:p w14:paraId="3E7E86D7" w14:textId="77777777" w:rsidR="005C6260" w:rsidRDefault="00000000" w:rsidP="005C6260">
      <w:pPr>
        <w:spacing w:line="252" w:lineRule="auto"/>
        <w:ind w:left="360"/>
      </w:pPr>
      <w:hyperlink r:id="rId33">
        <w:r w:rsidR="005C6260" w:rsidRPr="25323DF4">
          <w:rPr>
            <w:rStyle w:val="Hyperkobling"/>
            <w:rFonts w:ascii="Calibri" w:eastAsia="Calibri" w:hAnsi="Calibri" w:cs="Calibri"/>
          </w:rPr>
          <w:t>https://www.miljodirektoratet.no/Utslipp_avfall_avløp</w:t>
        </w:r>
      </w:hyperlink>
    </w:p>
    <w:p w14:paraId="48FF0E1E" w14:textId="0AD0D6C6" w:rsidR="00462B6A" w:rsidRDefault="00462B6A" w:rsidP="00E96B17">
      <w:pPr>
        <w:ind w:left="360"/>
        <w:rPr>
          <w:rFonts w:ascii="Calibri" w:eastAsia="Calibri" w:hAnsi="Calibri" w:cs="Calibri"/>
        </w:rPr>
      </w:pPr>
      <w:r>
        <w:rPr>
          <w:rFonts w:ascii="Calibri" w:eastAsia="Calibri" w:hAnsi="Calibri" w:cs="Calibri"/>
        </w:rPr>
        <w:t>Med i</w:t>
      </w:r>
      <w:r w:rsidRPr="00E80B97">
        <w:rPr>
          <w:rFonts w:ascii="Calibri" w:eastAsia="Calibri" w:hAnsi="Calibri" w:cs="Calibri"/>
        </w:rPr>
        <w:t xml:space="preserve">nformasjon hentet fra </w:t>
      </w:r>
      <w:r>
        <w:rPr>
          <w:rFonts w:ascii="Calibri" w:eastAsia="Calibri" w:hAnsi="Calibri" w:cs="Calibri"/>
        </w:rPr>
        <w:t xml:space="preserve">kommunalbanken, </w:t>
      </w:r>
      <w:hyperlink r:id="rId34" w:history="1">
        <w:r w:rsidRPr="00A95798">
          <w:rPr>
            <w:rStyle w:val="Hyperkobling"/>
            <w:rFonts w:ascii="Calibri" w:eastAsia="Calibri" w:hAnsi="Calibri" w:cs="Calibri"/>
          </w:rPr>
          <w:t>www.kbn.no</w:t>
        </w:r>
      </w:hyperlink>
      <w:r>
        <w:rPr>
          <w:rFonts w:ascii="Calibri" w:eastAsia="Calibri" w:hAnsi="Calibri" w:cs="Calibri"/>
        </w:rPr>
        <w:t xml:space="preserve"> kan k</w:t>
      </w:r>
      <w:r w:rsidRPr="00E80B97">
        <w:rPr>
          <w:rFonts w:ascii="Calibri" w:eastAsia="Calibri" w:hAnsi="Calibri" w:cs="Calibri"/>
        </w:rPr>
        <w:t>limarisiko i Smøla og fordeling av klimagassutslipp</w:t>
      </w:r>
      <w:r>
        <w:rPr>
          <w:rFonts w:ascii="Calibri" w:eastAsia="Calibri" w:hAnsi="Calibri" w:cs="Calibri"/>
        </w:rPr>
        <w:t xml:space="preserve"> beskrives som følger:</w:t>
      </w:r>
    </w:p>
    <w:p w14:paraId="31066645" w14:textId="75DEA2A8" w:rsidR="00FD40F3" w:rsidRPr="00E80B97" w:rsidRDefault="00263BD6" w:rsidP="00462B6A">
      <w:pPr>
        <w:rPr>
          <w:rFonts w:ascii="Calibri" w:eastAsia="Calibri" w:hAnsi="Calibri" w:cs="Calibri"/>
        </w:rPr>
      </w:pPr>
      <w:r>
        <w:rPr>
          <w:rFonts w:ascii="Calibri" w:eastAsia="Calibri" w:hAnsi="Calibri" w:cs="Calibri"/>
        </w:rPr>
        <w:tab/>
      </w:r>
      <w:r w:rsidRPr="00F9028A">
        <w:rPr>
          <w:rFonts w:ascii="Calibri" w:eastAsia="Calibri" w:hAnsi="Calibri" w:cs="Calibri"/>
          <w:noProof/>
          <w:u w:val="single"/>
          <w:lang w:eastAsia="nb-NO"/>
        </w:rPr>
        <w:drawing>
          <wp:inline distT="0" distB="0" distL="0" distR="0" wp14:anchorId="5F8F5CBC" wp14:editId="63F37689">
            <wp:extent cx="3165921" cy="2924547"/>
            <wp:effectExtent l="0" t="0" r="0" b="0"/>
            <wp:docPr id="2" name="Bilde 2" descr="Et bilde som inneholder tekst, skjermbilde, Font, Nett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skjermbilde, Font, Nettside&#10;&#10;Automatisk generert beskrivelse"/>
                    <pic:cNvPicPr/>
                  </pic:nvPicPr>
                  <pic:blipFill>
                    <a:blip r:embed="rId35"/>
                    <a:stretch>
                      <a:fillRect/>
                    </a:stretch>
                  </pic:blipFill>
                  <pic:spPr>
                    <a:xfrm>
                      <a:off x="0" y="0"/>
                      <a:ext cx="3179906" cy="2937466"/>
                    </a:xfrm>
                    <a:prstGeom prst="rect">
                      <a:avLst/>
                    </a:prstGeom>
                  </pic:spPr>
                </pic:pic>
              </a:graphicData>
            </a:graphic>
          </wp:inline>
        </w:drawing>
      </w:r>
    </w:p>
    <w:p w14:paraId="1707AE90" w14:textId="1BE54BF2" w:rsidR="005C6260" w:rsidRDefault="00FD40F3" w:rsidP="005C6260">
      <w:pPr>
        <w:ind w:left="360"/>
        <w:rPr>
          <w:rFonts w:ascii="Calibri" w:eastAsia="Calibri" w:hAnsi="Calibri" w:cs="Calibri"/>
        </w:rPr>
      </w:pPr>
      <w:r w:rsidRPr="00F9028A">
        <w:rPr>
          <w:rFonts w:ascii="Calibri" w:eastAsia="Calibri" w:hAnsi="Calibri" w:cs="Calibri"/>
          <w:noProof/>
          <w:u w:val="single"/>
          <w:lang w:eastAsia="nb-NO"/>
        </w:rPr>
        <w:drawing>
          <wp:inline distT="0" distB="0" distL="0" distR="0" wp14:anchorId="469F3F3B" wp14:editId="26AA240F">
            <wp:extent cx="3272790" cy="3272790"/>
            <wp:effectExtent l="0" t="0" r="3810" b="3810"/>
            <wp:docPr id="3" name="Bilde 3" descr="Et bilde som inneholder tekst, skjermbilde, Fon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skjermbilde, Font, sirkel&#10;&#10;Automatisk generert beskrivelse"/>
                    <pic:cNvPicPr/>
                  </pic:nvPicPr>
                  <pic:blipFill>
                    <a:blip r:embed="rId36"/>
                    <a:stretch>
                      <a:fillRect/>
                    </a:stretch>
                  </pic:blipFill>
                  <pic:spPr>
                    <a:xfrm>
                      <a:off x="0" y="0"/>
                      <a:ext cx="3273377" cy="3273377"/>
                    </a:xfrm>
                    <a:prstGeom prst="rect">
                      <a:avLst/>
                    </a:prstGeom>
                  </pic:spPr>
                </pic:pic>
              </a:graphicData>
            </a:graphic>
          </wp:inline>
        </w:drawing>
      </w:r>
    </w:p>
    <w:p w14:paraId="318C22C9" w14:textId="77777777" w:rsidR="00E96B17" w:rsidRDefault="00E96B17" w:rsidP="00E96B17">
      <w:pPr>
        <w:rPr>
          <w:rFonts w:ascii="Calibri" w:eastAsia="Calibri" w:hAnsi="Calibri" w:cs="Calibri"/>
        </w:rPr>
      </w:pPr>
      <w:r>
        <w:rPr>
          <w:rFonts w:ascii="Calibri" w:eastAsia="Calibri" w:hAnsi="Calibri" w:cs="Calibri"/>
        </w:rPr>
        <w:lastRenderedPageBreak/>
        <w:t>Fra 2023 er d</w:t>
      </w:r>
      <w:r w:rsidRPr="00AA0CAF">
        <w:rPr>
          <w:rFonts w:ascii="Calibri" w:eastAsia="Calibri" w:hAnsi="Calibri" w:cs="Calibri"/>
        </w:rPr>
        <w:t>elmål og tiltak i handlingsplan- og økonomiplan som er CO2 reduserende er merket blått i venstre kolonne. Bærekraftige delmål og tiltak er merket grønt.</w:t>
      </w:r>
    </w:p>
    <w:p w14:paraId="681EBE20" w14:textId="2BC5847F" w:rsidR="00585406" w:rsidRPr="00661B61" w:rsidRDefault="00C974BF" w:rsidP="00661B61">
      <w:pPr>
        <w:ind w:left="360"/>
        <w:rPr>
          <w:rFonts w:ascii="Calibri" w:eastAsia="Calibri" w:hAnsi="Calibri" w:cs="Calibri"/>
        </w:rPr>
      </w:pPr>
      <w:r w:rsidRPr="00BC5107">
        <w:t xml:space="preserve">Innen 2030 skal klimagassutslippet i Norge være redusert med minst 50 % sammenlignet med referanseåret 1990. Kommunene skal stimulere til, og bidra til, reduksjon av klimagassutslipp og økt miljøvennlig energiomlegging. Kommunal planlegging skal legge grunnlaget for klimagassreduksjonen. </w:t>
      </w:r>
    </w:p>
    <w:p w14:paraId="2B883BA2" w14:textId="2CA8ADFA" w:rsidR="00C974BF" w:rsidRPr="00122654" w:rsidRDefault="005D40ED" w:rsidP="00B52529">
      <w:pPr>
        <w:pStyle w:val="Overskrift2"/>
        <w:numPr>
          <w:ilvl w:val="1"/>
          <w:numId w:val="1"/>
        </w:numPr>
      </w:pPr>
      <w:bookmarkStart w:id="45" w:name="_Toc137130611"/>
      <w:bookmarkStart w:id="46" w:name="_Toc38978348"/>
      <w:r>
        <w:t>Kommunesamarbeid</w:t>
      </w:r>
      <w:bookmarkEnd w:id="45"/>
      <w:r w:rsidR="0089097A">
        <w:t xml:space="preserve"> </w:t>
      </w:r>
      <w:bookmarkEnd w:id="46"/>
    </w:p>
    <w:p w14:paraId="24648EA5" w14:textId="77777777" w:rsidR="00C974BF" w:rsidRDefault="00C974BF" w:rsidP="00C974BF"/>
    <w:p w14:paraId="40C10CC9" w14:textId="70CDCDBB" w:rsidR="00C974BF" w:rsidRDefault="00C974BF" w:rsidP="00C974BF">
      <w:pPr>
        <w:ind w:left="360"/>
      </w:pPr>
      <w:r>
        <w:t xml:space="preserve">Etter kommune- og regionreformen er antall fylker redusert fra 19 til 11 og antall kommuner fra 422 til 356. </w:t>
      </w:r>
      <w:r w:rsidR="005D40ED">
        <w:t xml:space="preserve">Noen sammenslåinger reverseres etter regjeringsskifte i 2021. </w:t>
      </w:r>
      <w:r>
        <w:t xml:space="preserve">En av målsettingene med kommunereformen var å skape større og mer robuste kommuner. </w:t>
      </w:r>
      <w:r w:rsidR="008D35AF">
        <w:t>PÅ Nordmøre ble ingen kommuner sammenslått.</w:t>
      </w:r>
    </w:p>
    <w:p w14:paraId="49144161" w14:textId="50694D85" w:rsidR="00C974BF" w:rsidRDefault="00C974BF" w:rsidP="00C974BF">
      <w:pPr>
        <w:ind w:left="360"/>
      </w:pPr>
      <w:r>
        <w:t xml:space="preserve">Smøla er en liten kommune </w:t>
      </w:r>
      <w:r w:rsidR="001561DE">
        <w:t xml:space="preserve">og </w:t>
      </w:r>
      <w:r>
        <w:t xml:space="preserve">den kommunen i Møre og Romsdal med færrest innbyggere. </w:t>
      </w:r>
    </w:p>
    <w:p w14:paraId="0DB14F2E" w14:textId="43432380" w:rsidR="00C974BF" w:rsidRPr="000F1D96" w:rsidRDefault="00C974BF" w:rsidP="000F1D96">
      <w:pPr>
        <w:ind w:left="360"/>
        <w:rPr>
          <w:rFonts w:cstheme="minorHAnsi"/>
        </w:rPr>
      </w:pPr>
      <w:r>
        <w:t>For å løse alle oppgavene kommunen står overfor fremover er det nødvendig å fortsatt tenke regionalt og søke økt og bedre samarbeid med regionen og andre kommuner. Som liten kommune er det viktig å være en del av et godt samarbeid i en større region. Pr i dag har Smøla mange ulike interkommunale samarbeid</w:t>
      </w:r>
      <w:r w:rsidRPr="00B55B83">
        <w:rPr>
          <w:color w:val="FF0000"/>
        </w:rPr>
        <w:t xml:space="preserve"> </w:t>
      </w:r>
      <w:r>
        <w:t xml:space="preserve">- de aller fleste med </w:t>
      </w:r>
      <w:r w:rsidRPr="00D40275">
        <w:rPr>
          <w:rFonts w:cstheme="minorHAnsi"/>
        </w:rPr>
        <w:t>kommunene på Nordmøre.</w:t>
      </w:r>
      <w:r>
        <w:tab/>
      </w:r>
    </w:p>
    <w:p w14:paraId="66375E5E" w14:textId="787646D5" w:rsidR="00C974BF" w:rsidRPr="00197387" w:rsidRDefault="00C974BF" w:rsidP="00B52529">
      <w:pPr>
        <w:pStyle w:val="Overskrift2"/>
        <w:numPr>
          <w:ilvl w:val="1"/>
          <w:numId w:val="1"/>
        </w:numPr>
      </w:pPr>
      <w:bookmarkStart w:id="47" w:name="_Toc137130612"/>
      <w:bookmarkStart w:id="48" w:name="_Toc38978349"/>
      <w:r w:rsidRPr="00197387">
        <w:t>Folkehelse</w:t>
      </w:r>
      <w:bookmarkEnd w:id="47"/>
      <w:r w:rsidRPr="00197387">
        <w:t xml:space="preserve"> </w:t>
      </w:r>
      <w:bookmarkEnd w:id="48"/>
    </w:p>
    <w:p w14:paraId="752C2100" w14:textId="77777777" w:rsidR="00C974BF" w:rsidRDefault="00C974BF" w:rsidP="00C974BF"/>
    <w:p w14:paraId="47F9F922" w14:textId="481EEBB4" w:rsidR="00DD2029" w:rsidRDefault="00DD2029" w:rsidP="00DD2029">
      <w:pPr>
        <w:ind w:left="360"/>
      </w:pPr>
      <w:r>
        <w:t>Folkehelseutfordringer 2023:</w:t>
      </w:r>
    </w:p>
    <w:p w14:paraId="1287C796" w14:textId="77777777" w:rsidR="00DD2029" w:rsidRPr="003A6392" w:rsidRDefault="00DD2029" w:rsidP="00DD2029">
      <w:pPr>
        <w:pStyle w:val="Listeavsnitt"/>
        <w:numPr>
          <w:ilvl w:val="0"/>
          <w:numId w:val="46"/>
        </w:numPr>
        <w:rPr>
          <w:b/>
          <w:sz w:val="24"/>
          <w:szCs w:val="24"/>
        </w:rPr>
      </w:pPr>
      <w:r>
        <w:rPr>
          <w:b/>
          <w:sz w:val="24"/>
          <w:szCs w:val="24"/>
        </w:rPr>
        <w:t xml:space="preserve">Sammensetningen av Smølas innbyggere endrer seg. </w:t>
      </w:r>
    </w:p>
    <w:p w14:paraId="7E007E82" w14:textId="77777777" w:rsidR="00DD2029" w:rsidRDefault="00DD2029" w:rsidP="004E13B5">
      <w:pPr>
        <w:pStyle w:val="Listeavsnitt"/>
        <w:ind w:left="360"/>
        <w:rPr>
          <w:bCs/>
        </w:rPr>
      </w:pPr>
      <w:r>
        <w:rPr>
          <w:bCs/>
        </w:rPr>
        <w:t xml:space="preserve">Det er flere personer over 65 år på Smøla enn det er barn under 18 år. Det vil øke med antall eldre, nå er 6,3 % av Smølas befolkning som er over 80 år. Dette forventes med å øke til 13 % i 2040. I forbindelse med en eldre alderssammensetning, vil helsetilstanden være preget av flere med kroniske sykdommer. Samtidig vil ikke antall barn økes, og det er forventet en nedgang i folketall. 12,8 % av Smølas befolkning er innvandrere. Det er hensiktsmessig at kommunen og lokalsamfunnet tilrettelegger for de eldre når det kommer til helse- og sosialtjenester og boliger. God integrering hvor samfunnet tilrettelegger for inkludering, opplæring og arbeidsmuligheter er viktig fremover. Det vil være avgjørende at vi har fagpersoner med riktig utdanning og kompetanse for å møte utfordringene knyttet til befolkningens sammensetning. </w:t>
      </w:r>
    </w:p>
    <w:p w14:paraId="74024A31" w14:textId="77777777" w:rsidR="00DD2029" w:rsidRDefault="00DD2029" w:rsidP="004E13B5">
      <w:pPr>
        <w:pStyle w:val="Listeavsnitt"/>
        <w:ind w:left="360"/>
        <w:rPr>
          <w:bCs/>
        </w:rPr>
      </w:pPr>
    </w:p>
    <w:p w14:paraId="16E53B81" w14:textId="77777777" w:rsidR="00DD2029" w:rsidRPr="00F53379" w:rsidRDefault="00DD2029" w:rsidP="004E13B5">
      <w:pPr>
        <w:pStyle w:val="Listeavsnitt"/>
        <w:ind w:left="360"/>
        <w:rPr>
          <w:bCs/>
          <w:i/>
          <w:iCs/>
        </w:rPr>
      </w:pPr>
      <w:r w:rsidRPr="00F53379">
        <w:rPr>
          <w:b/>
          <w:i/>
          <w:iCs/>
        </w:rPr>
        <w:t xml:space="preserve">Anbefalt tiltak: </w:t>
      </w:r>
      <w:r w:rsidRPr="00F53379">
        <w:rPr>
          <w:bCs/>
          <w:i/>
          <w:iCs/>
        </w:rPr>
        <w:t xml:space="preserve">Samfunnet eldes i et økende tempo og siden er flere eldre enn yngre på Smøla er vi avhengig av å dekke </w:t>
      </w:r>
      <w:r>
        <w:rPr>
          <w:bCs/>
          <w:i/>
          <w:iCs/>
        </w:rPr>
        <w:t>ulike</w:t>
      </w:r>
      <w:r w:rsidRPr="00F53379">
        <w:rPr>
          <w:bCs/>
          <w:i/>
          <w:iCs/>
        </w:rPr>
        <w:t xml:space="preserve"> behov. Boligbehov, sosiale behov, møteplasser og tjenestesammensetning. Dette gjelder også for mangfoldet i kommunen. Inkludering og felles arenaer på tvers av generasjoner vil være hensiktsmessig å se på videre.</w:t>
      </w:r>
    </w:p>
    <w:p w14:paraId="73288785" w14:textId="77777777" w:rsidR="00DD2029" w:rsidRPr="00FA06B5" w:rsidRDefault="00DD2029" w:rsidP="00DD2029">
      <w:pPr>
        <w:pStyle w:val="Listeavsnitt"/>
        <w:rPr>
          <w:bCs/>
        </w:rPr>
      </w:pPr>
    </w:p>
    <w:p w14:paraId="74E3FA57" w14:textId="77777777" w:rsidR="00DD2029" w:rsidRPr="003A6392" w:rsidRDefault="00DD2029" w:rsidP="00DD2029">
      <w:pPr>
        <w:pStyle w:val="Listeavsnitt"/>
        <w:numPr>
          <w:ilvl w:val="0"/>
          <w:numId w:val="46"/>
        </w:numPr>
        <w:rPr>
          <w:b/>
          <w:sz w:val="24"/>
          <w:szCs w:val="24"/>
        </w:rPr>
      </w:pPr>
      <w:r>
        <w:rPr>
          <w:b/>
          <w:sz w:val="24"/>
          <w:szCs w:val="24"/>
        </w:rPr>
        <w:t>De sosiale ulikhetene øker på Smøla.</w:t>
      </w:r>
    </w:p>
    <w:p w14:paraId="6907D3B7" w14:textId="77777777" w:rsidR="00DD2029" w:rsidRDefault="00DD2029" w:rsidP="00FF3AAA">
      <w:pPr>
        <w:pStyle w:val="Listeavsnitt"/>
        <w:ind w:left="360"/>
        <w:rPr>
          <w:bCs/>
        </w:rPr>
      </w:pPr>
      <w:r>
        <w:rPr>
          <w:bCs/>
        </w:rPr>
        <w:t xml:space="preserve">Medianinntekten på Smøla er lavere enn lands- og fylkesgjennomsnittet. Det er en høy andel uføretrygdete og det er en økende utfordringer knyttet til fysisk og psykisk helse blant barn, unge og voksne. Sosial ulikhet viser til at det er ulik fordeling av ressurser i samfunnet. Det er økonomiske ressurser, som inntekt og bolig. Det er kulturelle ressurser som utdanning og kunnskap. Og det er sosiale ressurser som vennskap, familie og tilhørighet. Barna på Smøla trives på skolen og har en positiv utvikling når det gjelder nasjonale prøver. Ifølge tall fra </w:t>
      </w:r>
      <w:r>
        <w:rPr>
          <w:bCs/>
        </w:rPr>
        <w:lastRenderedPageBreak/>
        <w:t xml:space="preserve">folkehelseoversikten vil barn og familier påvirkes av foreldrenes sosioøkonomiske ressurser. For å fremme sosial likhet er det hensiktsmessig å jobbe ut fra et samfunnsperspektiv og ikke direkte knyttet til enkelt individ. </w:t>
      </w:r>
    </w:p>
    <w:p w14:paraId="6C51F3E9" w14:textId="77777777" w:rsidR="00DD2029" w:rsidRDefault="00DD2029" w:rsidP="00FF3AAA">
      <w:pPr>
        <w:pStyle w:val="Listeavsnitt"/>
        <w:ind w:left="360"/>
        <w:rPr>
          <w:bCs/>
        </w:rPr>
      </w:pPr>
    </w:p>
    <w:p w14:paraId="1F072915" w14:textId="77777777" w:rsidR="00DD2029" w:rsidRPr="00F53379" w:rsidRDefault="00DD2029" w:rsidP="00FF3AAA">
      <w:pPr>
        <w:pStyle w:val="Listeavsnitt"/>
        <w:ind w:left="360"/>
        <w:rPr>
          <w:bCs/>
          <w:i/>
          <w:iCs/>
        </w:rPr>
      </w:pPr>
      <w:r w:rsidRPr="00F53379">
        <w:rPr>
          <w:b/>
          <w:i/>
          <w:iCs/>
        </w:rPr>
        <w:t xml:space="preserve">Anbefalt tiltak: </w:t>
      </w:r>
      <w:r w:rsidRPr="00F53379">
        <w:rPr>
          <w:bCs/>
          <w:i/>
          <w:iCs/>
        </w:rPr>
        <w:t xml:space="preserve">Tiltak for å fremme likhet må gjøres på samfunnsnivå – økonomiske støtteordninger, tilgang til kommunale tjenester, gode og inkluderende nabolag, endringer i skole og barnehage og varierte fritidstilbud. Nye muligheter for utdanning, et voksende næringsliv og felles møtearenaer fremmer sosial likhet. </w:t>
      </w:r>
    </w:p>
    <w:p w14:paraId="70BFD2C8" w14:textId="77777777" w:rsidR="00DD2029" w:rsidRPr="003A6392" w:rsidRDefault="00DD2029" w:rsidP="00DD2029">
      <w:pPr>
        <w:pStyle w:val="Listeavsnitt"/>
        <w:rPr>
          <w:bCs/>
          <w:sz w:val="28"/>
          <w:szCs w:val="28"/>
        </w:rPr>
      </w:pPr>
    </w:p>
    <w:p w14:paraId="0A063FCA" w14:textId="77777777" w:rsidR="00DD2029" w:rsidRPr="003A6392" w:rsidRDefault="00DD2029" w:rsidP="00DD2029">
      <w:pPr>
        <w:pStyle w:val="Listeavsnitt"/>
        <w:numPr>
          <w:ilvl w:val="0"/>
          <w:numId w:val="46"/>
        </w:numPr>
        <w:rPr>
          <w:b/>
          <w:color w:val="FF0000"/>
          <w:sz w:val="24"/>
          <w:szCs w:val="24"/>
        </w:rPr>
      </w:pPr>
      <w:r>
        <w:rPr>
          <w:b/>
          <w:sz w:val="24"/>
          <w:szCs w:val="24"/>
        </w:rPr>
        <w:t xml:space="preserve">Helseadferden skapes av våre hverdagslige vaner og handlinger. </w:t>
      </w:r>
    </w:p>
    <w:p w14:paraId="2CC9E90C" w14:textId="77777777" w:rsidR="00DD2029" w:rsidRDefault="00DD2029" w:rsidP="00FF3AAA">
      <w:pPr>
        <w:pStyle w:val="Listeavsnitt"/>
        <w:ind w:left="360"/>
        <w:rPr>
          <w:bCs/>
        </w:rPr>
      </w:pPr>
      <w:r>
        <w:rPr>
          <w:bCs/>
        </w:rPr>
        <w:t xml:space="preserve">Flere i kommunen går turorientering og stikk ut, deltar på kulturarrangementer og er aktive i lag og foreninger. Likevel er utfordringen rundt vår helseadferd er knyttet opp til overvekt, kosthold, rus, fysisk inaktivitet og psykiske lidelser. Dette er de ikke-smittsomme sykdommene. Desto tidligere utfordringer i barn og unges leveår, jo større betydning har det for arbeidsdeltakelse, rusbruk og livskvalitet senere i livet. Forekomst av diabetes, KOLS, hjerte- og karsykdommer og ulike kreftformer er høyere på Smøla. Vi vet at vi kan forebygge flere av disse tilstandene. Like viktig er vår psykiske helse som viser seg å være en utfordringer for mange på Smøla, som barn som voksen. Mange sliter med daglige psykiske helseplager og dette går utover husholdning, økonomi, deltakelse og samlet livskvalitet. </w:t>
      </w:r>
    </w:p>
    <w:p w14:paraId="58FE41D5" w14:textId="77777777" w:rsidR="00DD2029" w:rsidRDefault="00DD2029" w:rsidP="00FF3AAA">
      <w:pPr>
        <w:pStyle w:val="Listeavsnitt"/>
        <w:ind w:left="360"/>
        <w:rPr>
          <w:bCs/>
        </w:rPr>
      </w:pPr>
    </w:p>
    <w:p w14:paraId="2D30655E" w14:textId="77777777" w:rsidR="00DD2029" w:rsidRPr="00F53379" w:rsidRDefault="00DD2029" w:rsidP="00FF3AAA">
      <w:pPr>
        <w:pStyle w:val="Listeavsnitt"/>
        <w:ind w:left="360"/>
        <w:rPr>
          <w:bCs/>
          <w:i/>
          <w:iCs/>
        </w:rPr>
      </w:pPr>
      <w:r w:rsidRPr="00F53379">
        <w:rPr>
          <w:b/>
          <w:i/>
          <w:iCs/>
        </w:rPr>
        <w:t xml:space="preserve">Anbefalte tiltak: </w:t>
      </w:r>
      <w:r w:rsidRPr="00F53379">
        <w:rPr>
          <w:bCs/>
          <w:i/>
          <w:iCs/>
        </w:rPr>
        <w:t xml:space="preserve">Det må legges mer til rette for fritidstilbud i kommunen, fellesarenaer både for barn og voksne. Gode levevaner skapes gjennom arv og miljø. Vi er avhengig av mer ernæringskunnskap for å løse utfordringer knyttet til kosthold. Gode løsninger som ikke skaper mer sosial ulikhet og utfordrer husholdninger økonomisk vil fremme deltakelse og fysisk aktivitet. Tidlig innsats i barnehage, skole og lokalsamfunn er anbefalte universelle tiltak som varer og gir gode resultater i senere leveår. </w:t>
      </w:r>
    </w:p>
    <w:p w14:paraId="34AD8A96" w14:textId="77777777" w:rsidR="00DD2029" w:rsidRDefault="00DD2029" w:rsidP="00DD2029">
      <w:pPr>
        <w:pStyle w:val="Listeavsnitt"/>
        <w:ind w:left="502"/>
        <w:rPr>
          <w:bCs/>
        </w:rPr>
      </w:pPr>
    </w:p>
    <w:p w14:paraId="00AA6241" w14:textId="77777777" w:rsidR="00DD2029" w:rsidRPr="00F57B67" w:rsidRDefault="00DD2029" w:rsidP="00DD2029">
      <w:pPr>
        <w:pStyle w:val="Listeavsnitt"/>
        <w:numPr>
          <w:ilvl w:val="0"/>
          <w:numId w:val="46"/>
        </w:numPr>
        <w:rPr>
          <w:b/>
        </w:rPr>
      </w:pPr>
      <w:r w:rsidRPr="00185D2A">
        <w:rPr>
          <w:b/>
        </w:rPr>
        <w:t xml:space="preserve"> </w:t>
      </w:r>
      <w:r>
        <w:rPr>
          <w:b/>
          <w:sz w:val="24"/>
          <w:szCs w:val="24"/>
        </w:rPr>
        <w:t>Tidlig innsats for å bedre psykisk helse og livskvalitet</w:t>
      </w:r>
    </w:p>
    <w:p w14:paraId="23880F36" w14:textId="77777777" w:rsidR="00DD2029" w:rsidRDefault="00DD2029" w:rsidP="004F4F3A">
      <w:pPr>
        <w:shd w:val="clear" w:color="auto" w:fill="FFFFFF"/>
        <w:spacing w:after="0" w:line="240" w:lineRule="auto"/>
        <w:ind w:left="360"/>
        <w:textAlignment w:val="baseline"/>
        <w:rPr>
          <w:rFonts w:eastAsia="Times New Roman" w:cstheme="minorHAnsi"/>
          <w:color w:val="000000"/>
          <w:bdr w:val="none" w:sz="0" w:space="0" w:color="auto" w:frame="1"/>
          <w:shd w:val="clear" w:color="auto" w:fill="FFFFFF"/>
          <w:lang w:eastAsia="nb-NO"/>
        </w:rPr>
      </w:pPr>
      <w:r w:rsidRPr="00550B04">
        <w:rPr>
          <w:rFonts w:eastAsia="Times New Roman" w:cstheme="minorHAnsi"/>
          <w:color w:val="000000"/>
          <w:bdr w:val="none" w:sz="0" w:space="0" w:color="auto" w:frame="1"/>
          <w:shd w:val="clear" w:color="auto" w:fill="FFFFFF"/>
          <w:lang w:eastAsia="nb-NO"/>
        </w:rPr>
        <w:t>Psykiske plager og lidelser er vanlig i befolkningen. Mellom én av seks og én av fire vil oppfylle kriteriene for en psykisk lidelse i løpet av et år. Alvorlige psykiske lidelser er forbundet med uførhet, fysiske sykdommer og redusert forventet levealder.</w:t>
      </w:r>
    </w:p>
    <w:p w14:paraId="35BC5BEB" w14:textId="77777777" w:rsidR="00DD2029" w:rsidRDefault="00DD2029" w:rsidP="004F4F3A">
      <w:pPr>
        <w:shd w:val="clear" w:color="auto" w:fill="FFFFFF"/>
        <w:spacing w:after="0" w:line="240" w:lineRule="auto"/>
        <w:ind w:left="360"/>
        <w:textAlignment w:val="baseline"/>
        <w:rPr>
          <w:rFonts w:eastAsia="Times New Roman" w:cstheme="minorHAnsi"/>
          <w:color w:val="000000"/>
          <w:lang w:eastAsia="nb-NO"/>
        </w:rPr>
      </w:pPr>
      <w:r w:rsidRPr="000A7C19">
        <w:rPr>
          <w:rFonts w:cstheme="minorHAnsi"/>
          <w:color w:val="000000"/>
        </w:rPr>
        <w:t>Det er høy forekomst av angst og depresjoner blant unge voksne på Smøla. Flere barn og unge sliter med daglige psykiske helseplager. Psykiske lidelser hos barn og unge bidrar til økt sykdomsbyrde og kan få betydning gjennom hele livet. Områder som arbeidsdeltakelse, rusbruk, angst, og utviklingsforstyrrelser kan få kroniske forløp. Søvnvansker, mobbing og ensomhet blant unge representerer viktige risikofaktorer for psykisk uhelse og redusert livskvalitet videre i livet</w:t>
      </w:r>
      <w:r>
        <w:rPr>
          <w:rFonts w:cstheme="minorHAnsi"/>
          <w:color w:val="000000"/>
        </w:rPr>
        <w:t xml:space="preserve"> </w:t>
      </w:r>
      <w:r w:rsidRPr="000A7C19">
        <w:rPr>
          <w:rFonts w:cstheme="minorHAnsi"/>
          <w:color w:val="000000"/>
        </w:rPr>
        <w:t>som voksen. Utviklingen viser at vi har en større gruppe unge uføre i kommunen, det er også flere voksne med psykiske lidelser.</w:t>
      </w:r>
      <w:r>
        <w:rPr>
          <w:rFonts w:cstheme="minorHAnsi"/>
          <w:color w:val="000000"/>
        </w:rPr>
        <w:t xml:space="preserve"> Det er en økende bruk av vanedannende legemidler. </w:t>
      </w:r>
    </w:p>
    <w:p w14:paraId="161F086C" w14:textId="77777777" w:rsidR="00DD2029" w:rsidRDefault="00DD2029" w:rsidP="004F4F3A">
      <w:pPr>
        <w:shd w:val="clear" w:color="auto" w:fill="FFFFFF"/>
        <w:spacing w:after="0" w:line="240" w:lineRule="auto"/>
        <w:ind w:left="360"/>
        <w:textAlignment w:val="baseline"/>
        <w:rPr>
          <w:rFonts w:eastAsia="Times New Roman" w:cstheme="minorHAnsi"/>
          <w:color w:val="000000"/>
          <w:lang w:eastAsia="nb-NO"/>
        </w:rPr>
      </w:pPr>
    </w:p>
    <w:p w14:paraId="3F92E250" w14:textId="77777777" w:rsidR="00DD2029" w:rsidRPr="003938EA" w:rsidRDefault="00DD2029" w:rsidP="004F4F3A">
      <w:pPr>
        <w:shd w:val="clear" w:color="auto" w:fill="FFFFFF"/>
        <w:spacing w:after="0" w:line="240" w:lineRule="auto"/>
        <w:ind w:left="360"/>
        <w:textAlignment w:val="baseline"/>
        <w:rPr>
          <w:rFonts w:eastAsia="Times New Roman" w:cstheme="minorHAnsi"/>
          <w:color w:val="000000"/>
          <w:lang w:eastAsia="nb-NO"/>
        </w:rPr>
      </w:pPr>
      <w:r w:rsidRPr="003938EA">
        <w:rPr>
          <w:b/>
          <w:bCs/>
          <w:i/>
          <w:iCs/>
        </w:rPr>
        <w:t>Anbefalte tiltak:</w:t>
      </w:r>
      <w:r w:rsidRPr="00C35D10">
        <w:rPr>
          <w:i/>
          <w:iCs/>
        </w:rPr>
        <w:t xml:space="preserve"> </w:t>
      </w:r>
      <w:r>
        <w:rPr>
          <w:i/>
          <w:iCs/>
        </w:rPr>
        <w:t xml:space="preserve">Tidlig innsats i barneåra vil på sikt gi økt mestring og bedre livskvalitet for personer senere i livet. Flere er engasjert for barn og unge. Ungdomsrådet, frivillige lag og organisasjoner kan være gode samarbeidspartnere. Det er viktig at vi har et godt tilbud som forebygger utvikling av psykiske lidelser og som behandler psykiske plager og lidelser. Det er viktig å ha et godt tilgjengelig lavterskeltilbud for barn og unge, og satse på forebyggende tiltak på tvers av tjenester i kommunen. </w:t>
      </w:r>
    </w:p>
    <w:p w14:paraId="28DBC7AC" w14:textId="77777777" w:rsidR="00DD2029" w:rsidRDefault="00DD2029" w:rsidP="00DD2029">
      <w:pPr>
        <w:ind w:left="360"/>
      </w:pPr>
    </w:p>
    <w:p w14:paraId="467E3A9C" w14:textId="379E8EB8" w:rsidR="00C974BF" w:rsidRDefault="00C974BF" w:rsidP="00B52529">
      <w:pPr>
        <w:pStyle w:val="Overskrift2"/>
        <w:numPr>
          <w:ilvl w:val="1"/>
          <w:numId w:val="1"/>
        </w:numPr>
      </w:pPr>
      <w:bookmarkStart w:id="49" w:name="_Toc137130613"/>
      <w:bookmarkStart w:id="50" w:name="_Toc38978350"/>
      <w:r>
        <w:lastRenderedPageBreak/>
        <w:t>Samfunnssikkerhet og beredskap</w:t>
      </w:r>
      <w:bookmarkEnd w:id="49"/>
      <w:r>
        <w:t xml:space="preserve"> </w:t>
      </w:r>
      <w:bookmarkEnd w:id="50"/>
    </w:p>
    <w:p w14:paraId="739B45B1" w14:textId="77777777" w:rsidR="00C974BF" w:rsidRDefault="00C974BF" w:rsidP="00C974BF"/>
    <w:p w14:paraId="1848AC96" w14:textId="3B14BFEF" w:rsidR="005860A6" w:rsidRDefault="00EE6C05" w:rsidP="00EE6C05">
      <w:pPr>
        <w:ind w:left="360"/>
      </w:pPr>
      <w:r>
        <w:t xml:space="preserve">Overordnet ROS for Smøla kommune er revidert </w:t>
      </w:r>
      <w:r w:rsidR="00C80051">
        <w:t>og vedtatt av kommunestyret 10.12.</w:t>
      </w:r>
      <w:r>
        <w:t>2020</w:t>
      </w:r>
      <w:r w:rsidR="00C80051">
        <w:t>, sak 79/20</w:t>
      </w:r>
      <w:r w:rsidR="0062275B">
        <w:t xml:space="preserve">. </w:t>
      </w:r>
      <w:r>
        <w:t xml:space="preserve">Overordnet </w:t>
      </w:r>
      <w:r w:rsidR="0062275B">
        <w:t>beredskapsplan for Smøla kommune er vedtatt av kommunestyret 15.12.2022, sak 49/22.</w:t>
      </w:r>
      <w:r w:rsidR="005860A6">
        <w:t xml:space="preserve"> </w:t>
      </w:r>
      <w:r w:rsidR="121EDC5C">
        <w:t xml:space="preserve">Overordnet ROS </w:t>
      </w:r>
      <w:r w:rsidR="135601AC">
        <w:t>s</w:t>
      </w:r>
      <w:r w:rsidR="121EDC5C">
        <w:t>kal oppdateres i ny kommunestyreperiode.</w:t>
      </w:r>
    </w:p>
    <w:p w14:paraId="26CD7B08" w14:textId="77777777" w:rsidR="00C974BF" w:rsidRDefault="00C974BF" w:rsidP="00C974BF">
      <w:pPr>
        <w:ind w:left="360"/>
      </w:pPr>
      <w:r>
        <w:t xml:space="preserve">Arbeid med samfunnssikkerhet og </w:t>
      </w:r>
      <w:r w:rsidRPr="00700874">
        <w:t>beredskap</w:t>
      </w:r>
      <w:r>
        <w:t xml:space="preserve"> er viktig slik</w:t>
      </w:r>
      <w:r w:rsidRPr="00700874">
        <w:t xml:space="preserve"> at innbyggerne får hjelp når trengs og at det finnes planer dersom noe skulle skje. Selv om vi lever i et trygt og stabilt samfunn, er risiko- og trusselbildet i Norge sammensatt og i endring. Klimaendringer, ekstremvær, sikkerhetspolitisk situasjon, terror og teknologi er eksempler på det.</w:t>
      </w:r>
      <w:r>
        <w:t xml:space="preserve"> </w:t>
      </w:r>
      <w:r w:rsidRPr="00700874">
        <w:t xml:space="preserve">Vi blir stadig mer sårbare fordi vi er så avhengige av kritiske samfunnsfunksjoner – som strøm, mobilnett, internett, transport, vann og avløp. </w:t>
      </w:r>
    </w:p>
    <w:p w14:paraId="73D76F93" w14:textId="77777777" w:rsidR="00C974BF" w:rsidRDefault="00C974BF" w:rsidP="00C974BF">
      <w:pPr>
        <w:ind w:left="360"/>
      </w:pPr>
      <w:r w:rsidRPr="001B1634">
        <w:rPr>
          <w:u w:val="single"/>
        </w:rPr>
        <w:t>Nødnett</w:t>
      </w:r>
      <w:r>
        <w:br/>
      </w:r>
      <w:r w:rsidRPr="001B1634">
        <w:t xml:space="preserve">Helt siden innfasing av nødnett i Møre og Romsdal i 2014/2015 har dekningsforholdene på store deler av Smøla vært dårlig, dette gjelder både politi, ambulanse og brann.  Det har vært utført dekningsmålinger som har funnet svakheter.  Utfallet av nødnettet samsvarer ofte med områder uten mobildekning.  </w:t>
      </w:r>
      <w:r>
        <w:br/>
      </w:r>
      <w:r w:rsidRPr="00EA6953">
        <w:t>Nødetatene på Smøla og Smøla kommune sendt innspill vedr kritisk manglende nødnettdekning til DSB, Helsetjenestens driftsorganisasjon, Politiets IKT-tjenester og Brukertjenestesenter / BDO i DSB.</w:t>
      </w:r>
    </w:p>
    <w:p w14:paraId="002D8721" w14:textId="25E28040" w:rsidR="42104DF5" w:rsidRDefault="42104DF5" w:rsidP="18F951CD">
      <w:pPr>
        <w:ind w:left="360"/>
      </w:pPr>
      <w:r>
        <w:t>Det arbeides nasjonalt med nye kommunikasjonslinjer som vil supplere nødnett fra 202</w:t>
      </w:r>
      <w:r w:rsidR="75DC3510">
        <w:t>5.</w:t>
      </w:r>
    </w:p>
    <w:p w14:paraId="2AE055F6" w14:textId="64417218" w:rsidR="00C974BF" w:rsidRPr="00DD2C60" w:rsidRDefault="00C974BF" w:rsidP="00B52529">
      <w:pPr>
        <w:pStyle w:val="Overskrift2"/>
        <w:numPr>
          <w:ilvl w:val="1"/>
          <w:numId w:val="1"/>
        </w:numPr>
      </w:pPr>
      <w:bookmarkStart w:id="51" w:name="_Toc38978351"/>
      <w:bookmarkStart w:id="52" w:name="_Toc137130614"/>
      <w:r w:rsidRPr="00DD2C60">
        <w:t>rekruttering, kvalifisering</w:t>
      </w:r>
      <w:bookmarkEnd w:id="51"/>
      <w:r w:rsidR="7DC67920" w:rsidRPr="00DD2C60">
        <w:t xml:space="preserve"> og </w:t>
      </w:r>
      <w:r w:rsidR="00FF3AAA">
        <w:t>omdømmebygging</w:t>
      </w:r>
      <w:bookmarkEnd w:id="52"/>
    </w:p>
    <w:p w14:paraId="7B4E8612" w14:textId="77777777" w:rsidR="00C974BF" w:rsidRPr="00C519CE" w:rsidRDefault="00C974BF" w:rsidP="00C974BF"/>
    <w:p w14:paraId="535C35AB" w14:textId="747E6BC8" w:rsidR="4E96BD3A" w:rsidRDefault="4E96BD3A" w:rsidP="0BFA5A01">
      <w:pPr>
        <w:ind w:left="360"/>
      </w:pPr>
      <w:r>
        <w:t>Smøla vil ha behov for tilflytting for å bemanne arbeidsplasser som offentlige og private vi</w:t>
      </w:r>
      <w:r w:rsidR="0F74D645">
        <w:t>r</w:t>
      </w:r>
      <w:r>
        <w:t>kso</w:t>
      </w:r>
      <w:r w:rsidR="2B6B2A04">
        <w:t>mheter trenger.</w:t>
      </w:r>
      <w:r w:rsidR="2F8402C8">
        <w:t xml:space="preserve"> Det blir en stadig større utfordring å skaffe arbeidskraft i en situasjon der hele landet og nå også Europa etters</w:t>
      </w:r>
      <w:r w:rsidR="3930F693">
        <w:t xml:space="preserve">pør arbeidskraft. Bygda har i alle år forsynt byene med tilflyttere. Med færre å ta av, </w:t>
      </w:r>
      <w:r w:rsidR="06580A44">
        <w:t xml:space="preserve">blir det </w:t>
      </w:r>
      <w:r w:rsidR="3930F693">
        <w:t>enda færre som blir igjen</w:t>
      </w:r>
      <w:r w:rsidR="0A7AD0E6">
        <w:t xml:space="preserve"> for å bosette seg og ta arbeid slik som på Smøla. Nye metoder for oppgaveløsning må kombineres med å hente </w:t>
      </w:r>
      <w:r w:rsidR="1325370C">
        <w:t xml:space="preserve">arbeidskraft utenifra og da også fra andre verdensdeler. </w:t>
      </w:r>
    </w:p>
    <w:p w14:paraId="62E70BD1" w14:textId="59DAC16C" w:rsidR="1325370C" w:rsidRDefault="1325370C" w:rsidP="0BFA5A01">
      <w:pPr>
        <w:ind w:left="360"/>
      </w:pPr>
      <w:r>
        <w:t>Markedsarbeid for rekruttering vil ikke være nok for å få nok tilflyttere. Aktivt arbeid i kombinasjon med til</w:t>
      </w:r>
      <w:r w:rsidR="4E8FB47E">
        <w:t xml:space="preserve">tak for å løfte attraktiviteten som attraktivt bosted og arbeidssted </w:t>
      </w:r>
      <w:r w:rsidR="54F64AE2">
        <w:t xml:space="preserve">blir viktig i årene framover. Gode bomiljø, passende boliger, gode tjenestetilbud og fritidstilbud, </w:t>
      </w:r>
      <w:r w:rsidR="319287DE">
        <w:t xml:space="preserve">sentrum med sosiale møteplasser, samlokalisering av arbeidsplasser, </w:t>
      </w:r>
      <w:r w:rsidR="54F64AE2">
        <w:t>tilgjengelig</w:t>
      </w:r>
      <w:r w:rsidR="646B742D">
        <w:t xml:space="preserve"> og effektivt system/infrastruktur for mobilitet er noen av momentene</w:t>
      </w:r>
      <w:r w:rsidR="69D0D6AB">
        <w:t xml:space="preserve"> som pekes på som attraktive for yrkesaktive mennesker. </w:t>
      </w:r>
    </w:p>
    <w:p w14:paraId="472B721A" w14:textId="3771AC4F" w:rsidR="52B60E4D" w:rsidRDefault="52B60E4D" w:rsidP="0BFA5A01">
      <w:pPr>
        <w:ind w:left="360"/>
        <w:rPr>
          <w:color w:val="FF0000"/>
        </w:rPr>
      </w:pPr>
      <w:r>
        <w:t>For Smøla som for resten av regionen, blir det en stor utfordring å tiltrekke seg mennesker med kompetansen som virksomhetene har behov for. Regionale samarbeid, desentraliserte utdanningstilbud som regionale og lokale satsingsområder og utdanningstilbud ved Campus Kristiansund må sees i sammenheng med muligheter for økt tilgang til kompetanse. Kompetansetilgang er også et av områdene som vil ha fokus i nettverksarbeidet mellom kommuner og næringsutviklere på Nordmøre. Med lite tilgang til nye arbeidstakere, er opplæring og utdanning internt og av egne ansatte et virkemiddel som får økt fokus.</w:t>
      </w:r>
    </w:p>
    <w:p w14:paraId="0E7A5A3A" w14:textId="0115DA2D" w:rsidR="00C974BF" w:rsidRPr="00C519CE" w:rsidRDefault="00C974BF" w:rsidP="00C974BF">
      <w:pPr>
        <w:ind w:left="360"/>
        <w:rPr>
          <w:color w:val="FF0000"/>
        </w:rPr>
      </w:pPr>
      <w:r>
        <w:t xml:space="preserve">Smøla kommune har de 15-20 åra hatt et nært og godt samarbeid mellom kommunen, næringslivet og frivilligheten for å sammen skape et positivt lokalsamfunn i vekst. Spesielt har det </w:t>
      </w:r>
      <w:r>
        <w:lastRenderedPageBreak/>
        <w:t>gjennom lang tid vært sterk samhandling mellom næring og kultur – både lokalt og regionalt. Evne til samhandling, positivitet, og å se mulighetsrom har nok bidratt til at Smølasamfunnet har opplevd vekst i næringsliv og bremset en negativ befolkningsutvikling. Smøla har i flere sammenhenger blitt satt positivt på kartet. Smøla kommune fikk tildelt Verdiskaperprisen i 2019 (Tidens Krav og Sparebank1 Nordvest), og i begrunnelsen i tildeling ble det bl.a. pekt på dette langsiktige arbeidet og satsingen som er gjort på Smøla.</w:t>
      </w:r>
      <w:r>
        <w:br/>
        <w:t xml:space="preserve">Å skape positive lokalsamfunn med et sterkt samhold mellom ulike aktører er viktig for å skape god omdømmebygging. </w:t>
      </w:r>
    </w:p>
    <w:p w14:paraId="06E415F3" w14:textId="7A10CFFC" w:rsidR="00C974BF" w:rsidRDefault="00C974BF" w:rsidP="00C974BF">
      <w:pPr>
        <w:ind w:left="360"/>
      </w:pPr>
      <w:r>
        <w:t xml:space="preserve">Smøla kommune jobber </w:t>
      </w:r>
      <w:r w:rsidR="7EAB6274">
        <w:t xml:space="preserve">sammen med Nordmørskommunene </w:t>
      </w:r>
      <w:r>
        <w:t xml:space="preserve">i </w:t>
      </w:r>
      <w:r w:rsidR="7EAB6274">
        <w:t xml:space="preserve">arbeidet med Nordmørsstrategien som har satt et klart fokus på utviklingstrekkene her.  </w:t>
      </w:r>
      <w:r>
        <w:t xml:space="preserve">Smøla kommune jobber </w:t>
      </w:r>
      <w:r w:rsidR="3D5047A6">
        <w:t>også sammen</w:t>
      </w:r>
      <w:r>
        <w:t xml:space="preserve"> med øvrige Nordmørskommuner og næringsapparat på Nordmøre for program knyttet til omdømme, rekruttering og kompetanse/kvalifisering. Dette arbeidet startet opp i 2022. </w:t>
      </w:r>
    </w:p>
    <w:p w14:paraId="7DE2BFEE" w14:textId="21160543" w:rsidR="00C974BF" w:rsidRPr="00CA5F20" w:rsidRDefault="00C974BF" w:rsidP="00CA5F20">
      <w:pPr>
        <w:ind w:left="360"/>
        <w:rPr>
          <w:color w:val="FF0000"/>
        </w:rPr>
      </w:pPr>
      <w:r>
        <w:t xml:space="preserve">Smøla kommune har sammen med Smøla Næringsforening startet et arbeid for å spisse arbeidet for rekruttering lokalt på Smøla. Program for dette arbeidet vil forankres og etableres for gjennomføring i 2023/2024. </w:t>
      </w:r>
    </w:p>
    <w:p w14:paraId="469CDA85" w14:textId="77777777" w:rsidR="00BB4A84" w:rsidRPr="0089019D" w:rsidRDefault="00BB4A84" w:rsidP="00BB4A84">
      <w:pPr>
        <w:pStyle w:val="Overskrift1"/>
        <w:rPr>
          <w:rFonts w:asciiTheme="minorHAnsi" w:hAnsiTheme="minorHAnsi" w:cstheme="minorHAnsi"/>
        </w:rPr>
      </w:pPr>
      <w:bookmarkStart w:id="53" w:name="_Toc137130615"/>
      <w:r w:rsidRPr="0089019D">
        <w:rPr>
          <w:rFonts w:asciiTheme="minorHAnsi" w:hAnsiTheme="minorHAnsi" w:cstheme="minorHAnsi"/>
        </w:rPr>
        <w:t>Kommunal planstrategi</w:t>
      </w:r>
      <w:bookmarkEnd w:id="53"/>
    </w:p>
    <w:p w14:paraId="0A78070C" w14:textId="37D34BDC" w:rsidR="00BB4A84" w:rsidRPr="0089019D" w:rsidRDefault="00BB4A84" w:rsidP="00931E7D">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 xml:space="preserve">Gjennom planstrategiens beskrivelser av plansystem, utfordringer og utviklingstrekk, gis </w:t>
      </w:r>
      <w:r w:rsidR="00F47C16" w:rsidRPr="0089019D">
        <w:rPr>
          <w:rFonts w:asciiTheme="minorHAnsi" w:hAnsiTheme="minorHAnsi" w:cstheme="minorHAnsi"/>
          <w:sz w:val="22"/>
          <w:szCs w:val="22"/>
        </w:rPr>
        <w:t>kommune</w:t>
      </w:r>
      <w:r w:rsidR="00E71DF0" w:rsidRPr="0089019D">
        <w:rPr>
          <w:rFonts w:asciiTheme="minorHAnsi" w:hAnsiTheme="minorHAnsi" w:cstheme="minorHAnsi"/>
          <w:sz w:val="22"/>
          <w:szCs w:val="22"/>
        </w:rPr>
        <w:t>s</w:t>
      </w:r>
      <w:r w:rsidRPr="0089019D">
        <w:rPr>
          <w:rFonts w:asciiTheme="minorHAnsi" w:hAnsiTheme="minorHAnsi" w:cstheme="minorHAnsi"/>
          <w:sz w:val="22"/>
          <w:szCs w:val="22"/>
        </w:rPr>
        <w:t xml:space="preserve">tyret mulighet til å prioritere hvilke planer som er nødvendig for en ønsket utvikling av kommunen. </w:t>
      </w:r>
    </w:p>
    <w:p w14:paraId="39B30BF6" w14:textId="77777777" w:rsidR="00BB4A84" w:rsidRPr="0089019D" w:rsidRDefault="00BB4A84" w:rsidP="00931E7D">
      <w:pPr>
        <w:pStyle w:val="Default"/>
        <w:spacing w:line="276" w:lineRule="auto"/>
        <w:rPr>
          <w:rFonts w:asciiTheme="minorHAnsi" w:hAnsiTheme="minorHAnsi" w:cstheme="minorHAnsi"/>
          <w:sz w:val="22"/>
          <w:szCs w:val="22"/>
        </w:rPr>
      </w:pPr>
    </w:p>
    <w:p w14:paraId="7EFE54D1" w14:textId="0A8E214D" w:rsidR="00BB4A84" w:rsidRPr="0089019D" w:rsidRDefault="00BB4A84" w:rsidP="00931E7D">
      <w:pPr>
        <w:spacing w:line="276" w:lineRule="auto"/>
        <w:rPr>
          <w:rFonts w:cstheme="minorHAnsi"/>
        </w:rPr>
      </w:pPr>
      <w:r w:rsidRPr="0089019D">
        <w:rPr>
          <w:rFonts w:cstheme="minorHAnsi"/>
        </w:rPr>
        <w:t>Det er et ønske at planleggingen ikke skal være for omfattende, og at det legges opp til en forenkling av planprosesser. Det er utarbeidet en planprosedyre slik at vi får en felles forståelse av det kommunale plansystem og planprosesser, samt felles begrepsbruk av ulike trinn i prosessen. Prosessen skal sikre god samhandling for å gjennomføre politiske mål og prioriterte Kommuneplanens samfunnsdel</w:t>
      </w:r>
      <w:r w:rsidR="00C03FD3" w:rsidRPr="0089019D">
        <w:rPr>
          <w:rFonts w:cstheme="minorHAnsi"/>
        </w:rPr>
        <w:t>.</w:t>
      </w:r>
    </w:p>
    <w:p w14:paraId="65D79DF4" w14:textId="4BB7B783" w:rsidR="005E4E71" w:rsidRDefault="005E4E71" w:rsidP="00B52529">
      <w:pPr>
        <w:pStyle w:val="Overskrift2"/>
        <w:numPr>
          <w:ilvl w:val="1"/>
          <w:numId w:val="1"/>
        </w:numPr>
      </w:pPr>
      <w:bookmarkStart w:id="54" w:name="_Toc137130616"/>
      <w:r>
        <w:t>Samfunnsdelen</w:t>
      </w:r>
      <w:bookmarkEnd w:id="54"/>
    </w:p>
    <w:p w14:paraId="7E08DFF1" w14:textId="74FE55F0" w:rsidR="00BB4A84" w:rsidRDefault="00A15871" w:rsidP="00931E7D">
      <w:pPr>
        <w:spacing w:line="276" w:lineRule="auto"/>
        <w:rPr>
          <w:rFonts w:cstheme="minorHAnsi"/>
        </w:rPr>
      </w:pPr>
      <w:r>
        <w:rPr>
          <w:rFonts w:cstheme="minorHAnsi"/>
        </w:rPr>
        <w:t xml:space="preserve">Smøla </w:t>
      </w:r>
      <w:r w:rsidR="00BB4A84" w:rsidRPr="0089019D">
        <w:rPr>
          <w:rFonts w:cstheme="minorHAnsi"/>
        </w:rPr>
        <w:t>kommune</w:t>
      </w:r>
      <w:r w:rsidR="00BB1268">
        <w:rPr>
          <w:rFonts w:cstheme="minorHAnsi"/>
        </w:rPr>
        <w:t>styre</w:t>
      </w:r>
      <w:r w:rsidR="00BB4A84" w:rsidRPr="0089019D">
        <w:rPr>
          <w:rFonts w:cstheme="minorHAnsi"/>
        </w:rPr>
        <w:t xml:space="preserve"> vedtok </w:t>
      </w:r>
      <w:r w:rsidR="0096029F">
        <w:rPr>
          <w:rFonts w:cstheme="minorHAnsi"/>
        </w:rPr>
        <w:t xml:space="preserve">10.12.2020, sak 78/20 </w:t>
      </w:r>
      <w:r w:rsidR="00BB4A84" w:rsidRPr="0089019D">
        <w:rPr>
          <w:rFonts w:cstheme="minorHAnsi"/>
        </w:rPr>
        <w:t>kommuneplan</w:t>
      </w:r>
      <w:r w:rsidR="0096029F">
        <w:rPr>
          <w:rFonts w:cstheme="minorHAnsi"/>
        </w:rPr>
        <w:t xml:space="preserve"> </w:t>
      </w:r>
      <w:r w:rsidR="00BB4A84" w:rsidRPr="0089019D">
        <w:rPr>
          <w:rFonts w:cstheme="minorHAnsi"/>
        </w:rPr>
        <w:t xml:space="preserve">samfunnsdel </w:t>
      </w:r>
      <w:r w:rsidR="0096029F">
        <w:rPr>
          <w:rFonts w:cstheme="minorHAnsi"/>
        </w:rPr>
        <w:t xml:space="preserve">for Smøla kommune. </w:t>
      </w:r>
      <w:r w:rsidR="00BB4A84" w:rsidRPr="0089019D">
        <w:rPr>
          <w:rFonts w:cstheme="minorHAnsi"/>
        </w:rPr>
        <w:t xml:space="preserve">Kommuneplanens samfunnsdel er kommunens overordnede styringsdokument med mål, retning og strategier for kommunens utvikling fremover. Satsingsområdene og målene i samfunnsdelen skal legges til grunn som overordnede politiske prioriteringer. Selv om kommunen har en forholdsvis ny samfunnsdel, vil det </w:t>
      </w:r>
      <w:r w:rsidR="00CE2B2C" w:rsidRPr="0089019D">
        <w:rPr>
          <w:rFonts w:cstheme="minorHAnsi"/>
        </w:rPr>
        <w:t>ny</w:t>
      </w:r>
      <w:r w:rsidR="00C157D8" w:rsidRPr="0089019D">
        <w:rPr>
          <w:rFonts w:cstheme="minorHAnsi"/>
        </w:rPr>
        <w:t>valgte</w:t>
      </w:r>
      <w:r w:rsidR="00CE2B2C" w:rsidRPr="0089019D">
        <w:rPr>
          <w:rFonts w:cstheme="minorHAnsi"/>
        </w:rPr>
        <w:t xml:space="preserve"> kommunestyret</w:t>
      </w:r>
      <w:r w:rsidR="00C157D8" w:rsidRPr="0089019D">
        <w:rPr>
          <w:rFonts w:cstheme="minorHAnsi"/>
        </w:rPr>
        <w:t xml:space="preserve"> ha anledning</w:t>
      </w:r>
      <w:r w:rsidR="004168D2" w:rsidRPr="0089019D">
        <w:rPr>
          <w:rFonts w:cstheme="minorHAnsi"/>
        </w:rPr>
        <w:t xml:space="preserve"> til å vedta sin periodes polit</w:t>
      </w:r>
      <w:r w:rsidR="0013257C" w:rsidRPr="0089019D">
        <w:rPr>
          <w:rFonts w:cstheme="minorHAnsi"/>
        </w:rPr>
        <w:t>iske satsninger</w:t>
      </w:r>
      <w:r w:rsidR="00CE2B2C" w:rsidRPr="0089019D">
        <w:rPr>
          <w:rFonts w:cstheme="minorHAnsi"/>
        </w:rPr>
        <w:t xml:space="preserve"> </w:t>
      </w:r>
      <w:r w:rsidR="004168D2" w:rsidRPr="0089019D">
        <w:rPr>
          <w:rFonts w:cstheme="minorHAnsi"/>
        </w:rPr>
        <w:t>ved</w:t>
      </w:r>
      <w:r w:rsidR="00BB4A84" w:rsidRPr="0089019D">
        <w:rPr>
          <w:rFonts w:cstheme="minorHAnsi"/>
        </w:rPr>
        <w:t xml:space="preserve"> en revidering</w:t>
      </w:r>
      <w:r w:rsidR="004168D2" w:rsidRPr="0089019D">
        <w:rPr>
          <w:rFonts w:cstheme="minorHAnsi"/>
        </w:rPr>
        <w:t xml:space="preserve"> av samfunnsdelen</w:t>
      </w:r>
      <w:r w:rsidR="00BB4A84" w:rsidRPr="0089019D">
        <w:rPr>
          <w:rFonts w:cstheme="minorHAnsi"/>
        </w:rPr>
        <w:t>.</w:t>
      </w:r>
    </w:p>
    <w:p w14:paraId="39265AA8" w14:textId="77777777" w:rsidR="004F5167" w:rsidRPr="002E068B" w:rsidRDefault="004F5167" w:rsidP="004F5167">
      <w:r w:rsidRPr="002E068B">
        <w:t xml:space="preserve">Det er behov for at kommuneplanens samfunnsdel rulleres for å få et oppdatert styringsverktøy for det </w:t>
      </w:r>
      <w:r w:rsidRPr="002E068B">
        <w:rPr>
          <w:u w:val="single"/>
        </w:rPr>
        <w:t xml:space="preserve">nye </w:t>
      </w:r>
      <w:r w:rsidRPr="002E068B">
        <w:t xml:space="preserve">kommunestyret som viser strategiske valg for utviklingen av Smøla kommune samt politiske prioriteringer. Kommuneplanens samfunnsdel bør vise til konkrete prioriteringer i valgperioden i tillegg til den langsiktige planleggingen, slik at planen blir et godt politisk styringsverktøy.  </w:t>
      </w:r>
    </w:p>
    <w:p w14:paraId="4E4B0E1C" w14:textId="67E0D86E" w:rsidR="000A7CC6" w:rsidRPr="002E068B" w:rsidRDefault="00B85688" w:rsidP="00B85688">
      <w:r w:rsidRPr="002E068B">
        <w:t>Arbeidet med arealstrategi bør prioriteres. Kommunens gjeldende langsiktige arealstrategi gjenspeiler de fem hovedmål i tidligere kommuneplanens samfunnsdel</w:t>
      </w:r>
      <w:r w:rsidR="00E80C19" w:rsidRPr="002E068B">
        <w:t xml:space="preserve"> (2007 – 2019)</w:t>
      </w:r>
      <w:r w:rsidRPr="002E068B">
        <w:t>.</w:t>
      </w:r>
      <w:r w:rsidR="00013BBC" w:rsidRPr="002E068B">
        <w:t xml:space="preserve"> </w:t>
      </w:r>
    </w:p>
    <w:p w14:paraId="6A15084D" w14:textId="27487EF1" w:rsidR="00B85688" w:rsidRPr="002E068B" w:rsidRDefault="000A7CC6" w:rsidP="00B85688">
      <w:r w:rsidRPr="002E068B">
        <w:t>Dette er påpekt i kommunedirektørens saksframlegg til kommuneplanens samfunnsdel 2020 – 2032</w:t>
      </w:r>
      <w:r w:rsidR="00C46ECF" w:rsidRPr="002E068B">
        <w:t xml:space="preserve"> og </w:t>
      </w:r>
      <w:r w:rsidRPr="002E068B">
        <w:t xml:space="preserve">også </w:t>
      </w:r>
      <w:r w:rsidR="00013BBC" w:rsidRPr="002E068B">
        <w:t xml:space="preserve">av Møre og Romsdal fylkeskommune, Statsforvalteren i Møre og Romsdal og Statens </w:t>
      </w:r>
      <w:r w:rsidR="00013BBC" w:rsidRPr="002E068B">
        <w:lastRenderedPageBreak/>
        <w:t xml:space="preserve">vegvesen </w:t>
      </w:r>
      <w:r w:rsidRPr="002E068B">
        <w:t xml:space="preserve">som høringsinnspill </w:t>
      </w:r>
      <w:r w:rsidR="00013BBC" w:rsidRPr="002E068B">
        <w:t>ved siste rullering.</w:t>
      </w:r>
      <w:r w:rsidR="001343DA">
        <w:t xml:space="preserve"> </w:t>
      </w:r>
      <w:r w:rsidR="00FA7E07">
        <w:t xml:space="preserve">Arealstrategien </w:t>
      </w:r>
      <w:r w:rsidR="00F62C04">
        <w:t>må i større grad svare ut utfordringsbildet</w:t>
      </w:r>
      <w:r w:rsidR="00BC435F">
        <w:t>, mål og strategier satt i kommuneplanen.</w:t>
      </w:r>
    </w:p>
    <w:p w14:paraId="4676F173" w14:textId="77777777" w:rsidR="000A7CC6" w:rsidRPr="002E068B" w:rsidRDefault="000A7CC6" w:rsidP="000A7CC6">
      <w:r w:rsidRPr="002E068B">
        <w:t>Arbeidet med kommuneplan samfunnsdelen gjennomføres i samarbeid med plansamarbeideidet på Nordmøre.</w:t>
      </w:r>
      <w:r w:rsidRPr="002E068B">
        <w:rPr>
          <w:color w:val="FF0000"/>
        </w:rPr>
        <w:t xml:space="preserve"> </w:t>
      </w:r>
      <w:r w:rsidRPr="002E068B">
        <w:t xml:space="preserve">Strukturen i planen bør ikke endres vesentlig. </w:t>
      </w:r>
    </w:p>
    <w:p w14:paraId="44F04103" w14:textId="051497F3" w:rsidR="00B85688" w:rsidRPr="008F4C5C" w:rsidRDefault="00DC7EF4" w:rsidP="008F4C5C">
      <w:r w:rsidRPr="002E068B">
        <w:t>Arbeidet med kommuneplanens samfunnsdel bør prioriteres tidlig i valgperioden og ferdigstilles i løpet av 2024.</w:t>
      </w:r>
    </w:p>
    <w:p w14:paraId="358410DF" w14:textId="77777777" w:rsidR="00BB4A84" w:rsidRDefault="00BB4A84" w:rsidP="00B52529">
      <w:pPr>
        <w:pStyle w:val="Overskrift2"/>
        <w:numPr>
          <w:ilvl w:val="1"/>
          <w:numId w:val="1"/>
        </w:numPr>
      </w:pPr>
      <w:bookmarkStart w:id="55" w:name="_Toc137130617"/>
      <w:r>
        <w:t>Kommuneplanens arealdel</w:t>
      </w:r>
      <w:bookmarkEnd w:id="55"/>
      <w:r>
        <w:t xml:space="preserve"> </w:t>
      </w:r>
    </w:p>
    <w:p w14:paraId="0200D1AF" w14:textId="58BD9D4E" w:rsidR="00245B89" w:rsidRPr="0089019D" w:rsidRDefault="00245B89" w:rsidP="00245B89">
      <w:pPr>
        <w:spacing w:line="276" w:lineRule="auto"/>
        <w:rPr>
          <w:rFonts w:cstheme="minorHAnsi"/>
        </w:rPr>
      </w:pPr>
      <w:r w:rsidRPr="002E068B">
        <w:t xml:space="preserve">Smøla kommunes gjeldende kommuneplan arealdel ble vedtatt av kommunestyret 10.12.2020, sak 77/20. Dette var et omfattende og tidkrevende arbeid som pågikk over flere år. Det er ikke </w:t>
      </w:r>
      <w:r w:rsidRPr="002E068B">
        <w:rPr>
          <w:rFonts w:cstheme="minorHAnsi"/>
        </w:rPr>
        <w:t xml:space="preserve">behov for </w:t>
      </w:r>
      <w:r w:rsidR="002E068B" w:rsidRPr="002E068B">
        <w:rPr>
          <w:rFonts w:cstheme="minorHAnsi"/>
        </w:rPr>
        <w:t xml:space="preserve">og det planlegges ikke </w:t>
      </w:r>
      <w:r w:rsidRPr="002E068B">
        <w:rPr>
          <w:rFonts w:cstheme="minorHAnsi"/>
        </w:rPr>
        <w:t>å revidere arealdelen</w:t>
      </w:r>
      <w:r w:rsidR="00184B2E" w:rsidRPr="002E068B">
        <w:rPr>
          <w:rFonts w:cstheme="minorHAnsi"/>
        </w:rPr>
        <w:t xml:space="preserve"> </w:t>
      </w:r>
      <w:r w:rsidRPr="002E068B">
        <w:rPr>
          <w:rFonts w:cstheme="minorHAnsi"/>
        </w:rPr>
        <w:t>i denne planperioden.</w:t>
      </w:r>
    </w:p>
    <w:p w14:paraId="04FD7B5E" w14:textId="7478CDD5" w:rsidR="00245B89" w:rsidRDefault="00245B89" w:rsidP="00245B89"/>
    <w:p w14:paraId="6893E2B5" w14:textId="77777777" w:rsidR="005E4E71" w:rsidRPr="0089019D" w:rsidRDefault="005E4E71" w:rsidP="00BB4A84">
      <w:pPr>
        <w:rPr>
          <w:rFonts w:cstheme="minorHAnsi"/>
        </w:rPr>
      </w:pPr>
    </w:p>
    <w:p w14:paraId="1A576FE9" w14:textId="7B1E79FE" w:rsidR="005E4E71" w:rsidRPr="0089019D" w:rsidRDefault="005E4E71" w:rsidP="005E4E71">
      <w:pPr>
        <w:pStyle w:val="Bildetekst"/>
        <w:keepNext/>
        <w:rPr>
          <w:rFonts w:cstheme="minorHAnsi"/>
          <w:i w:val="0"/>
        </w:rPr>
      </w:pPr>
      <w:r w:rsidRPr="0089019D">
        <w:rPr>
          <w:rFonts w:cstheme="minorHAnsi"/>
          <w:i w:val="0"/>
        </w:rPr>
        <w:t xml:space="preserve">Figur </w:t>
      </w:r>
      <w:r>
        <w:rPr>
          <w:rFonts w:cstheme="minorHAnsi"/>
          <w:i w:val="0"/>
        </w:rPr>
        <w:fldChar w:fldCharType="begin"/>
      </w:r>
      <w:r>
        <w:rPr>
          <w:rFonts w:cstheme="minorHAnsi"/>
          <w:i w:val="0"/>
        </w:rPr>
        <w:instrText xml:space="preserve"> SEQ Figur \* ARABIC </w:instrText>
      </w:r>
      <w:r>
        <w:rPr>
          <w:rFonts w:cstheme="minorHAnsi"/>
          <w:i w:val="0"/>
        </w:rPr>
        <w:fldChar w:fldCharType="separate"/>
      </w:r>
      <w:r w:rsidR="00773E35">
        <w:rPr>
          <w:rFonts w:cstheme="minorHAnsi"/>
          <w:i w:val="0"/>
          <w:iCs w:val="0"/>
          <w:noProof/>
        </w:rPr>
        <w:t>4</w:t>
      </w:r>
      <w:r>
        <w:rPr>
          <w:rFonts w:cstheme="minorHAnsi"/>
          <w:i w:val="0"/>
        </w:rPr>
        <w:fldChar w:fldCharType="end"/>
      </w:r>
      <w:r w:rsidRPr="0089019D">
        <w:rPr>
          <w:rFonts w:cstheme="minorHAnsi"/>
          <w:i w:val="0"/>
        </w:rPr>
        <w:t xml:space="preserve"> Kommunal planstrategi i det kommunale systemet</w:t>
      </w:r>
    </w:p>
    <w:p w14:paraId="597FA646" w14:textId="6207FAD9" w:rsidR="00BB4A84" w:rsidRPr="0089019D" w:rsidRDefault="005E4E71" w:rsidP="00BB4A84">
      <w:pPr>
        <w:rPr>
          <w:rFonts w:cstheme="minorHAnsi"/>
        </w:rPr>
      </w:pPr>
      <w:r w:rsidRPr="0089019D">
        <w:rPr>
          <w:rFonts w:cstheme="minorHAnsi"/>
          <w:noProof/>
        </w:rPr>
        <w:drawing>
          <wp:inline distT="0" distB="0" distL="0" distR="0" wp14:anchorId="672F4400" wp14:editId="5C793CE3">
            <wp:extent cx="4076700" cy="3632818"/>
            <wp:effectExtent l="0" t="0" r="0" b="6350"/>
            <wp:docPr id="1237860207" name="Bilde 1237860207" descr="Et bilde som viser planstrategien som en del av det kommunale plan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60207" name="Bilde 1237860207" descr="Et bilde som viser planstrategien som en del av det kommunale plansystemet."/>
                    <pic:cNvPicPr/>
                  </pic:nvPicPr>
                  <pic:blipFill>
                    <a:blip r:embed="rId37"/>
                    <a:stretch>
                      <a:fillRect/>
                    </a:stretch>
                  </pic:blipFill>
                  <pic:spPr>
                    <a:xfrm>
                      <a:off x="0" y="0"/>
                      <a:ext cx="4080415" cy="3636129"/>
                    </a:xfrm>
                    <a:prstGeom prst="rect">
                      <a:avLst/>
                    </a:prstGeom>
                  </pic:spPr>
                </pic:pic>
              </a:graphicData>
            </a:graphic>
          </wp:inline>
        </w:drawing>
      </w:r>
    </w:p>
    <w:p w14:paraId="72288B9F" w14:textId="2957BD8D" w:rsidR="00B81F5C" w:rsidRDefault="00A816BC" w:rsidP="00B52529">
      <w:pPr>
        <w:pStyle w:val="Overskrift2"/>
        <w:numPr>
          <w:ilvl w:val="1"/>
          <w:numId w:val="1"/>
        </w:numPr>
      </w:pPr>
      <w:bookmarkStart w:id="56" w:name="_Toc137130618"/>
      <w:r>
        <w:t>kommunedelplaner</w:t>
      </w:r>
      <w:r w:rsidR="00E559A7">
        <w:t xml:space="preserve"> og </w:t>
      </w:r>
      <w:r>
        <w:t>temaplaner</w:t>
      </w:r>
      <w:r w:rsidR="00F15303">
        <w:t xml:space="preserve"> – planarbeid i perioden</w:t>
      </w:r>
      <w:bookmarkEnd w:id="56"/>
    </w:p>
    <w:p w14:paraId="7D0AA0BE" w14:textId="25B687BF" w:rsidR="00B81F5C" w:rsidRPr="00541F35" w:rsidRDefault="00EA2EE8" w:rsidP="00541F35">
      <w:pPr>
        <w:pStyle w:val="Overskrift3"/>
      </w:pPr>
      <w:r w:rsidRPr="00541F35">
        <w:t>Kommunedelplaner</w:t>
      </w:r>
    </w:p>
    <w:p w14:paraId="6D571949" w14:textId="77777777" w:rsidR="00536BA6" w:rsidRPr="001E6D1D" w:rsidRDefault="00536BA6" w:rsidP="00235A99">
      <w:pPr>
        <w:rPr>
          <w:u w:val="single"/>
        </w:rPr>
      </w:pPr>
      <w:r w:rsidRPr="001E6D1D">
        <w:rPr>
          <w:u w:val="single"/>
        </w:rPr>
        <w:t>Delplan for fysisk aktivitet og idrett</w:t>
      </w:r>
    </w:p>
    <w:p w14:paraId="4171EECB" w14:textId="400E9E1C" w:rsidR="00536BA6" w:rsidRDefault="00536BA6" w:rsidP="00235A99">
      <w:r>
        <w:t>Planen er et politisk styringsredskap for utviklingen innenfor idrett, fysisk aktivitet og friluftsliv, og skal benyttes i administrasjonens oppfølging innen feltet. Det er et vilkår for å kunne søke om spillemidler at anlegget er del av en vedtatt kommunal plan som omfatter idrett og fysisk aktivitet.</w:t>
      </w:r>
      <w:r>
        <w:br/>
        <w:t>Revisjon av planen skal normalt gjennomføres en gang i hver planperiode.</w:t>
      </w:r>
      <w:r>
        <w:br/>
      </w:r>
      <w:r>
        <w:lastRenderedPageBreak/>
        <w:t xml:space="preserve">Gjeldende plan ble vedtatt av Smøla kommunestyre 25.06.15. sak 24/15. </w:t>
      </w:r>
      <w:r w:rsidR="00221B6E">
        <w:t xml:space="preserve">Planprosess er på gang og ny plan </w:t>
      </w:r>
      <w:r>
        <w:t>ferdigstilles i 2023</w:t>
      </w:r>
      <w:r w:rsidR="00235A99">
        <w:t xml:space="preserve"> eller 2024</w:t>
      </w:r>
      <w:r>
        <w:t>.</w:t>
      </w:r>
    </w:p>
    <w:p w14:paraId="4AE2C387" w14:textId="77777777" w:rsidR="00536BA6" w:rsidRPr="0017498B" w:rsidRDefault="00536BA6" w:rsidP="00221B6E">
      <w:pPr>
        <w:rPr>
          <w:u w:val="single"/>
        </w:rPr>
      </w:pPr>
      <w:r w:rsidRPr="0017498B">
        <w:rPr>
          <w:u w:val="single"/>
        </w:rPr>
        <w:t>Strategisk næringsplan (SNP)</w:t>
      </w:r>
    </w:p>
    <w:p w14:paraId="7873ED74" w14:textId="32C086F0" w:rsidR="00536BA6" w:rsidRDefault="00536BA6" w:rsidP="00221B6E">
      <w:r>
        <w:t xml:space="preserve">Vedtatt av Smøla kommunestyre 22.09.11. sak 34/11 – Strategisk næringsplan 2011-2023. Planen gir føringer ut over kommuneplanens samfunnsdel når det gjelder kommunens medvirkning i næringsutviklingen på Smøla. SNP skal være bredt forankret i næringslivet og skal være retningsgivende for næringsutviklingen. </w:t>
      </w:r>
      <w:r>
        <w:br/>
      </w:r>
      <w:r w:rsidR="00DC2431">
        <w:t>Planoppstart rullering av SNP er vedtatt av formannskapet 6.6.2023, sak 44/23</w:t>
      </w:r>
      <w:r w:rsidR="007857CF">
        <w:t>. Ny plan vil være temaplan.</w:t>
      </w:r>
      <w:r w:rsidR="00F115F6">
        <w:t xml:space="preserve"> I hht til vedtatt framdriftsplan skal planen vedtas </w:t>
      </w:r>
      <w:r w:rsidR="00F6601D">
        <w:t>april 2024.</w:t>
      </w:r>
    </w:p>
    <w:p w14:paraId="12696C10" w14:textId="77777777" w:rsidR="00536BA6" w:rsidRPr="00865A53" w:rsidRDefault="00536BA6" w:rsidP="00F6601D">
      <w:pPr>
        <w:rPr>
          <w:u w:val="single"/>
        </w:rPr>
      </w:pPr>
      <w:r w:rsidRPr="00E52E5A">
        <w:rPr>
          <w:u w:val="single"/>
        </w:rPr>
        <w:t>Boligsosial handlingsplan</w:t>
      </w:r>
    </w:p>
    <w:p w14:paraId="71634B18" w14:textId="77777777" w:rsidR="00536BA6" w:rsidRDefault="00536BA6" w:rsidP="00F6601D">
      <w:r>
        <w:t xml:space="preserve">Vedtatt av Smøla kommunestyre 22.09.11. Målet med planen er å ha en samlet plan for kommunens boligsosiale arbeid for at personer med bistandsbehov og personer som kommunen har særlig ansvar for, skal kunne etablere seg og bli boende i en bolig. </w:t>
      </w:r>
      <w:r>
        <w:br/>
        <w:t>Det er behov for rullering av denne planen i planperioden. Området er hensyntatt i pågående arbeid med omsorgsboliger i Smøla kommune.</w:t>
      </w:r>
    </w:p>
    <w:p w14:paraId="0944DB26" w14:textId="77777777" w:rsidR="00536BA6" w:rsidRPr="00865A53" w:rsidRDefault="00536BA6" w:rsidP="00646500">
      <w:pPr>
        <w:rPr>
          <w:u w:val="single"/>
        </w:rPr>
      </w:pPr>
      <w:r w:rsidRPr="00865A53">
        <w:rPr>
          <w:u w:val="single"/>
        </w:rPr>
        <w:t xml:space="preserve">Omsorgsplan </w:t>
      </w:r>
    </w:p>
    <w:p w14:paraId="2B38DA36" w14:textId="5995F390" w:rsidR="00536BA6" w:rsidRDefault="00536BA6" w:rsidP="00D042BB">
      <w:r>
        <w:t xml:space="preserve">Vedtatt av Smøla kommunestyre 16.02.12. sak 01/12. Planens formål er å legge til rette for at befolkningen på Smøla har et tilpasset helse- og sosialtilbud til den enkelte brukers behov, med særlig vekt på å sikre barn, unge, eldre og funksjonshemmede en trygg og aktiv hverdag. </w:t>
      </w:r>
      <w:r>
        <w:br/>
      </w:r>
      <w:r w:rsidR="00D042BB">
        <w:t xml:space="preserve">Planprosess for </w:t>
      </w:r>
      <w:r w:rsidR="00C2176E">
        <w:t>ny helse og omsorgsplan for Smøla kommune er vedtatt av formannskapet 15.12.2022, sak 70/22.</w:t>
      </w:r>
      <w:r w:rsidR="006729E0">
        <w:t xml:space="preserve"> </w:t>
      </w:r>
      <w:r w:rsidR="00AA7CA6">
        <w:t>I hht framdriftsplan skal n</w:t>
      </w:r>
      <w:r w:rsidR="006729E0">
        <w:t xml:space="preserve">y plan skal være </w:t>
      </w:r>
      <w:r w:rsidR="00AA7CA6">
        <w:t>ferdigstilt</w:t>
      </w:r>
      <w:r w:rsidR="006729E0">
        <w:t xml:space="preserve"> </w:t>
      </w:r>
      <w:r w:rsidR="00AA7CA6">
        <w:t xml:space="preserve">og vedtatt av kommunestyret </w:t>
      </w:r>
      <w:r w:rsidR="003063CC">
        <w:t>i 2024.</w:t>
      </w:r>
      <w:r w:rsidR="00606CA8">
        <w:t xml:space="preserve"> Ny plan vil være temaplan.</w:t>
      </w:r>
    </w:p>
    <w:p w14:paraId="3F181FB6" w14:textId="77777777" w:rsidR="00536BA6" w:rsidRPr="00EA6953" w:rsidRDefault="00536BA6" w:rsidP="00606CA8">
      <w:pPr>
        <w:rPr>
          <w:u w:val="single"/>
        </w:rPr>
      </w:pPr>
      <w:r w:rsidRPr="00E52E5A">
        <w:rPr>
          <w:u w:val="single"/>
        </w:rPr>
        <w:t>Kommunedelplan for vindkraft</w:t>
      </w:r>
    </w:p>
    <w:p w14:paraId="1B8557A5" w14:textId="63940789" w:rsidR="00536BA6" w:rsidRDefault="00536BA6" w:rsidP="00606CA8">
      <w:r w:rsidRPr="00EA6953">
        <w:t>Vedtatt av Smøla kommunestyre 27.03.01. sak 12/01. Planen gir juridisk bindende bestemmelser og retningslinjer for arealbruk til vindkraftformål på Smøla.</w:t>
      </w:r>
      <w:r w:rsidR="293C1857">
        <w:t xml:space="preserve"> </w:t>
      </w:r>
      <w:r w:rsidRPr="00EA6953">
        <w:t>Det er</w:t>
      </w:r>
      <w:r>
        <w:t xml:space="preserve"> pr i dag</w:t>
      </w:r>
      <w:r w:rsidRPr="00EA6953">
        <w:t xml:space="preserve"> ikke behov for rullering av plana.</w:t>
      </w:r>
      <w:r>
        <w:t xml:space="preserve"> </w:t>
      </w:r>
    </w:p>
    <w:p w14:paraId="65801634" w14:textId="77777777" w:rsidR="00536BA6" w:rsidRPr="001E6D1D" w:rsidRDefault="00536BA6" w:rsidP="00606CA8">
      <w:pPr>
        <w:rPr>
          <w:u w:val="single"/>
        </w:rPr>
      </w:pPr>
      <w:r>
        <w:rPr>
          <w:u w:val="single"/>
        </w:rPr>
        <w:t>Behov for nye kommunedelplaner</w:t>
      </w:r>
    </w:p>
    <w:p w14:paraId="7DE0AABE" w14:textId="77777777" w:rsidR="00536BA6" w:rsidRPr="00AE3C52" w:rsidRDefault="00536BA6" w:rsidP="00606CA8">
      <w:r>
        <w:t>Det vurderes ikke at det er behov for nye kommunedelplaner. Generelt kan sies at Smøla kommune ikke ønsker kommunedelplaner i større utstrekning enn det som er lovpålagt eller som er forutsetning for andre forhold f.eks. søknad om spillemidler. Ved rullering av kommunedelplan bør det derfor vurderes om planstatus bør endres til temaplan.</w:t>
      </w:r>
    </w:p>
    <w:p w14:paraId="639FD8EF" w14:textId="79FD9FD0" w:rsidR="009C26B7" w:rsidRPr="003674CA" w:rsidRDefault="009C26B7" w:rsidP="003674CA">
      <w:pPr>
        <w:pStyle w:val="Overskrift3"/>
      </w:pPr>
      <w:r w:rsidRPr="003674CA">
        <w:t>Temaplaner</w:t>
      </w:r>
    </w:p>
    <w:p w14:paraId="6DF402D4" w14:textId="6EE20040" w:rsidR="00224E1F" w:rsidRDefault="00224E1F" w:rsidP="00224E1F">
      <w:r>
        <w:t>Vedlagt er oversikt over kommunens temaplaner</w:t>
      </w:r>
      <w:r w:rsidR="00BF778F">
        <w:t>, status</w:t>
      </w:r>
      <w:r>
        <w:t xml:space="preserve"> og vurdering av behov for rullering.</w:t>
      </w:r>
    </w:p>
    <w:p w14:paraId="451D6C09" w14:textId="77777777" w:rsidR="00224E1F" w:rsidRDefault="00224E1F" w:rsidP="00224E1F">
      <w:r>
        <w:t>Oppsummert er det behov for rullering av følgende temaplaner i planperioden:</w:t>
      </w:r>
    </w:p>
    <w:p w14:paraId="1D4AC3B5" w14:textId="50A37328" w:rsidR="00224E1F" w:rsidRPr="00CB151F" w:rsidRDefault="00224E1F" w:rsidP="00B2743D">
      <w:pPr>
        <w:pStyle w:val="Listeavsnitt"/>
        <w:numPr>
          <w:ilvl w:val="0"/>
          <w:numId w:val="10"/>
        </w:numPr>
        <w:spacing w:after="120" w:line="264" w:lineRule="auto"/>
      </w:pPr>
      <w:r>
        <w:t xml:space="preserve">Energi- og klimaplan </w:t>
      </w:r>
    </w:p>
    <w:p w14:paraId="5842ADAD" w14:textId="2E422034" w:rsidR="00224E1F" w:rsidRDefault="00224E1F" w:rsidP="00B2743D">
      <w:pPr>
        <w:pStyle w:val="Listeavsnitt"/>
        <w:numPr>
          <w:ilvl w:val="0"/>
          <w:numId w:val="10"/>
        </w:numPr>
        <w:spacing w:after="120" w:line="264" w:lineRule="auto"/>
      </w:pPr>
      <w:r>
        <w:t xml:space="preserve">Trafikksikkerhetsplan </w:t>
      </w:r>
    </w:p>
    <w:p w14:paraId="5385CB2B" w14:textId="77777777" w:rsidR="00224E1F" w:rsidRDefault="00224E1F" w:rsidP="00B2743D">
      <w:pPr>
        <w:pStyle w:val="Listeavsnitt"/>
        <w:numPr>
          <w:ilvl w:val="0"/>
          <w:numId w:val="10"/>
        </w:numPr>
        <w:spacing w:after="120" w:line="264" w:lineRule="auto"/>
      </w:pPr>
      <w:r w:rsidRPr="00CB151F">
        <w:t>Smittevernplan</w:t>
      </w:r>
    </w:p>
    <w:p w14:paraId="4ED01014" w14:textId="77777777" w:rsidR="00224E1F" w:rsidRDefault="00224E1F" w:rsidP="00B2743D">
      <w:pPr>
        <w:pStyle w:val="Listeavsnitt"/>
        <w:numPr>
          <w:ilvl w:val="0"/>
          <w:numId w:val="10"/>
        </w:numPr>
        <w:spacing w:after="120" w:line="264" w:lineRule="auto"/>
      </w:pPr>
      <w:r>
        <w:t>Pandemiplan</w:t>
      </w:r>
    </w:p>
    <w:p w14:paraId="1F05B8D8" w14:textId="77777777" w:rsidR="00224E1F" w:rsidRDefault="00224E1F" w:rsidP="00B2743D">
      <w:pPr>
        <w:pStyle w:val="Listeavsnitt"/>
        <w:numPr>
          <w:ilvl w:val="0"/>
          <w:numId w:val="10"/>
        </w:numPr>
        <w:spacing w:after="120" w:line="264" w:lineRule="auto"/>
      </w:pPr>
      <w:r>
        <w:t>Plan for massevaksinasjon</w:t>
      </w:r>
    </w:p>
    <w:p w14:paraId="3990E753" w14:textId="77777777" w:rsidR="00224E1F" w:rsidRDefault="00224E1F" w:rsidP="00B2743D">
      <w:pPr>
        <w:pStyle w:val="Listeavsnitt"/>
        <w:numPr>
          <w:ilvl w:val="0"/>
          <w:numId w:val="10"/>
        </w:numPr>
        <w:spacing w:after="120" w:line="264" w:lineRule="auto"/>
      </w:pPr>
      <w:r>
        <w:t>Plan for helsemessig og sosial beredskap</w:t>
      </w:r>
    </w:p>
    <w:p w14:paraId="63CDE63A" w14:textId="77777777" w:rsidR="00224E1F" w:rsidRDefault="00224E1F" w:rsidP="00B2743D">
      <w:pPr>
        <w:pStyle w:val="Listeavsnitt"/>
        <w:numPr>
          <w:ilvl w:val="0"/>
          <w:numId w:val="10"/>
        </w:numPr>
        <w:spacing w:after="120" w:line="264" w:lineRule="auto"/>
      </w:pPr>
      <w:r>
        <w:lastRenderedPageBreak/>
        <w:t>Strategiplan for spesielle miljøtiltak i landbruket</w:t>
      </w:r>
    </w:p>
    <w:p w14:paraId="6D06395A" w14:textId="77777777" w:rsidR="00224E1F" w:rsidRDefault="00224E1F" w:rsidP="00B2743D">
      <w:pPr>
        <w:pStyle w:val="Listeavsnitt"/>
        <w:numPr>
          <w:ilvl w:val="0"/>
          <w:numId w:val="10"/>
        </w:numPr>
        <w:spacing w:after="120" w:line="264" w:lineRule="auto"/>
      </w:pPr>
      <w:r>
        <w:t>Ruspolitisk handlingsplan</w:t>
      </w:r>
    </w:p>
    <w:p w14:paraId="22D31C52" w14:textId="77777777" w:rsidR="00224E1F" w:rsidRPr="00470CA4" w:rsidRDefault="00224E1F" w:rsidP="002D752B">
      <w:pPr>
        <w:rPr>
          <w:u w:val="single"/>
        </w:rPr>
      </w:pPr>
      <w:r w:rsidRPr="00470CA4">
        <w:rPr>
          <w:u w:val="single"/>
        </w:rPr>
        <w:t>Behov for nye temaplaner:</w:t>
      </w:r>
    </w:p>
    <w:p w14:paraId="17F23B8D" w14:textId="77777777" w:rsidR="00224E1F" w:rsidRDefault="00224E1F" w:rsidP="002D752B">
      <w:r>
        <w:t>Smøla kommune har behov for nye temaplaner i planperioden innenfor følgende områder:</w:t>
      </w:r>
    </w:p>
    <w:p w14:paraId="42E347D2" w14:textId="77777777" w:rsidR="00224E1F" w:rsidRDefault="00224E1F" w:rsidP="00B2743D">
      <w:pPr>
        <w:pStyle w:val="Listeavsnitt"/>
        <w:numPr>
          <w:ilvl w:val="0"/>
          <w:numId w:val="9"/>
        </w:numPr>
        <w:spacing w:after="120" w:line="264" w:lineRule="auto"/>
      </w:pPr>
      <w:r>
        <w:t>Oppvekstplan</w:t>
      </w:r>
    </w:p>
    <w:p w14:paraId="24471497" w14:textId="7FC614D8" w:rsidR="00224E1F" w:rsidRDefault="00E77709" w:rsidP="00B2743D">
      <w:pPr>
        <w:pStyle w:val="Listeavsnitt"/>
        <w:numPr>
          <w:ilvl w:val="0"/>
          <w:numId w:val="9"/>
        </w:numPr>
        <w:spacing w:after="120" w:line="264" w:lineRule="auto"/>
      </w:pPr>
      <w:r>
        <w:t>Helse og o</w:t>
      </w:r>
      <w:r w:rsidR="00224E1F">
        <w:t>msorgsplan</w:t>
      </w:r>
      <w:r>
        <w:t xml:space="preserve"> (tidligere kommunedelplan)</w:t>
      </w:r>
      <w:r w:rsidR="00224E1F">
        <w:t xml:space="preserve"> </w:t>
      </w:r>
    </w:p>
    <w:p w14:paraId="55ED9B67" w14:textId="77777777" w:rsidR="00224E1F" w:rsidRDefault="00224E1F" w:rsidP="00B2743D">
      <w:pPr>
        <w:pStyle w:val="Listeavsnitt"/>
        <w:numPr>
          <w:ilvl w:val="0"/>
          <w:numId w:val="9"/>
        </w:numPr>
        <w:spacing w:after="120" w:line="264" w:lineRule="auto"/>
      </w:pPr>
      <w:r w:rsidRPr="00CB6BD3">
        <w:t>Arkivplan</w:t>
      </w:r>
    </w:p>
    <w:p w14:paraId="176FA140" w14:textId="77777777" w:rsidR="00224E1F" w:rsidRDefault="00224E1F" w:rsidP="00B2743D">
      <w:pPr>
        <w:pStyle w:val="Listeavsnitt"/>
        <w:numPr>
          <w:ilvl w:val="0"/>
          <w:numId w:val="9"/>
        </w:numPr>
        <w:spacing w:after="120" w:line="264" w:lineRule="auto"/>
      </w:pPr>
      <w:r>
        <w:t>Veteranplan</w:t>
      </w:r>
    </w:p>
    <w:p w14:paraId="3089DE21" w14:textId="77777777" w:rsidR="00224E1F" w:rsidRPr="00CB6BD3" w:rsidRDefault="00224E1F" w:rsidP="00B2743D">
      <w:pPr>
        <w:pStyle w:val="Listeavsnitt"/>
        <w:numPr>
          <w:ilvl w:val="0"/>
          <w:numId w:val="9"/>
        </w:numPr>
        <w:spacing w:after="120" w:line="264" w:lineRule="auto"/>
      </w:pPr>
      <w:r>
        <w:t>Kompetanseplan</w:t>
      </w:r>
    </w:p>
    <w:p w14:paraId="1C7A5D39" w14:textId="484CA227" w:rsidR="00224E1F" w:rsidRPr="00AA6562" w:rsidRDefault="00224E1F" w:rsidP="00B2743D">
      <w:pPr>
        <w:pStyle w:val="Listeavsnitt"/>
        <w:numPr>
          <w:ilvl w:val="0"/>
          <w:numId w:val="9"/>
        </w:numPr>
        <w:spacing w:after="120" w:line="264" w:lineRule="auto"/>
      </w:pPr>
      <w:r w:rsidRPr="00AA6562">
        <w:t xml:space="preserve">Plan for å forebygge omsorgssvikt og adferdsvansker </w:t>
      </w:r>
    </w:p>
    <w:p w14:paraId="5C4510C1" w14:textId="21B75033" w:rsidR="00E77709" w:rsidRDefault="00E77709" w:rsidP="00B2743D">
      <w:pPr>
        <w:pStyle w:val="Listeavsnitt"/>
        <w:numPr>
          <w:ilvl w:val="0"/>
          <w:numId w:val="9"/>
        </w:numPr>
        <w:spacing w:after="120" w:line="264" w:lineRule="auto"/>
      </w:pPr>
      <w:r w:rsidRPr="4BF40DE1">
        <w:t>Strategisk boligplan</w:t>
      </w:r>
    </w:p>
    <w:p w14:paraId="45E3E47C" w14:textId="143EEA86" w:rsidR="00644153" w:rsidRPr="00AA6562" w:rsidRDefault="00644153" w:rsidP="00B2743D">
      <w:pPr>
        <w:pStyle w:val="Listeavsnitt"/>
        <w:numPr>
          <w:ilvl w:val="0"/>
          <w:numId w:val="9"/>
        </w:numPr>
        <w:spacing w:after="120" w:line="264" w:lineRule="auto"/>
      </w:pPr>
      <w:r>
        <w:t>Lokal utviklingsplan digitalisering</w:t>
      </w:r>
    </w:p>
    <w:p w14:paraId="3EEF7CDB" w14:textId="1FB9856A" w:rsidR="0050313E" w:rsidRPr="003674CA" w:rsidRDefault="00A34F33" w:rsidP="003674CA">
      <w:pPr>
        <w:pStyle w:val="Overskrift3"/>
      </w:pPr>
      <w:r w:rsidRPr="003674CA">
        <w:t>Interkommunale planer</w:t>
      </w:r>
    </w:p>
    <w:p w14:paraId="0495A2B9" w14:textId="77777777" w:rsidR="0050313E" w:rsidRPr="00314B03" w:rsidRDefault="0050313E" w:rsidP="0050313E">
      <w:pPr>
        <w:rPr>
          <w:u w:val="single"/>
        </w:rPr>
      </w:pPr>
      <w:r w:rsidRPr="00314B03">
        <w:rPr>
          <w:u w:val="single"/>
        </w:rPr>
        <w:t>Sjøområdeplan Nordmøre</w:t>
      </w:r>
    </w:p>
    <w:p w14:paraId="7B90396B" w14:textId="77777777" w:rsidR="0050313E" w:rsidRDefault="0050313E" w:rsidP="00D2268F">
      <w:pPr>
        <w:rPr>
          <w:sz w:val="23"/>
          <w:szCs w:val="23"/>
        </w:rPr>
      </w:pPr>
      <w:r w:rsidRPr="00314B03">
        <w:t>Det er utarbeidet en interkommunal sjøområdeplan for kommunene Aure, Averøy, Eide, Gjemnes, Halsa, Kristiansund, Nesset, Smøla, Sunndal, Surnadal og Tingvoll</w:t>
      </w:r>
      <w:r>
        <w:t>. Planen ble vedtatt</w:t>
      </w:r>
      <w:r w:rsidRPr="00314B03">
        <w:t xml:space="preserve"> i 2018.</w:t>
      </w:r>
      <w:r>
        <w:t xml:space="preserve"> </w:t>
      </w:r>
      <w:r>
        <w:br/>
      </w:r>
      <w:r>
        <w:rPr>
          <w:sz w:val="23"/>
          <w:szCs w:val="23"/>
        </w:rPr>
        <w:t xml:space="preserve">Planen dekker kun sjøområdene i de deltakende kommunene, men bruk og vern langs kysten skal ses i sammenheng med arealer i strandlinjen og sjønære arealer på land. </w:t>
      </w:r>
    </w:p>
    <w:p w14:paraId="797D96F3" w14:textId="6561CDB9" w:rsidR="00AA7A5E" w:rsidRPr="00635C57" w:rsidRDefault="0050313E" w:rsidP="00D2268F">
      <w:pPr>
        <w:rPr>
          <w:highlight w:val="yellow"/>
        </w:rPr>
      </w:pPr>
      <w:r>
        <w:t>Det er ikke behov for rullering av planen.</w:t>
      </w:r>
    </w:p>
    <w:p w14:paraId="605A9122" w14:textId="62D7ED51" w:rsidR="00635C57" w:rsidRPr="003674CA" w:rsidRDefault="00635C57" w:rsidP="003674CA">
      <w:pPr>
        <w:pStyle w:val="Overskrift3"/>
      </w:pPr>
      <w:r w:rsidRPr="003674CA">
        <w:t>Planarbeid i perioden</w:t>
      </w:r>
    </w:p>
    <w:p w14:paraId="0AF65C95" w14:textId="1A506F46" w:rsidR="00635C57" w:rsidRPr="00635C57" w:rsidRDefault="00635C57" w:rsidP="00635C57">
      <w:pPr>
        <w:spacing w:line="276" w:lineRule="auto"/>
        <w:rPr>
          <w:bCs/>
        </w:rPr>
      </w:pPr>
      <w:r w:rsidRPr="00635C57">
        <w:rPr>
          <w:bCs/>
        </w:rPr>
        <w:t xml:space="preserve">På bakgrunn av vurderinger av planbehov beskrevet over vil det være behov for rullering av følgende planer i perioden </w:t>
      </w:r>
      <w:r>
        <w:t>202</w:t>
      </w:r>
      <w:r w:rsidR="46269E21">
        <w:t>4</w:t>
      </w:r>
      <w:r>
        <w:t>-202</w:t>
      </w:r>
      <w:r w:rsidR="1CEE026F">
        <w:t>7</w:t>
      </w:r>
      <w:r w:rsidRPr="00635C57">
        <w:rPr>
          <w:bCs/>
        </w:rPr>
        <w:t>:</w:t>
      </w:r>
    </w:p>
    <w:tbl>
      <w:tblPr>
        <w:tblStyle w:val="Tabellrutenett"/>
        <w:tblW w:w="8377" w:type="dxa"/>
        <w:tblInd w:w="-113" w:type="dxa"/>
        <w:tblLook w:val="04A0" w:firstRow="1" w:lastRow="0" w:firstColumn="1" w:lastColumn="0" w:noHBand="0" w:noVBand="1"/>
      </w:tblPr>
      <w:tblGrid>
        <w:gridCol w:w="3554"/>
        <w:gridCol w:w="2308"/>
        <w:gridCol w:w="1150"/>
        <w:gridCol w:w="1365"/>
      </w:tblGrid>
      <w:tr w:rsidR="00516EEA" w14:paraId="115899CC" w14:textId="77777777" w:rsidTr="4BF40DE1">
        <w:tc>
          <w:tcPr>
            <w:tcW w:w="3554" w:type="dxa"/>
            <w:shd w:val="clear" w:color="auto" w:fill="8EAADB" w:themeFill="accent1" w:themeFillTint="99"/>
          </w:tcPr>
          <w:p w14:paraId="3E7E0705" w14:textId="77777777" w:rsidR="00516EEA" w:rsidRPr="00D52541" w:rsidRDefault="00516EEA" w:rsidP="003549B3">
            <w:pPr>
              <w:pStyle w:val="Listeavsnitt"/>
              <w:spacing w:line="276" w:lineRule="auto"/>
              <w:ind w:left="0"/>
              <w:rPr>
                <w:b/>
                <w:bCs/>
              </w:rPr>
            </w:pPr>
            <w:r w:rsidRPr="00D52541">
              <w:rPr>
                <w:b/>
                <w:bCs/>
              </w:rPr>
              <w:t>Plandokument</w:t>
            </w:r>
          </w:p>
        </w:tc>
        <w:tc>
          <w:tcPr>
            <w:tcW w:w="2308" w:type="dxa"/>
            <w:shd w:val="clear" w:color="auto" w:fill="8EAADB" w:themeFill="accent1" w:themeFillTint="99"/>
          </w:tcPr>
          <w:p w14:paraId="03E02D20" w14:textId="77777777" w:rsidR="00516EEA" w:rsidRPr="00D52541" w:rsidRDefault="00516EEA" w:rsidP="003549B3">
            <w:pPr>
              <w:pStyle w:val="Listeavsnitt"/>
              <w:spacing w:line="276" w:lineRule="auto"/>
              <w:ind w:left="0"/>
              <w:rPr>
                <w:b/>
                <w:bCs/>
              </w:rPr>
            </w:pPr>
            <w:r w:rsidRPr="00D52541">
              <w:rPr>
                <w:b/>
                <w:bCs/>
              </w:rPr>
              <w:t>Type plan</w:t>
            </w:r>
          </w:p>
        </w:tc>
        <w:tc>
          <w:tcPr>
            <w:tcW w:w="1150" w:type="dxa"/>
            <w:shd w:val="clear" w:color="auto" w:fill="8EAADB" w:themeFill="accent1" w:themeFillTint="99"/>
          </w:tcPr>
          <w:p w14:paraId="4A2FE417" w14:textId="77777777" w:rsidR="00516EEA" w:rsidRPr="00D52541" w:rsidRDefault="00516EEA" w:rsidP="003549B3">
            <w:pPr>
              <w:pStyle w:val="Listeavsnitt"/>
              <w:spacing w:line="276" w:lineRule="auto"/>
              <w:ind w:left="0"/>
              <w:rPr>
                <w:b/>
                <w:bCs/>
              </w:rPr>
            </w:pPr>
            <w:r w:rsidRPr="00D52541">
              <w:rPr>
                <w:b/>
                <w:bCs/>
              </w:rPr>
              <w:t>Sist vedtatt</w:t>
            </w:r>
          </w:p>
        </w:tc>
        <w:tc>
          <w:tcPr>
            <w:tcW w:w="1365" w:type="dxa"/>
            <w:shd w:val="clear" w:color="auto" w:fill="8EAADB" w:themeFill="accent1" w:themeFillTint="99"/>
          </w:tcPr>
          <w:p w14:paraId="2A4E1A6D" w14:textId="71C7389D" w:rsidR="00516EEA" w:rsidRPr="00D52541" w:rsidRDefault="35651FFF" w:rsidP="003549B3">
            <w:pPr>
              <w:pStyle w:val="Listeavsnitt"/>
              <w:spacing w:line="276" w:lineRule="auto"/>
              <w:ind w:left="0"/>
              <w:rPr>
                <w:b/>
                <w:bCs/>
              </w:rPr>
            </w:pPr>
            <w:r w:rsidRPr="577EA0B6">
              <w:rPr>
                <w:b/>
                <w:bCs/>
              </w:rPr>
              <w:t>Prioriter</w:t>
            </w:r>
            <w:r w:rsidR="369F68BF" w:rsidRPr="577EA0B6">
              <w:rPr>
                <w:b/>
                <w:bCs/>
              </w:rPr>
              <w:t xml:space="preserve">t </w:t>
            </w:r>
          </w:p>
        </w:tc>
      </w:tr>
      <w:tr w:rsidR="00516EEA" w14:paraId="5FC8156F" w14:textId="77777777" w:rsidTr="4BF40DE1">
        <w:tc>
          <w:tcPr>
            <w:tcW w:w="3554" w:type="dxa"/>
            <w:shd w:val="clear" w:color="auto" w:fill="auto"/>
          </w:tcPr>
          <w:p w14:paraId="69EFEE1A" w14:textId="4FF411EB" w:rsidR="00516EEA" w:rsidRPr="00B57122" w:rsidRDefault="00516EEA" w:rsidP="00B57122">
            <w:pPr>
              <w:pStyle w:val="Listeavsnitt"/>
              <w:spacing w:line="276" w:lineRule="auto"/>
              <w:ind w:left="0"/>
              <w:rPr>
                <w:bCs/>
              </w:rPr>
            </w:pPr>
            <w:r w:rsidRPr="00EA6953">
              <w:rPr>
                <w:bCs/>
              </w:rPr>
              <w:t xml:space="preserve">Kommuneplan </w:t>
            </w:r>
            <w:r>
              <w:t>samfunnsdel</w:t>
            </w:r>
          </w:p>
        </w:tc>
        <w:tc>
          <w:tcPr>
            <w:tcW w:w="2308" w:type="dxa"/>
            <w:shd w:val="clear" w:color="auto" w:fill="auto"/>
          </w:tcPr>
          <w:p w14:paraId="348E5B80" w14:textId="77777777" w:rsidR="00516EEA" w:rsidRPr="00EA6953" w:rsidRDefault="00516EEA" w:rsidP="003549B3">
            <w:pPr>
              <w:pStyle w:val="Listeavsnitt"/>
              <w:spacing w:line="276" w:lineRule="auto"/>
              <w:ind w:left="0"/>
              <w:rPr>
                <w:bCs/>
              </w:rPr>
            </w:pPr>
            <w:r w:rsidRPr="00EA6953">
              <w:rPr>
                <w:bCs/>
              </w:rPr>
              <w:t>Kommuneplan</w:t>
            </w:r>
          </w:p>
        </w:tc>
        <w:tc>
          <w:tcPr>
            <w:tcW w:w="1150" w:type="dxa"/>
            <w:shd w:val="clear" w:color="auto" w:fill="auto"/>
          </w:tcPr>
          <w:p w14:paraId="5459013C" w14:textId="77777777" w:rsidR="00516EEA" w:rsidRPr="00EA6953" w:rsidRDefault="00516EEA" w:rsidP="003549B3">
            <w:pPr>
              <w:pStyle w:val="Listeavsnitt"/>
              <w:spacing w:line="276" w:lineRule="auto"/>
              <w:ind w:left="0"/>
              <w:rPr>
                <w:bCs/>
              </w:rPr>
            </w:pPr>
            <w:r>
              <w:rPr>
                <w:bCs/>
              </w:rPr>
              <w:t>2020</w:t>
            </w:r>
          </w:p>
        </w:tc>
        <w:tc>
          <w:tcPr>
            <w:tcW w:w="1365" w:type="dxa"/>
            <w:shd w:val="clear" w:color="auto" w:fill="auto"/>
          </w:tcPr>
          <w:p w14:paraId="75913C6D" w14:textId="32451A5C" w:rsidR="00516EEA" w:rsidRPr="00EA6953" w:rsidRDefault="00516EEA" w:rsidP="003549B3">
            <w:pPr>
              <w:pStyle w:val="Listeavsnitt"/>
              <w:spacing w:line="276" w:lineRule="auto"/>
              <w:ind w:left="0"/>
              <w:rPr>
                <w:bCs/>
              </w:rPr>
            </w:pPr>
          </w:p>
        </w:tc>
      </w:tr>
      <w:tr w:rsidR="00B57122" w14:paraId="57E48C46" w14:textId="77777777" w:rsidTr="4BF40DE1">
        <w:tc>
          <w:tcPr>
            <w:tcW w:w="3554" w:type="dxa"/>
            <w:shd w:val="clear" w:color="auto" w:fill="auto"/>
          </w:tcPr>
          <w:p w14:paraId="3443C64B" w14:textId="7A2E048C" w:rsidR="00B57122" w:rsidRPr="00EA6953" w:rsidRDefault="00B57122" w:rsidP="003549B3">
            <w:pPr>
              <w:pStyle w:val="Listeavsnitt"/>
              <w:spacing w:line="276" w:lineRule="auto"/>
              <w:ind w:left="0"/>
              <w:rPr>
                <w:bCs/>
              </w:rPr>
            </w:pPr>
            <w:r>
              <w:rPr>
                <w:bCs/>
              </w:rPr>
              <w:t>Kommuneplan arealdel</w:t>
            </w:r>
          </w:p>
        </w:tc>
        <w:tc>
          <w:tcPr>
            <w:tcW w:w="2308" w:type="dxa"/>
            <w:shd w:val="clear" w:color="auto" w:fill="auto"/>
          </w:tcPr>
          <w:p w14:paraId="271AF607" w14:textId="6642992C" w:rsidR="00B57122" w:rsidRPr="00EA6953" w:rsidRDefault="00B57122" w:rsidP="003549B3">
            <w:pPr>
              <w:pStyle w:val="Listeavsnitt"/>
              <w:spacing w:line="276" w:lineRule="auto"/>
              <w:ind w:left="0"/>
              <w:rPr>
                <w:bCs/>
              </w:rPr>
            </w:pPr>
            <w:r w:rsidRPr="00EA6953">
              <w:rPr>
                <w:bCs/>
              </w:rPr>
              <w:t>Kommuneplan</w:t>
            </w:r>
          </w:p>
        </w:tc>
        <w:tc>
          <w:tcPr>
            <w:tcW w:w="1150" w:type="dxa"/>
            <w:shd w:val="clear" w:color="auto" w:fill="auto"/>
          </w:tcPr>
          <w:p w14:paraId="505D28A8" w14:textId="45FE7DED" w:rsidR="00B57122" w:rsidRDefault="00B57122" w:rsidP="003549B3">
            <w:pPr>
              <w:pStyle w:val="Listeavsnitt"/>
              <w:spacing w:line="276" w:lineRule="auto"/>
              <w:ind w:left="0"/>
              <w:rPr>
                <w:bCs/>
              </w:rPr>
            </w:pPr>
            <w:r>
              <w:rPr>
                <w:bCs/>
              </w:rPr>
              <w:t>2020</w:t>
            </w:r>
          </w:p>
        </w:tc>
        <w:tc>
          <w:tcPr>
            <w:tcW w:w="1365" w:type="dxa"/>
            <w:shd w:val="clear" w:color="auto" w:fill="auto"/>
          </w:tcPr>
          <w:p w14:paraId="20EDA520" w14:textId="77777777" w:rsidR="00B57122" w:rsidRPr="00EA6953" w:rsidRDefault="00B57122" w:rsidP="003549B3">
            <w:pPr>
              <w:pStyle w:val="Listeavsnitt"/>
              <w:spacing w:line="276" w:lineRule="auto"/>
              <w:ind w:left="0"/>
              <w:rPr>
                <w:bCs/>
              </w:rPr>
            </w:pPr>
          </w:p>
        </w:tc>
      </w:tr>
      <w:tr w:rsidR="00516EEA" w14:paraId="3808FB7C" w14:textId="77777777" w:rsidTr="4BF40DE1">
        <w:tc>
          <w:tcPr>
            <w:tcW w:w="3554" w:type="dxa"/>
          </w:tcPr>
          <w:p w14:paraId="19EB3CA3" w14:textId="77777777" w:rsidR="00516EEA" w:rsidRPr="006C1D18" w:rsidRDefault="00516EEA" w:rsidP="003549B3">
            <w:pPr>
              <w:pStyle w:val="Listeavsnitt"/>
              <w:spacing w:line="276" w:lineRule="auto"/>
              <w:ind w:left="0"/>
              <w:rPr>
                <w:bCs/>
              </w:rPr>
            </w:pPr>
            <w:r w:rsidRPr="006C1D18">
              <w:rPr>
                <w:bCs/>
              </w:rPr>
              <w:t>Delplan for fysisk aktivitet og idrett</w:t>
            </w:r>
          </w:p>
          <w:p w14:paraId="7081EF9C" w14:textId="6F622765" w:rsidR="00516EEA" w:rsidRPr="00941BE7" w:rsidRDefault="00516EEA" w:rsidP="003549B3">
            <w:pPr>
              <w:spacing w:line="276" w:lineRule="auto"/>
              <w:rPr>
                <w:bCs/>
              </w:rPr>
            </w:pPr>
            <w:r w:rsidRPr="006C1D18">
              <w:rPr>
                <w:bCs/>
              </w:rPr>
              <w:t>I gang – ferdigstilles 2023</w:t>
            </w:r>
          </w:p>
        </w:tc>
        <w:tc>
          <w:tcPr>
            <w:tcW w:w="2308" w:type="dxa"/>
          </w:tcPr>
          <w:p w14:paraId="43D22EEE" w14:textId="77777777" w:rsidR="00516EEA" w:rsidRDefault="00516EEA" w:rsidP="003549B3">
            <w:pPr>
              <w:pStyle w:val="Listeavsnitt"/>
              <w:spacing w:line="276" w:lineRule="auto"/>
              <w:ind w:left="0"/>
              <w:rPr>
                <w:bCs/>
              </w:rPr>
            </w:pPr>
            <w:r>
              <w:rPr>
                <w:bCs/>
              </w:rPr>
              <w:t>Kommunedelplan</w:t>
            </w:r>
          </w:p>
        </w:tc>
        <w:tc>
          <w:tcPr>
            <w:tcW w:w="1150" w:type="dxa"/>
          </w:tcPr>
          <w:p w14:paraId="715F32A8" w14:textId="77777777" w:rsidR="00516EEA" w:rsidRDefault="00516EEA" w:rsidP="003549B3">
            <w:pPr>
              <w:pStyle w:val="Listeavsnitt"/>
              <w:spacing w:line="276" w:lineRule="auto"/>
              <w:ind w:left="0"/>
              <w:rPr>
                <w:bCs/>
              </w:rPr>
            </w:pPr>
            <w:r>
              <w:rPr>
                <w:bCs/>
              </w:rPr>
              <w:t>2015</w:t>
            </w:r>
          </w:p>
        </w:tc>
        <w:tc>
          <w:tcPr>
            <w:tcW w:w="1365" w:type="dxa"/>
          </w:tcPr>
          <w:p w14:paraId="6C273AD5" w14:textId="20110754" w:rsidR="00516EEA" w:rsidRDefault="00516EEA" w:rsidP="003549B3">
            <w:pPr>
              <w:pStyle w:val="Listeavsnitt"/>
              <w:spacing w:line="276" w:lineRule="auto"/>
              <w:ind w:left="0"/>
              <w:rPr>
                <w:bCs/>
              </w:rPr>
            </w:pPr>
          </w:p>
        </w:tc>
      </w:tr>
      <w:tr w:rsidR="00516EEA" w14:paraId="165B81B8" w14:textId="77777777" w:rsidTr="4BF40DE1">
        <w:tc>
          <w:tcPr>
            <w:tcW w:w="3554" w:type="dxa"/>
          </w:tcPr>
          <w:p w14:paraId="4BA4927F" w14:textId="77777777" w:rsidR="00516EEA" w:rsidRDefault="00516EEA" w:rsidP="003549B3">
            <w:pPr>
              <w:pStyle w:val="Listeavsnitt"/>
              <w:spacing w:line="276" w:lineRule="auto"/>
              <w:ind w:left="0"/>
              <w:rPr>
                <w:bCs/>
              </w:rPr>
            </w:pPr>
            <w:r w:rsidRPr="00470CA4">
              <w:rPr>
                <w:bCs/>
              </w:rPr>
              <w:t>Strategisk næringsplan (SNP)</w:t>
            </w:r>
          </w:p>
          <w:p w14:paraId="04333BBA" w14:textId="78D3C636" w:rsidR="00516EEA" w:rsidRDefault="00516EEA" w:rsidP="003549B3">
            <w:pPr>
              <w:pStyle w:val="Listeavsnitt"/>
              <w:spacing w:line="276" w:lineRule="auto"/>
              <w:ind w:left="0"/>
              <w:rPr>
                <w:bCs/>
              </w:rPr>
            </w:pPr>
          </w:p>
        </w:tc>
        <w:tc>
          <w:tcPr>
            <w:tcW w:w="2308" w:type="dxa"/>
          </w:tcPr>
          <w:p w14:paraId="239FA9F0" w14:textId="317DA8AB" w:rsidR="00516EEA" w:rsidRPr="000C2256" w:rsidRDefault="00B57122" w:rsidP="003549B3">
            <w:pPr>
              <w:pStyle w:val="Listeavsnitt"/>
              <w:spacing w:line="276" w:lineRule="auto"/>
              <w:ind w:left="0"/>
              <w:rPr>
                <w:bCs/>
              </w:rPr>
            </w:pPr>
            <w:r w:rsidRPr="000C2256">
              <w:rPr>
                <w:bCs/>
              </w:rPr>
              <w:t>Temaplan</w:t>
            </w:r>
          </w:p>
        </w:tc>
        <w:tc>
          <w:tcPr>
            <w:tcW w:w="1150" w:type="dxa"/>
          </w:tcPr>
          <w:p w14:paraId="3F471A61" w14:textId="77777777" w:rsidR="00516EEA" w:rsidRDefault="00516EEA" w:rsidP="003549B3">
            <w:pPr>
              <w:pStyle w:val="Listeavsnitt"/>
              <w:spacing w:line="276" w:lineRule="auto"/>
              <w:ind w:left="0"/>
              <w:rPr>
                <w:bCs/>
              </w:rPr>
            </w:pPr>
            <w:r>
              <w:rPr>
                <w:bCs/>
              </w:rPr>
              <w:t>2011</w:t>
            </w:r>
          </w:p>
        </w:tc>
        <w:tc>
          <w:tcPr>
            <w:tcW w:w="1365" w:type="dxa"/>
          </w:tcPr>
          <w:p w14:paraId="25CBCBF0" w14:textId="4852D511" w:rsidR="00516EEA" w:rsidRDefault="00516EEA" w:rsidP="003549B3">
            <w:pPr>
              <w:pStyle w:val="Listeavsnitt"/>
              <w:spacing w:line="276" w:lineRule="auto"/>
              <w:ind w:left="0"/>
              <w:rPr>
                <w:bCs/>
              </w:rPr>
            </w:pPr>
          </w:p>
        </w:tc>
      </w:tr>
      <w:tr w:rsidR="00516EEA" w14:paraId="6B79FB62" w14:textId="77777777" w:rsidTr="4BF40DE1">
        <w:tc>
          <w:tcPr>
            <w:tcW w:w="3554" w:type="dxa"/>
          </w:tcPr>
          <w:p w14:paraId="4F8C26EA" w14:textId="6D96288C" w:rsidR="00516EEA" w:rsidRDefault="004C1413" w:rsidP="003549B3">
            <w:pPr>
              <w:pStyle w:val="Listeavsnitt"/>
              <w:spacing w:line="276" w:lineRule="auto"/>
              <w:ind w:left="0"/>
              <w:rPr>
                <w:bCs/>
              </w:rPr>
            </w:pPr>
            <w:r>
              <w:rPr>
                <w:bCs/>
              </w:rPr>
              <w:t>Helse og o</w:t>
            </w:r>
            <w:r w:rsidR="00516EEA">
              <w:rPr>
                <w:bCs/>
              </w:rPr>
              <w:t>msorgsplan</w:t>
            </w:r>
          </w:p>
          <w:p w14:paraId="4EBDCC41" w14:textId="77777777" w:rsidR="00516EEA" w:rsidRPr="00470CA4" w:rsidRDefault="00516EEA" w:rsidP="003549B3">
            <w:pPr>
              <w:pStyle w:val="Listeavsnitt"/>
              <w:spacing w:line="276" w:lineRule="auto"/>
              <w:ind w:left="0"/>
            </w:pPr>
            <w:r>
              <w:t>Vedtak planoppstart</w:t>
            </w:r>
          </w:p>
          <w:p w14:paraId="6251AD02" w14:textId="77777777" w:rsidR="00516EEA" w:rsidRPr="00470CA4" w:rsidRDefault="00516EEA" w:rsidP="003549B3">
            <w:pPr>
              <w:spacing w:line="276" w:lineRule="auto"/>
            </w:pPr>
            <w:r>
              <w:t>(Handlingsplan: 2023 - 2024)</w:t>
            </w:r>
          </w:p>
          <w:p w14:paraId="726705EF" w14:textId="77777777" w:rsidR="00516EEA" w:rsidRPr="00470CA4" w:rsidRDefault="00516EEA" w:rsidP="003549B3">
            <w:pPr>
              <w:pStyle w:val="Listeavsnitt"/>
              <w:spacing w:line="276" w:lineRule="auto"/>
              <w:ind w:left="0"/>
            </w:pPr>
          </w:p>
        </w:tc>
        <w:tc>
          <w:tcPr>
            <w:tcW w:w="2308" w:type="dxa"/>
          </w:tcPr>
          <w:p w14:paraId="52F16B81" w14:textId="49023B2E" w:rsidR="00516EEA" w:rsidRPr="00941BE7" w:rsidRDefault="00516EEA" w:rsidP="003549B3">
            <w:pPr>
              <w:pStyle w:val="Listeavsnitt"/>
              <w:spacing w:line="276" w:lineRule="auto"/>
              <w:ind w:left="0"/>
              <w:rPr>
                <w:bCs/>
                <w:highlight w:val="yellow"/>
              </w:rPr>
            </w:pPr>
            <w:r w:rsidRPr="006C1D18">
              <w:rPr>
                <w:bCs/>
              </w:rPr>
              <w:t>Temaplan</w:t>
            </w:r>
          </w:p>
        </w:tc>
        <w:tc>
          <w:tcPr>
            <w:tcW w:w="1150" w:type="dxa"/>
          </w:tcPr>
          <w:p w14:paraId="12B6029E" w14:textId="77777777" w:rsidR="00516EEA" w:rsidRDefault="00516EEA" w:rsidP="003549B3">
            <w:pPr>
              <w:pStyle w:val="Listeavsnitt"/>
              <w:spacing w:line="276" w:lineRule="auto"/>
              <w:ind w:left="0"/>
              <w:rPr>
                <w:bCs/>
              </w:rPr>
            </w:pPr>
            <w:r>
              <w:rPr>
                <w:bCs/>
              </w:rPr>
              <w:t>2012</w:t>
            </w:r>
          </w:p>
        </w:tc>
        <w:tc>
          <w:tcPr>
            <w:tcW w:w="1365" w:type="dxa"/>
          </w:tcPr>
          <w:p w14:paraId="6B8F1733" w14:textId="2CC4C5D1" w:rsidR="00516EEA" w:rsidRDefault="00516EEA" w:rsidP="003549B3">
            <w:pPr>
              <w:pStyle w:val="Listeavsnitt"/>
              <w:spacing w:line="276" w:lineRule="auto"/>
              <w:ind w:left="0"/>
              <w:rPr>
                <w:bCs/>
              </w:rPr>
            </w:pPr>
          </w:p>
        </w:tc>
      </w:tr>
      <w:tr w:rsidR="00516EEA" w:rsidRPr="006C1D18" w14:paraId="170262B3" w14:textId="77777777" w:rsidTr="4BF40DE1">
        <w:tc>
          <w:tcPr>
            <w:tcW w:w="3554" w:type="dxa"/>
          </w:tcPr>
          <w:p w14:paraId="41ADC22E" w14:textId="77777777" w:rsidR="00516EEA" w:rsidRDefault="00516EEA" w:rsidP="003549B3">
            <w:pPr>
              <w:spacing w:line="276" w:lineRule="auto"/>
              <w:rPr>
                <w:bCs/>
              </w:rPr>
            </w:pPr>
            <w:r w:rsidRPr="00D52541">
              <w:rPr>
                <w:bCs/>
              </w:rPr>
              <w:t>Energi- og klimaplan</w:t>
            </w:r>
          </w:p>
          <w:p w14:paraId="41FF47FC" w14:textId="77777777" w:rsidR="00516EEA" w:rsidRPr="00D52541" w:rsidRDefault="00516EEA" w:rsidP="003549B3">
            <w:pPr>
              <w:spacing w:line="276" w:lineRule="auto"/>
              <w:rPr>
                <w:bCs/>
              </w:rPr>
            </w:pPr>
            <w:r>
              <w:rPr>
                <w:bCs/>
              </w:rPr>
              <w:t>(Handlingsplan: 2023)</w:t>
            </w:r>
          </w:p>
        </w:tc>
        <w:tc>
          <w:tcPr>
            <w:tcW w:w="2308" w:type="dxa"/>
          </w:tcPr>
          <w:p w14:paraId="79797040" w14:textId="77777777" w:rsidR="00516EEA" w:rsidRDefault="00516EEA" w:rsidP="003549B3">
            <w:pPr>
              <w:pStyle w:val="Listeavsnitt"/>
              <w:spacing w:line="276" w:lineRule="auto"/>
              <w:ind w:left="0"/>
              <w:rPr>
                <w:bCs/>
              </w:rPr>
            </w:pPr>
            <w:r w:rsidRPr="00CB6BD3">
              <w:rPr>
                <w:bCs/>
              </w:rPr>
              <w:t>Plantype må vurderes samt om dette skal være en egen plan eller integrert i kommuneplanen.</w:t>
            </w:r>
          </w:p>
        </w:tc>
        <w:tc>
          <w:tcPr>
            <w:tcW w:w="1150" w:type="dxa"/>
          </w:tcPr>
          <w:p w14:paraId="42D4420F" w14:textId="77777777" w:rsidR="00516EEA" w:rsidRDefault="00516EEA" w:rsidP="003549B3">
            <w:pPr>
              <w:pStyle w:val="Listeavsnitt"/>
              <w:spacing w:line="276" w:lineRule="auto"/>
              <w:ind w:left="0"/>
              <w:rPr>
                <w:bCs/>
              </w:rPr>
            </w:pPr>
            <w:r>
              <w:rPr>
                <w:bCs/>
              </w:rPr>
              <w:t>2010</w:t>
            </w:r>
          </w:p>
        </w:tc>
        <w:tc>
          <w:tcPr>
            <w:tcW w:w="1365" w:type="dxa"/>
          </w:tcPr>
          <w:p w14:paraId="63F70832" w14:textId="13E5B832" w:rsidR="00516EEA" w:rsidRDefault="00516EEA" w:rsidP="003549B3">
            <w:pPr>
              <w:pStyle w:val="Listeavsnitt"/>
              <w:spacing w:line="276" w:lineRule="auto"/>
              <w:ind w:left="0"/>
              <w:rPr>
                <w:bCs/>
              </w:rPr>
            </w:pPr>
          </w:p>
        </w:tc>
      </w:tr>
      <w:tr w:rsidR="00516EEA" w14:paraId="66189FDB" w14:textId="77777777" w:rsidTr="4BF40DE1">
        <w:tc>
          <w:tcPr>
            <w:tcW w:w="3554" w:type="dxa"/>
          </w:tcPr>
          <w:p w14:paraId="51911C28" w14:textId="77777777" w:rsidR="00516EEA" w:rsidRDefault="00516EEA" w:rsidP="003549B3">
            <w:pPr>
              <w:spacing w:line="276" w:lineRule="auto"/>
              <w:rPr>
                <w:bCs/>
              </w:rPr>
            </w:pPr>
            <w:r w:rsidRPr="00470CA4">
              <w:rPr>
                <w:bCs/>
              </w:rPr>
              <w:t>Trafikksikkerhetsplan</w:t>
            </w:r>
          </w:p>
          <w:p w14:paraId="46F20E09" w14:textId="77777777" w:rsidR="00516EEA" w:rsidRPr="00470CA4" w:rsidRDefault="00516EEA" w:rsidP="003549B3">
            <w:pPr>
              <w:spacing w:line="276" w:lineRule="auto"/>
              <w:rPr>
                <w:bCs/>
              </w:rPr>
            </w:pPr>
            <w:r>
              <w:rPr>
                <w:bCs/>
              </w:rPr>
              <w:lastRenderedPageBreak/>
              <w:t>(Handlingsplan: 2023)</w:t>
            </w:r>
          </w:p>
        </w:tc>
        <w:tc>
          <w:tcPr>
            <w:tcW w:w="2308" w:type="dxa"/>
          </w:tcPr>
          <w:p w14:paraId="4F115180" w14:textId="77777777" w:rsidR="00516EEA" w:rsidRDefault="00516EEA" w:rsidP="003549B3">
            <w:pPr>
              <w:pStyle w:val="Listeavsnitt"/>
              <w:spacing w:line="276" w:lineRule="auto"/>
              <w:ind w:left="0"/>
              <w:rPr>
                <w:bCs/>
              </w:rPr>
            </w:pPr>
            <w:r>
              <w:rPr>
                <w:bCs/>
              </w:rPr>
              <w:lastRenderedPageBreak/>
              <w:t>Temaplan</w:t>
            </w:r>
          </w:p>
        </w:tc>
        <w:tc>
          <w:tcPr>
            <w:tcW w:w="1150" w:type="dxa"/>
          </w:tcPr>
          <w:p w14:paraId="66707A5B" w14:textId="77777777" w:rsidR="00516EEA" w:rsidRDefault="00516EEA" w:rsidP="003549B3">
            <w:pPr>
              <w:pStyle w:val="Listeavsnitt"/>
              <w:spacing w:line="276" w:lineRule="auto"/>
              <w:ind w:left="0"/>
              <w:rPr>
                <w:bCs/>
              </w:rPr>
            </w:pPr>
            <w:r>
              <w:rPr>
                <w:bCs/>
              </w:rPr>
              <w:t>2010</w:t>
            </w:r>
          </w:p>
        </w:tc>
        <w:tc>
          <w:tcPr>
            <w:tcW w:w="1365" w:type="dxa"/>
          </w:tcPr>
          <w:p w14:paraId="0412F39E" w14:textId="6ED824C3" w:rsidR="00516EEA" w:rsidRDefault="00516EEA" w:rsidP="003549B3">
            <w:pPr>
              <w:pStyle w:val="Listeavsnitt"/>
              <w:spacing w:line="276" w:lineRule="auto"/>
              <w:ind w:left="0"/>
              <w:rPr>
                <w:bCs/>
              </w:rPr>
            </w:pPr>
          </w:p>
        </w:tc>
      </w:tr>
      <w:tr w:rsidR="00516EEA" w14:paraId="72551C97" w14:textId="77777777" w:rsidTr="4BF40DE1">
        <w:tc>
          <w:tcPr>
            <w:tcW w:w="3554" w:type="dxa"/>
          </w:tcPr>
          <w:p w14:paraId="59B97BE2" w14:textId="77777777" w:rsidR="00516EEA" w:rsidRDefault="00516EEA" w:rsidP="003549B3">
            <w:pPr>
              <w:pStyle w:val="Listeavsnitt"/>
              <w:spacing w:line="276" w:lineRule="auto"/>
              <w:ind w:left="0"/>
              <w:rPr>
                <w:bCs/>
              </w:rPr>
            </w:pPr>
            <w:r w:rsidRPr="00470CA4">
              <w:rPr>
                <w:bCs/>
              </w:rPr>
              <w:t>Smittevernplan</w:t>
            </w:r>
          </w:p>
          <w:p w14:paraId="3BD27973" w14:textId="77777777" w:rsidR="00516EEA" w:rsidRDefault="00516EEA" w:rsidP="003549B3">
            <w:pPr>
              <w:pStyle w:val="Listeavsnitt"/>
              <w:spacing w:line="276" w:lineRule="auto"/>
              <w:ind w:left="0"/>
              <w:rPr>
                <w:bCs/>
              </w:rPr>
            </w:pPr>
            <w:r>
              <w:rPr>
                <w:bCs/>
              </w:rPr>
              <w:t>(Handlingsplan: 2023)</w:t>
            </w:r>
          </w:p>
        </w:tc>
        <w:tc>
          <w:tcPr>
            <w:tcW w:w="2308" w:type="dxa"/>
          </w:tcPr>
          <w:p w14:paraId="1489FD48" w14:textId="77777777" w:rsidR="00516EEA" w:rsidRDefault="00516EEA" w:rsidP="003549B3">
            <w:pPr>
              <w:pStyle w:val="Listeavsnitt"/>
              <w:spacing w:line="276" w:lineRule="auto"/>
              <w:ind w:left="0"/>
              <w:rPr>
                <w:bCs/>
              </w:rPr>
            </w:pPr>
            <w:r>
              <w:rPr>
                <w:bCs/>
              </w:rPr>
              <w:t>Temaplan</w:t>
            </w:r>
          </w:p>
        </w:tc>
        <w:tc>
          <w:tcPr>
            <w:tcW w:w="1150" w:type="dxa"/>
          </w:tcPr>
          <w:p w14:paraId="0CC67818" w14:textId="77777777" w:rsidR="00516EEA" w:rsidRDefault="00516EEA" w:rsidP="003549B3">
            <w:pPr>
              <w:pStyle w:val="Listeavsnitt"/>
              <w:spacing w:line="276" w:lineRule="auto"/>
              <w:ind w:left="0"/>
              <w:rPr>
                <w:bCs/>
              </w:rPr>
            </w:pPr>
            <w:r>
              <w:rPr>
                <w:bCs/>
              </w:rPr>
              <w:t>2004</w:t>
            </w:r>
          </w:p>
        </w:tc>
        <w:tc>
          <w:tcPr>
            <w:tcW w:w="1365" w:type="dxa"/>
          </w:tcPr>
          <w:p w14:paraId="34F9E864" w14:textId="75073B6E" w:rsidR="00516EEA" w:rsidRDefault="00516EEA" w:rsidP="003549B3">
            <w:pPr>
              <w:pStyle w:val="Listeavsnitt"/>
              <w:spacing w:line="276" w:lineRule="auto"/>
              <w:ind w:left="0"/>
              <w:rPr>
                <w:bCs/>
              </w:rPr>
            </w:pPr>
          </w:p>
        </w:tc>
      </w:tr>
      <w:tr w:rsidR="00516EEA" w14:paraId="5CE9FEB8" w14:textId="77777777" w:rsidTr="4BF40DE1">
        <w:tc>
          <w:tcPr>
            <w:tcW w:w="3554" w:type="dxa"/>
          </w:tcPr>
          <w:p w14:paraId="4636CC02" w14:textId="77777777" w:rsidR="00516EEA" w:rsidRDefault="00516EEA" w:rsidP="003549B3">
            <w:pPr>
              <w:spacing w:line="276" w:lineRule="auto"/>
              <w:rPr>
                <w:bCs/>
              </w:rPr>
            </w:pPr>
            <w:r w:rsidRPr="008D358E">
              <w:rPr>
                <w:bCs/>
              </w:rPr>
              <w:t>Pandemiplan</w:t>
            </w:r>
          </w:p>
          <w:p w14:paraId="3F3D4C02" w14:textId="77777777" w:rsidR="00516EEA" w:rsidRPr="00470CA4" w:rsidRDefault="00516EEA" w:rsidP="003549B3">
            <w:pPr>
              <w:spacing w:line="276" w:lineRule="auto"/>
              <w:rPr>
                <w:bCs/>
              </w:rPr>
            </w:pPr>
            <w:r>
              <w:rPr>
                <w:bCs/>
              </w:rPr>
              <w:t>(Handlingsplan: 2023)</w:t>
            </w:r>
          </w:p>
        </w:tc>
        <w:tc>
          <w:tcPr>
            <w:tcW w:w="2308" w:type="dxa"/>
          </w:tcPr>
          <w:p w14:paraId="2D99B60E" w14:textId="77777777" w:rsidR="00516EEA" w:rsidRDefault="00516EEA" w:rsidP="003549B3">
            <w:pPr>
              <w:pStyle w:val="Listeavsnitt"/>
              <w:spacing w:line="276" w:lineRule="auto"/>
              <w:ind w:left="0"/>
              <w:rPr>
                <w:bCs/>
              </w:rPr>
            </w:pPr>
            <w:r>
              <w:rPr>
                <w:bCs/>
              </w:rPr>
              <w:t>Temaplan</w:t>
            </w:r>
          </w:p>
        </w:tc>
        <w:tc>
          <w:tcPr>
            <w:tcW w:w="1150" w:type="dxa"/>
          </w:tcPr>
          <w:p w14:paraId="7CE9FBF1" w14:textId="77777777" w:rsidR="00516EEA" w:rsidRDefault="00516EEA" w:rsidP="003549B3">
            <w:pPr>
              <w:pStyle w:val="Listeavsnitt"/>
              <w:spacing w:line="276" w:lineRule="auto"/>
              <w:ind w:left="0"/>
              <w:rPr>
                <w:bCs/>
              </w:rPr>
            </w:pPr>
            <w:r>
              <w:rPr>
                <w:bCs/>
              </w:rPr>
              <w:t>2009</w:t>
            </w:r>
          </w:p>
        </w:tc>
        <w:tc>
          <w:tcPr>
            <w:tcW w:w="1365" w:type="dxa"/>
          </w:tcPr>
          <w:p w14:paraId="377349FB" w14:textId="317FEF10" w:rsidR="00516EEA" w:rsidRDefault="00516EEA" w:rsidP="003549B3">
            <w:pPr>
              <w:pStyle w:val="Listeavsnitt"/>
              <w:spacing w:line="276" w:lineRule="auto"/>
              <w:ind w:left="0"/>
              <w:rPr>
                <w:bCs/>
              </w:rPr>
            </w:pPr>
          </w:p>
        </w:tc>
      </w:tr>
      <w:tr w:rsidR="00516EEA" w14:paraId="617D6A43" w14:textId="77777777" w:rsidTr="4BF40DE1">
        <w:tc>
          <w:tcPr>
            <w:tcW w:w="3554" w:type="dxa"/>
          </w:tcPr>
          <w:p w14:paraId="17DDBF33" w14:textId="77777777" w:rsidR="00516EEA" w:rsidRDefault="00516EEA" w:rsidP="003549B3">
            <w:pPr>
              <w:pStyle w:val="Listeavsnitt"/>
              <w:spacing w:line="276" w:lineRule="auto"/>
              <w:ind w:left="0"/>
              <w:rPr>
                <w:bCs/>
              </w:rPr>
            </w:pPr>
            <w:r w:rsidRPr="00D52541">
              <w:rPr>
                <w:bCs/>
              </w:rPr>
              <w:t>Plan for massevaksinasjon</w:t>
            </w:r>
          </w:p>
          <w:p w14:paraId="30FCBFA6" w14:textId="77777777" w:rsidR="00516EEA" w:rsidRDefault="00516EEA" w:rsidP="003549B3">
            <w:pPr>
              <w:pStyle w:val="Listeavsnitt"/>
              <w:spacing w:line="276" w:lineRule="auto"/>
              <w:ind w:left="0"/>
              <w:rPr>
                <w:bCs/>
              </w:rPr>
            </w:pPr>
            <w:r>
              <w:rPr>
                <w:bCs/>
              </w:rPr>
              <w:t>(Handlingsplan: 2023)</w:t>
            </w:r>
          </w:p>
        </w:tc>
        <w:tc>
          <w:tcPr>
            <w:tcW w:w="2308" w:type="dxa"/>
          </w:tcPr>
          <w:p w14:paraId="6B511F04" w14:textId="77777777" w:rsidR="00516EEA" w:rsidRDefault="00516EEA" w:rsidP="003549B3">
            <w:pPr>
              <w:pStyle w:val="Listeavsnitt"/>
              <w:spacing w:line="276" w:lineRule="auto"/>
              <w:ind w:left="0"/>
              <w:rPr>
                <w:bCs/>
              </w:rPr>
            </w:pPr>
            <w:r>
              <w:rPr>
                <w:bCs/>
              </w:rPr>
              <w:t>Temaplan</w:t>
            </w:r>
          </w:p>
        </w:tc>
        <w:tc>
          <w:tcPr>
            <w:tcW w:w="1150" w:type="dxa"/>
          </w:tcPr>
          <w:p w14:paraId="221FC2E2" w14:textId="77777777" w:rsidR="00516EEA" w:rsidRDefault="00516EEA" w:rsidP="003549B3">
            <w:pPr>
              <w:pStyle w:val="Listeavsnitt"/>
              <w:spacing w:line="276" w:lineRule="auto"/>
              <w:ind w:left="0"/>
              <w:rPr>
                <w:bCs/>
              </w:rPr>
            </w:pPr>
            <w:r>
              <w:rPr>
                <w:bCs/>
              </w:rPr>
              <w:t>2009</w:t>
            </w:r>
          </w:p>
        </w:tc>
        <w:tc>
          <w:tcPr>
            <w:tcW w:w="1365" w:type="dxa"/>
          </w:tcPr>
          <w:p w14:paraId="37841744" w14:textId="1402F548" w:rsidR="00516EEA" w:rsidRDefault="00516EEA" w:rsidP="003549B3">
            <w:pPr>
              <w:pStyle w:val="Listeavsnitt"/>
              <w:spacing w:line="276" w:lineRule="auto"/>
              <w:ind w:left="0"/>
              <w:rPr>
                <w:bCs/>
              </w:rPr>
            </w:pPr>
          </w:p>
        </w:tc>
      </w:tr>
      <w:tr w:rsidR="00516EEA" w14:paraId="62E52C8C" w14:textId="77777777" w:rsidTr="4BF40DE1">
        <w:tc>
          <w:tcPr>
            <w:tcW w:w="3554" w:type="dxa"/>
          </w:tcPr>
          <w:p w14:paraId="23626F06" w14:textId="77777777" w:rsidR="00516EEA" w:rsidRDefault="00516EEA" w:rsidP="003549B3">
            <w:pPr>
              <w:spacing w:line="276" w:lineRule="auto"/>
              <w:rPr>
                <w:bCs/>
              </w:rPr>
            </w:pPr>
            <w:r w:rsidRPr="00D52541">
              <w:rPr>
                <w:bCs/>
              </w:rPr>
              <w:t>Plan for helsemessig og sosial beredskap</w:t>
            </w:r>
          </w:p>
          <w:p w14:paraId="1249F520" w14:textId="77777777" w:rsidR="00516EEA" w:rsidRPr="008D358E" w:rsidRDefault="00516EEA" w:rsidP="003549B3">
            <w:pPr>
              <w:spacing w:line="276" w:lineRule="auto"/>
              <w:rPr>
                <w:bCs/>
              </w:rPr>
            </w:pPr>
            <w:r>
              <w:rPr>
                <w:bCs/>
              </w:rPr>
              <w:t>(Handlingsplan: 2023)</w:t>
            </w:r>
          </w:p>
        </w:tc>
        <w:tc>
          <w:tcPr>
            <w:tcW w:w="2308" w:type="dxa"/>
          </w:tcPr>
          <w:p w14:paraId="3A4D8C17" w14:textId="77777777" w:rsidR="00516EEA" w:rsidRDefault="00516EEA" w:rsidP="003549B3">
            <w:pPr>
              <w:pStyle w:val="Listeavsnitt"/>
              <w:spacing w:line="276" w:lineRule="auto"/>
              <w:ind w:left="0"/>
              <w:rPr>
                <w:bCs/>
              </w:rPr>
            </w:pPr>
            <w:r>
              <w:rPr>
                <w:bCs/>
              </w:rPr>
              <w:t>Temaplan</w:t>
            </w:r>
          </w:p>
        </w:tc>
        <w:tc>
          <w:tcPr>
            <w:tcW w:w="1150" w:type="dxa"/>
          </w:tcPr>
          <w:p w14:paraId="4C04226D" w14:textId="77777777" w:rsidR="00516EEA" w:rsidRDefault="00516EEA" w:rsidP="003549B3">
            <w:pPr>
              <w:pStyle w:val="Listeavsnitt"/>
              <w:spacing w:line="276" w:lineRule="auto"/>
              <w:ind w:left="0"/>
              <w:rPr>
                <w:bCs/>
              </w:rPr>
            </w:pPr>
            <w:r>
              <w:rPr>
                <w:bCs/>
              </w:rPr>
              <w:t>2009</w:t>
            </w:r>
          </w:p>
        </w:tc>
        <w:tc>
          <w:tcPr>
            <w:tcW w:w="1365" w:type="dxa"/>
          </w:tcPr>
          <w:p w14:paraId="55A981CB" w14:textId="50889509" w:rsidR="00516EEA" w:rsidRDefault="00516EEA" w:rsidP="003549B3">
            <w:pPr>
              <w:pStyle w:val="Listeavsnitt"/>
              <w:spacing w:line="276" w:lineRule="auto"/>
              <w:ind w:left="0"/>
              <w:rPr>
                <w:bCs/>
              </w:rPr>
            </w:pPr>
          </w:p>
        </w:tc>
      </w:tr>
      <w:tr w:rsidR="00516EEA" w14:paraId="72031D6F" w14:textId="77777777" w:rsidTr="4BF40DE1">
        <w:tc>
          <w:tcPr>
            <w:tcW w:w="3554" w:type="dxa"/>
          </w:tcPr>
          <w:p w14:paraId="0CEAF4F8" w14:textId="77777777" w:rsidR="00516EEA" w:rsidRDefault="00516EEA" w:rsidP="003549B3">
            <w:r>
              <w:t>Strategiplan for spesielle miljøtiltak i landbruket</w:t>
            </w:r>
          </w:p>
          <w:p w14:paraId="2CC4761B" w14:textId="77777777" w:rsidR="00516EEA" w:rsidRPr="00D52541" w:rsidRDefault="00516EEA" w:rsidP="003549B3">
            <w:pPr>
              <w:rPr>
                <w:bCs/>
              </w:rPr>
            </w:pPr>
            <w:r>
              <w:rPr>
                <w:bCs/>
              </w:rPr>
              <w:t>(Handlingsplan: 2023)</w:t>
            </w:r>
          </w:p>
        </w:tc>
        <w:tc>
          <w:tcPr>
            <w:tcW w:w="2308" w:type="dxa"/>
          </w:tcPr>
          <w:p w14:paraId="07F3C380" w14:textId="77777777" w:rsidR="00516EEA" w:rsidRDefault="00516EEA" w:rsidP="003549B3">
            <w:pPr>
              <w:pStyle w:val="Listeavsnitt"/>
              <w:spacing w:line="276" w:lineRule="auto"/>
              <w:ind w:left="0"/>
              <w:rPr>
                <w:bCs/>
              </w:rPr>
            </w:pPr>
            <w:r>
              <w:rPr>
                <w:bCs/>
              </w:rPr>
              <w:t>Temaplan</w:t>
            </w:r>
          </w:p>
        </w:tc>
        <w:tc>
          <w:tcPr>
            <w:tcW w:w="1150" w:type="dxa"/>
          </w:tcPr>
          <w:p w14:paraId="2D9FC93D" w14:textId="77777777" w:rsidR="00516EEA" w:rsidRDefault="00516EEA" w:rsidP="003549B3">
            <w:pPr>
              <w:pStyle w:val="Listeavsnitt"/>
              <w:spacing w:line="276" w:lineRule="auto"/>
              <w:ind w:left="0"/>
              <w:rPr>
                <w:bCs/>
              </w:rPr>
            </w:pPr>
            <w:r>
              <w:rPr>
                <w:bCs/>
              </w:rPr>
              <w:t>2009</w:t>
            </w:r>
          </w:p>
        </w:tc>
        <w:tc>
          <w:tcPr>
            <w:tcW w:w="1365" w:type="dxa"/>
          </w:tcPr>
          <w:p w14:paraId="65F7E46D" w14:textId="22CA57DB" w:rsidR="00516EEA" w:rsidRDefault="00516EEA" w:rsidP="003549B3">
            <w:pPr>
              <w:pStyle w:val="Listeavsnitt"/>
              <w:spacing w:line="276" w:lineRule="auto"/>
              <w:ind w:left="0"/>
              <w:rPr>
                <w:bCs/>
              </w:rPr>
            </w:pPr>
          </w:p>
        </w:tc>
      </w:tr>
      <w:tr w:rsidR="00516EEA" w14:paraId="2926FB6E" w14:textId="77777777" w:rsidTr="4BF40DE1">
        <w:tc>
          <w:tcPr>
            <w:tcW w:w="3554" w:type="dxa"/>
          </w:tcPr>
          <w:p w14:paraId="7C8D247B" w14:textId="77777777" w:rsidR="00516EEA" w:rsidRDefault="00516EEA" w:rsidP="003549B3">
            <w:pPr>
              <w:pStyle w:val="Listeavsnitt"/>
              <w:spacing w:line="276" w:lineRule="auto"/>
              <w:ind w:left="0"/>
              <w:rPr>
                <w:bCs/>
              </w:rPr>
            </w:pPr>
            <w:r w:rsidRPr="00470CA4">
              <w:rPr>
                <w:bCs/>
              </w:rPr>
              <w:t>Ruspolitisk handlingsplan</w:t>
            </w:r>
          </w:p>
          <w:p w14:paraId="4DBD77F2" w14:textId="77777777" w:rsidR="00516EEA" w:rsidRDefault="00516EEA" w:rsidP="003549B3">
            <w:pPr>
              <w:pStyle w:val="Listeavsnitt"/>
              <w:spacing w:line="276" w:lineRule="auto"/>
              <w:ind w:left="0"/>
              <w:rPr>
                <w:bCs/>
              </w:rPr>
            </w:pPr>
            <w:r>
              <w:rPr>
                <w:bCs/>
              </w:rPr>
              <w:t>(Handlingsplan: 2024 - 2025)</w:t>
            </w:r>
          </w:p>
        </w:tc>
        <w:tc>
          <w:tcPr>
            <w:tcW w:w="2308" w:type="dxa"/>
          </w:tcPr>
          <w:p w14:paraId="78AF6317" w14:textId="77777777" w:rsidR="00516EEA" w:rsidRDefault="00516EEA" w:rsidP="003549B3">
            <w:pPr>
              <w:pStyle w:val="Listeavsnitt"/>
              <w:spacing w:line="276" w:lineRule="auto"/>
              <w:ind w:left="0"/>
              <w:rPr>
                <w:bCs/>
              </w:rPr>
            </w:pPr>
            <w:r>
              <w:rPr>
                <w:bCs/>
              </w:rPr>
              <w:t>Temaplan</w:t>
            </w:r>
          </w:p>
        </w:tc>
        <w:tc>
          <w:tcPr>
            <w:tcW w:w="1150" w:type="dxa"/>
          </w:tcPr>
          <w:p w14:paraId="7B7963EF" w14:textId="77777777" w:rsidR="00516EEA" w:rsidRDefault="00516EEA" w:rsidP="003549B3">
            <w:pPr>
              <w:pStyle w:val="Listeavsnitt"/>
              <w:spacing w:line="276" w:lineRule="auto"/>
              <w:ind w:left="0"/>
              <w:rPr>
                <w:bCs/>
              </w:rPr>
            </w:pPr>
            <w:r>
              <w:rPr>
                <w:bCs/>
              </w:rPr>
              <w:t>2014</w:t>
            </w:r>
          </w:p>
        </w:tc>
        <w:tc>
          <w:tcPr>
            <w:tcW w:w="1365" w:type="dxa"/>
          </w:tcPr>
          <w:p w14:paraId="7AFBCE51" w14:textId="47994161" w:rsidR="00516EEA" w:rsidRDefault="00516EEA" w:rsidP="003549B3">
            <w:pPr>
              <w:pStyle w:val="Listeavsnitt"/>
              <w:spacing w:line="276" w:lineRule="auto"/>
              <w:ind w:left="0"/>
              <w:rPr>
                <w:bCs/>
              </w:rPr>
            </w:pPr>
          </w:p>
        </w:tc>
      </w:tr>
      <w:tr w:rsidR="00516EEA" w14:paraId="2A717F95" w14:textId="77777777" w:rsidTr="4BF40DE1">
        <w:tc>
          <w:tcPr>
            <w:tcW w:w="3554" w:type="dxa"/>
          </w:tcPr>
          <w:p w14:paraId="57886421" w14:textId="77777777" w:rsidR="00516EEA" w:rsidRDefault="00516EEA" w:rsidP="003549B3">
            <w:pPr>
              <w:spacing w:line="276" w:lineRule="auto"/>
              <w:rPr>
                <w:bCs/>
              </w:rPr>
            </w:pPr>
            <w:r w:rsidRPr="00D52541">
              <w:rPr>
                <w:bCs/>
              </w:rPr>
              <w:t>Oppvekstplan</w:t>
            </w:r>
          </w:p>
          <w:p w14:paraId="26763688" w14:textId="77777777" w:rsidR="00516EEA" w:rsidRPr="00D52541" w:rsidRDefault="00516EEA" w:rsidP="003549B3">
            <w:pPr>
              <w:spacing w:line="276" w:lineRule="auto"/>
              <w:rPr>
                <w:bCs/>
              </w:rPr>
            </w:pPr>
            <w:r>
              <w:rPr>
                <w:bCs/>
              </w:rPr>
              <w:t>(Handlingsplan: 2023 - 2024)</w:t>
            </w:r>
          </w:p>
        </w:tc>
        <w:tc>
          <w:tcPr>
            <w:tcW w:w="2308" w:type="dxa"/>
          </w:tcPr>
          <w:p w14:paraId="2016D281" w14:textId="77777777" w:rsidR="00516EEA" w:rsidRDefault="00516EEA" w:rsidP="003549B3">
            <w:pPr>
              <w:pStyle w:val="Listeavsnitt"/>
              <w:spacing w:line="276" w:lineRule="auto"/>
              <w:ind w:left="0"/>
              <w:rPr>
                <w:bCs/>
              </w:rPr>
            </w:pPr>
            <w:r>
              <w:rPr>
                <w:bCs/>
              </w:rPr>
              <w:t>Temaplan</w:t>
            </w:r>
          </w:p>
        </w:tc>
        <w:tc>
          <w:tcPr>
            <w:tcW w:w="1150" w:type="dxa"/>
          </w:tcPr>
          <w:p w14:paraId="26966333" w14:textId="77777777" w:rsidR="00516EEA" w:rsidRDefault="00516EEA" w:rsidP="003549B3">
            <w:pPr>
              <w:pStyle w:val="Listeavsnitt"/>
              <w:spacing w:line="276" w:lineRule="auto"/>
              <w:ind w:left="0"/>
              <w:rPr>
                <w:bCs/>
              </w:rPr>
            </w:pPr>
            <w:r>
              <w:rPr>
                <w:bCs/>
              </w:rPr>
              <w:t>Ny</w:t>
            </w:r>
          </w:p>
        </w:tc>
        <w:tc>
          <w:tcPr>
            <w:tcW w:w="1365" w:type="dxa"/>
          </w:tcPr>
          <w:p w14:paraId="7268682D" w14:textId="5D6DF164" w:rsidR="00516EEA" w:rsidRDefault="00516EEA" w:rsidP="003549B3">
            <w:pPr>
              <w:pStyle w:val="Listeavsnitt"/>
              <w:spacing w:line="276" w:lineRule="auto"/>
              <w:ind w:left="0"/>
              <w:rPr>
                <w:bCs/>
              </w:rPr>
            </w:pPr>
          </w:p>
        </w:tc>
      </w:tr>
      <w:tr w:rsidR="00516EEA" w14:paraId="2BBF7377" w14:textId="77777777" w:rsidTr="4BF40DE1">
        <w:tc>
          <w:tcPr>
            <w:tcW w:w="3554" w:type="dxa"/>
          </w:tcPr>
          <w:p w14:paraId="5F384D12" w14:textId="77777777" w:rsidR="00516EEA" w:rsidRDefault="00516EEA" w:rsidP="003549B3">
            <w:pPr>
              <w:spacing w:line="276" w:lineRule="auto"/>
              <w:rPr>
                <w:bCs/>
              </w:rPr>
            </w:pPr>
            <w:r w:rsidRPr="00D52541">
              <w:rPr>
                <w:bCs/>
              </w:rPr>
              <w:t>Arkivplan</w:t>
            </w:r>
          </w:p>
          <w:p w14:paraId="0DF1927E" w14:textId="77777777" w:rsidR="00516EEA" w:rsidRPr="00D52541" w:rsidRDefault="00516EEA" w:rsidP="003549B3">
            <w:pPr>
              <w:spacing w:line="276" w:lineRule="auto"/>
              <w:rPr>
                <w:bCs/>
              </w:rPr>
            </w:pPr>
            <w:r>
              <w:rPr>
                <w:bCs/>
              </w:rPr>
              <w:t>(Handlingsplan: 2023)</w:t>
            </w:r>
          </w:p>
        </w:tc>
        <w:tc>
          <w:tcPr>
            <w:tcW w:w="2308" w:type="dxa"/>
          </w:tcPr>
          <w:p w14:paraId="078DB548" w14:textId="77777777" w:rsidR="00516EEA" w:rsidRDefault="00516EEA" w:rsidP="003549B3">
            <w:pPr>
              <w:pStyle w:val="Listeavsnitt"/>
              <w:spacing w:line="276" w:lineRule="auto"/>
              <w:ind w:left="0"/>
              <w:rPr>
                <w:bCs/>
              </w:rPr>
            </w:pPr>
            <w:r>
              <w:rPr>
                <w:bCs/>
              </w:rPr>
              <w:t>Temaplan</w:t>
            </w:r>
          </w:p>
        </w:tc>
        <w:tc>
          <w:tcPr>
            <w:tcW w:w="1150" w:type="dxa"/>
          </w:tcPr>
          <w:p w14:paraId="627045E6" w14:textId="77777777" w:rsidR="00516EEA" w:rsidRDefault="00516EEA" w:rsidP="003549B3">
            <w:pPr>
              <w:pStyle w:val="Listeavsnitt"/>
              <w:spacing w:line="276" w:lineRule="auto"/>
              <w:ind w:left="0"/>
              <w:rPr>
                <w:bCs/>
              </w:rPr>
            </w:pPr>
            <w:r>
              <w:rPr>
                <w:bCs/>
              </w:rPr>
              <w:t>Ny</w:t>
            </w:r>
          </w:p>
        </w:tc>
        <w:tc>
          <w:tcPr>
            <w:tcW w:w="1365" w:type="dxa"/>
          </w:tcPr>
          <w:p w14:paraId="083671FC" w14:textId="5DD26A49" w:rsidR="00516EEA" w:rsidRDefault="00516EEA" w:rsidP="003549B3">
            <w:pPr>
              <w:pStyle w:val="Listeavsnitt"/>
              <w:spacing w:line="276" w:lineRule="auto"/>
              <w:ind w:left="0"/>
              <w:rPr>
                <w:bCs/>
              </w:rPr>
            </w:pPr>
          </w:p>
        </w:tc>
      </w:tr>
      <w:tr w:rsidR="00516EEA" w14:paraId="19465497" w14:textId="77777777" w:rsidTr="4BF40DE1">
        <w:tc>
          <w:tcPr>
            <w:tcW w:w="3554" w:type="dxa"/>
          </w:tcPr>
          <w:p w14:paraId="6ABD686E" w14:textId="77777777" w:rsidR="00516EEA" w:rsidRDefault="00516EEA" w:rsidP="003549B3">
            <w:pPr>
              <w:spacing w:line="276" w:lineRule="auto"/>
              <w:rPr>
                <w:bCs/>
              </w:rPr>
            </w:pPr>
            <w:r>
              <w:rPr>
                <w:bCs/>
              </w:rPr>
              <w:t>Veteranplan</w:t>
            </w:r>
          </w:p>
          <w:p w14:paraId="7F5C39BF" w14:textId="77777777" w:rsidR="00516EEA" w:rsidRPr="00D52541" w:rsidRDefault="00516EEA" w:rsidP="003549B3">
            <w:pPr>
              <w:spacing w:line="276" w:lineRule="auto"/>
              <w:rPr>
                <w:bCs/>
              </w:rPr>
            </w:pPr>
            <w:r>
              <w:rPr>
                <w:bCs/>
              </w:rPr>
              <w:t>(interkommunalt samarbeid)</w:t>
            </w:r>
          </w:p>
        </w:tc>
        <w:tc>
          <w:tcPr>
            <w:tcW w:w="2308" w:type="dxa"/>
          </w:tcPr>
          <w:p w14:paraId="102042E9" w14:textId="77777777" w:rsidR="00516EEA" w:rsidRDefault="00516EEA" w:rsidP="003549B3">
            <w:pPr>
              <w:pStyle w:val="Listeavsnitt"/>
              <w:spacing w:line="276" w:lineRule="auto"/>
              <w:ind w:left="0"/>
              <w:rPr>
                <w:bCs/>
              </w:rPr>
            </w:pPr>
            <w:r>
              <w:rPr>
                <w:bCs/>
              </w:rPr>
              <w:t>Temaplan</w:t>
            </w:r>
          </w:p>
        </w:tc>
        <w:tc>
          <w:tcPr>
            <w:tcW w:w="1150" w:type="dxa"/>
          </w:tcPr>
          <w:p w14:paraId="40B39520" w14:textId="77777777" w:rsidR="00516EEA" w:rsidRDefault="00516EEA" w:rsidP="003549B3">
            <w:pPr>
              <w:pStyle w:val="Listeavsnitt"/>
              <w:spacing w:line="276" w:lineRule="auto"/>
              <w:ind w:left="0"/>
              <w:rPr>
                <w:bCs/>
              </w:rPr>
            </w:pPr>
            <w:r>
              <w:rPr>
                <w:bCs/>
              </w:rPr>
              <w:t>Ny</w:t>
            </w:r>
          </w:p>
        </w:tc>
        <w:tc>
          <w:tcPr>
            <w:tcW w:w="1365" w:type="dxa"/>
          </w:tcPr>
          <w:p w14:paraId="446CB41B" w14:textId="6C444E01" w:rsidR="00516EEA" w:rsidRDefault="00516EEA" w:rsidP="003549B3">
            <w:pPr>
              <w:pStyle w:val="Listeavsnitt"/>
              <w:spacing w:line="276" w:lineRule="auto"/>
              <w:ind w:left="0"/>
              <w:rPr>
                <w:bCs/>
              </w:rPr>
            </w:pPr>
          </w:p>
        </w:tc>
      </w:tr>
      <w:tr w:rsidR="00516EEA" w14:paraId="60AA3406" w14:textId="77777777" w:rsidTr="4BF40DE1">
        <w:tc>
          <w:tcPr>
            <w:tcW w:w="3554" w:type="dxa"/>
          </w:tcPr>
          <w:p w14:paraId="3A27E418" w14:textId="77777777" w:rsidR="00516EEA" w:rsidRDefault="00516EEA" w:rsidP="003549B3">
            <w:pPr>
              <w:spacing w:line="276" w:lineRule="auto"/>
              <w:rPr>
                <w:bCs/>
              </w:rPr>
            </w:pPr>
            <w:r>
              <w:rPr>
                <w:bCs/>
              </w:rPr>
              <w:t>Kompetanseplan</w:t>
            </w:r>
          </w:p>
        </w:tc>
        <w:tc>
          <w:tcPr>
            <w:tcW w:w="2308" w:type="dxa"/>
          </w:tcPr>
          <w:p w14:paraId="27665240" w14:textId="77777777" w:rsidR="00516EEA" w:rsidRDefault="00516EEA" w:rsidP="003549B3">
            <w:pPr>
              <w:pStyle w:val="Listeavsnitt"/>
              <w:spacing w:line="276" w:lineRule="auto"/>
              <w:ind w:left="0"/>
              <w:rPr>
                <w:bCs/>
              </w:rPr>
            </w:pPr>
            <w:r>
              <w:rPr>
                <w:bCs/>
              </w:rPr>
              <w:t>Temaplan</w:t>
            </w:r>
          </w:p>
        </w:tc>
        <w:tc>
          <w:tcPr>
            <w:tcW w:w="1150" w:type="dxa"/>
          </w:tcPr>
          <w:p w14:paraId="1B6E1973" w14:textId="77777777" w:rsidR="00516EEA" w:rsidRDefault="00516EEA" w:rsidP="003549B3">
            <w:pPr>
              <w:pStyle w:val="Listeavsnitt"/>
              <w:spacing w:line="276" w:lineRule="auto"/>
              <w:ind w:left="0"/>
              <w:rPr>
                <w:bCs/>
              </w:rPr>
            </w:pPr>
            <w:r>
              <w:rPr>
                <w:bCs/>
              </w:rPr>
              <w:t>Ny</w:t>
            </w:r>
          </w:p>
        </w:tc>
        <w:tc>
          <w:tcPr>
            <w:tcW w:w="1365" w:type="dxa"/>
          </w:tcPr>
          <w:p w14:paraId="69D30D18" w14:textId="13717440" w:rsidR="00516EEA" w:rsidRDefault="00516EEA" w:rsidP="003549B3">
            <w:pPr>
              <w:pStyle w:val="Listeavsnitt"/>
              <w:spacing w:line="276" w:lineRule="auto"/>
              <w:ind w:left="0"/>
              <w:rPr>
                <w:bCs/>
              </w:rPr>
            </w:pPr>
          </w:p>
        </w:tc>
      </w:tr>
      <w:tr w:rsidR="00122C2C" w14:paraId="2FC88F21" w14:textId="77777777" w:rsidTr="4BF40DE1">
        <w:tc>
          <w:tcPr>
            <w:tcW w:w="3554" w:type="dxa"/>
          </w:tcPr>
          <w:p w14:paraId="45EE265F" w14:textId="138EC5AA" w:rsidR="00122C2C" w:rsidRPr="00AB4857" w:rsidRDefault="00122C2C" w:rsidP="00AB4857">
            <w:pPr>
              <w:spacing w:after="120" w:line="264" w:lineRule="auto"/>
              <w:rPr>
                <w:color w:val="FF0000"/>
              </w:rPr>
            </w:pPr>
            <w:r w:rsidRPr="00AB4857">
              <w:t xml:space="preserve">Plan for å forebygge omsorgssvikt og adferdsvansker </w:t>
            </w:r>
          </w:p>
        </w:tc>
        <w:tc>
          <w:tcPr>
            <w:tcW w:w="2308" w:type="dxa"/>
          </w:tcPr>
          <w:p w14:paraId="5C42E386" w14:textId="70C75322" w:rsidR="00122C2C" w:rsidRDefault="00122C2C" w:rsidP="003549B3">
            <w:pPr>
              <w:pStyle w:val="Listeavsnitt"/>
              <w:spacing w:line="276" w:lineRule="auto"/>
              <w:ind w:left="0"/>
              <w:rPr>
                <w:bCs/>
              </w:rPr>
            </w:pPr>
            <w:r>
              <w:rPr>
                <w:bCs/>
              </w:rPr>
              <w:t>Temaplan</w:t>
            </w:r>
          </w:p>
        </w:tc>
        <w:tc>
          <w:tcPr>
            <w:tcW w:w="1150" w:type="dxa"/>
          </w:tcPr>
          <w:p w14:paraId="0D1F83CB" w14:textId="3DFB6B26" w:rsidR="00122C2C" w:rsidRDefault="00122C2C" w:rsidP="003549B3">
            <w:pPr>
              <w:pStyle w:val="Listeavsnitt"/>
              <w:spacing w:line="276" w:lineRule="auto"/>
              <w:ind w:left="0"/>
              <w:rPr>
                <w:bCs/>
              </w:rPr>
            </w:pPr>
            <w:r>
              <w:rPr>
                <w:bCs/>
              </w:rPr>
              <w:t>Ny</w:t>
            </w:r>
          </w:p>
        </w:tc>
        <w:tc>
          <w:tcPr>
            <w:tcW w:w="1365" w:type="dxa"/>
          </w:tcPr>
          <w:p w14:paraId="0D0FBCBE" w14:textId="028586B5" w:rsidR="00122C2C" w:rsidRDefault="00122C2C" w:rsidP="003549B3">
            <w:pPr>
              <w:pStyle w:val="Listeavsnitt"/>
              <w:spacing w:line="276" w:lineRule="auto"/>
              <w:ind w:left="0"/>
              <w:rPr>
                <w:bCs/>
              </w:rPr>
            </w:pPr>
          </w:p>
        </w:tc>
      </w:tr>
      <w:tr w:rsidR="00122C2C" w14:paraId="79EE265F" w14:textId="77777777" w:rsidTr="4BF40DE1">
        <w:tc>
          <w:tcPr>
            <w:tcW w:w="3554" w:type="dxa"/>
          </w:tcPr>
          <w:p w14:paraId="1EC47F2C" w14:textId="3B5A2EFA" w:rsidR="00122C2C" w:rsidRPr="00122C2C" w:rsidRDefault="5FFBBB4C" w:rsidP="00122C2C">
            <w:pPr>
              <w:spacing w:after="120" w:line="264" w:lineRule="auto"/>
            </w:pPr>
            <w:r w:rsidRPr="4BF40DE1">
              <w:t>Strategisk boligplan</w:t>
            </w:r>
          </w:p>
        </w:tc>
        <w:tc>
          <w:tcPr>
            <w:tcW w:w="2308" w:type="dxa"/>
          </w:tcPr>
          <w:p w14:paraId="734F8D07" w14:textId="79C28D09" w:rsidR="00122C2C" w:rsidRDefault="5FFBBB4C" w:rsidP="003549B3">
            <w:pPr>
              <w:pStyle w:val="Listeavsnitt"/>
              <w:spacing w:line="276" w:lineRule="auto"/>
              <w:ind w:left="0"/>
              <w:rPr>
                <w:bCs/>
              </w:rPr>
            </w:pPr>
            <w:r>
              <w:t>Temaplan</w:t>
            </w:r>
          </w:p>
        </w:tc>
        <w:tc>
          <w:tcPr>
            <w:tcW w:w="1150" w:type="dxa"/>
          </w:tcPr>
          <w:p w14:paraId="4DE241C6" w14:textId="63F8B83C" w:rsidR="00122C2C" w:rsidRDefault="5FFBBB4C" w:rsidP="003549B3">
            <w:pPr>
              <w:pStyle w:val="Listeavsnitt"/>
              <w:spacing w:line="276" w:lineRule="auto"/>
              <w:ind w:left="0"/>
              <w:rPr>
                <w:bCs/>
              </w:rPr>
            </w:pPr>
            <w:r>
              <w:t>Ny</w:t>
            </w:r>
          </w:p>
        </w:tc>
        <w:tc>
          <w:tcPr>
            <w:tcW w:w="1365" w:type="dxa"/>
          </w:tcPr>
          <w:p w14:paraId="7C02290F" w14:textId="77777777" w:rsidR="00122C2C" w:rsidRDefault="00122C2C" w:rsidP="003549B3">
            <w:pPr>
              <w:pStyle w:val="Listeavsnitt"/>
              <w:spacing w:line="276" w:lineRule="auto"/>
              <w:ind w:left="0"/>
              <w:rPr>
                <w:bCs/>
              </w:rPr>
            </w:pPr>
          </w:p>
        </w:tc>
      </w:tr>
      <w:tr w:rsidR="00644153" w14:paraId="67102B79" w14:textId="77777777" w:rsidTr="4BF40DE1">
        <w:tc>
          <w:tcPr>
            <w:tcW w:w="3554" w:type="dxa"/>
          </w:tcPr>
          <w:p w14:paraId="3B8790CC" w14:textId="71FDDDD5" w:rsidR="00644153" w:rsidRPr="4BF40DE1" w:rsidRDefault="00644153" w:rsidP="00122C2C">
            <w:pPr>
              <w:spacing w:after="120" w:line="264" w:lineRule="auto"/>
            </w:pPr>
            <w:bookmarkStart w:id="57" w:name="_Hlk137046994"/>
            <w:r>
              <w:t>Lokal utviklingsplan digitalisering</w:t>
            </w:r>
            <w:bookmarkEnd w:id="57"/>
          </w:p>
        </w:tc>
        <w:tc>
          <w:tcPr>
            <w:tcW w:w="2308" w:type="dxa"/>
          </w:tcPr>
          <w:p w14:paraId="5ACAC2EB" w14:textId="4436BB9E" w:rsidR="00644153" w:rsidRDefault="00644153" w:rsidP="003549B3">
            <w:pPr>
              <w:pStyle w:val="Listeavsnitt"/>
              <w:spacing w:line="276" w:lineRule="auto"/>
              <w:ind w:left="0"/>
            </w:pPr>
            <w:r>
              <w:t>Temaplan</w:t>
            </w:r>
          </w:p>
        </w:tc>
        <w:tc>
          <w:tcPr>
            <w:tcW w:w="1150" w:type="dxa"/>
          </w:tcPr>
          <w:p w14:paraId="2FA48A63" w14:textId="5D8429D1" w:rsidR="00644153" w:rsidRDefault="00644153" w:rsidP="003549B3">
            <w:pPr>
              <w:pStyle w:val="Listeavsnitt"/>
              <w:spacing w:line="276" w:lineRule="auto"/>
              <w:ind w:left="0"/>
            </w:pPr>
            <w:r>
              <w:t>Ny</w:t>
            </w:r>
          </w:p>
        </w:tc>
        <w:tc>
          <w:tcPr>
            <w:tcW w:w="1365" w:type="dxa"/>
          </w:tcPr>
          <w:p w14:paraId="565DC9B6" w14:textId="77777777" w:rsidR="00644153" w:rsidRDefault="00644153" w:rsidP="003549B3">
            <w:pPr>
              <w:pStyle w:val="Listeavsnitt"/>
              <w:spacing w:line="276" w:lineRule="auto"/>
              <w:ind w:left="0"/>
              <w:rPr>
                <w:bCs/>
              </w:rPr>
            </w:pPr>
          </w:p>
        </w:tc>
      </w:tr>
    </w:tbl>
    <w:p w14:paraId="02ACA865" w14:textId="77777777" w:rsidR="0050313E" w:rsidRDefault="0050313E" w:rsidP="00BB4A84">
      <w:pPr>
        <w:rPr>
          <w:rFonts w:cstheme="minorHAnsi"/>
          <w:b/>
          <w:sz w:val="24"/>
          <w:szCs w:val="24"/>
        </w:rPr>
      </w:pPr>
    </w:p>
    <w:p w14:paraId="6D4A3FA9" w14:textId="798E991B" w:rsidR="00B57122" w:rsidRPr="00AB4857" w:rsidRDefault="00B57122" w:rsidP="00AB4857">
      <w:pPr>
        <w:spacing w:line="276" w:lineRule="auto"/>
        <w:rPr>
          <w:bCs/>
        </w:rPr>
      </w:pPr>
      <w:r w:rsidRPr="00AB4857">
        <w:rPr>
          <w:bCs/>
        </w:rPr>
        <w:t xml:space="preserve">Nærmere tidfesting av hvilket år i perioden planene skal ferdigstilles, fastsettes i </w:t>
      </w:r>
      <w:r w:rsidR="00AB4857" w:rsidRPr="00AB4857">
        <w:rPr>
          <w:bCs/>
        </w:rPr>
        <w:t>f.b.m</w:t>
      </w:r>
      <w:r w:rsidRPr="00AB4857">
        <w:rPr>
          <w:bCs/>
        </w:rPr>
        <w:t xml:space="preserve"> årlig rullering av økonomi-/handlingsplan som vedtas av kommunestyret.</w:t>
      </w:r>
    </w:p>
    <w:p w14:paraId="54792331" w14:textId="77777777" w:rsidR="00B57122" w:rsidRPr="00953B75" w:rsidRDefault="00B57122" w:rsidP="00953B75">
      <w:pPr>
        <w:spacing w:line="276" w:lineRule="auto"/>
        <w:rPr>
          <w:bCs/>
        </w:rPr>
      </w:pPr>
      <w:r w:rsidRPr="00953B75">
        <w:rPr>
          <w:bCs/>
        </w:rPr>
        <w:t>Følgende er lagt til grunn for prioriteringene:</w:t>
      </w:r>
    </w:p>
    <w:p w14:paraId="4647F5D4" w14:textId="77777777" w:rsidR="00B57122" w:rsidRPr="00CB6BD3" w:rsidRDefault="00B57122" w:rsidP="00953B75">
      <w:pPr>
        <w:pStyle w:val="Listeavsnitt"/>
        <w:numPr>
          <w:ilvl w:val="0"/>
          <w:numId w:val="9"/>
        </w:numPr>
        <w:spacing w:after="120" w:line="276" w:lineRule="auto"/>
        <w:rPr>
          <w:bCs/>
        </w:rPr>
      </w:pPr>
      <w:r>
        <w:t>Hvor lenge det er siden gjeldende plan er vedtatt. Dersom det er lenge siden en plan er rullert kan innholdet være lite relevant mtp endret utfordringsbilde, endringer i styringsdokument osv.</w:t>
      </w:r>
    </w:p>
    <w:p w14:paraId="51AE967D" w14:textId="77777777" w:rsidR="00B57122" w:rsidRPr="00CB6BD3" w:rsidRDefault="00B57122" w:rsidP="00953B75">
      <w:pPr>
        <w:pStyle w:val="Listeavsnitt"/>
        <w:numPr>
          <w:ilvl w:val="0"/>
          <w:numId w:val="9"/>
        </w:numPr>
        <w:spacing w:after="120" w:line="276" w:lineRule="auto"/>
        <w:rPr>
          <w:bCs/>
        </w:rPr>
      </w:pPr>
      <w:r>
        <w:t>Allerede igangsatte planprosesser prioriteres høyt.</w:t>
      </w:r>
    </w:p>
    <w:p w14:paraId="31D01666" w14:textId="677263EC" w:rsidR="00B57122" w:rsidRPr="00CB6BD3" w:rsidRDefault="00B57122" w:rsidP="00953B75">
      <w:pPr>
        <w:pStyle w:val="Listeavsnitt"/>
        <w:numPr>
          <w:ilvl w:val="0"/>
          <w:numId w:val="9"/>
        </w:numPr>
        <w:spacing w:after="120" w:line="276" w:lineRule="auto"/>
        <w:rPr>
          <w:bCs/>
        </w:rPr>
      </w:pPr>
      <w:r>
        <w:t xml:space="preserve">Avdekte behov for planoppdatering i </w:t>
      </w:r>
      <w:r w:rsidR="00AB4857">
        <w:t>f.b.m</w:t>
      </w:r>
      <w:r>
        <w:t xml:space="preserve"> tilsyn, revisjon e.l. prioriteres høyt.</w:t>
      </w:r>
    </w:p>
    <w:p w14:paraId="16F80A7E" w14:textId="313DFAF5" w:rsidR="00B57122" w:rsidRPr="00CB6BD3" w:rsidRDefault="00B57122" w:rsidP="00953B75">
      <w:pPr>
        <w:pStyle w:val="Listeavsnitt"/>
        <w:numPr>
          <w:ilvl w:val="0"/>
          <w:numId w:val="9"/>
        </w:numPr>
        <w:spacing w:after="120" w:line="276" w:lineRule="auto"/>
        <w:rPr>
          <w:bCs/>
        </w:rPr>
      </w:pPr>
      <w:r>
        <w:t xml:space="preserve">Prioritering av planbehov ut </w:t>
      </w:r>
      <w:r w:rsidR="00AB4857">
        <w:t>ifra</w:t>
      </w:r>
      <w:r>
        <w:t xml:space="preserve"> utfordringsbilde og utviklingstrekk.</w:t>
      </w:r>
    </w:p>
    <w:p w14:paraId="09FB7B24" w14:textId="77777777" w:rsidR="00566116" w:rsidRDefault="00566116" w:rsidP="00BB4A84">
      <w:pPr>
        <w:rPr>
          <w:rFonts w:cstheme="minorHAnsi"/>
          <w:b/>
          <w:sz w:val="24"/>
          <w:szCs w:val="24"/>
        </w:rPr>
      </w:pPr>
    </w:p>
    <w:p w14:paraId="01D86A0B" w14:textId="77777777" w:rsidR="00DF6813" w:rsidRDefault="00DF6813" w:rsidP="00BB4A84">
      <w:pPr>
        <w:rPr>
          <w:rFonts w:cstheme="minorHAnsi"/>
          <w:b/>
          <w:sz w:val="24"/>
          <w:szCs w:val="24"/>
        </w:rPr>
      </w:pPr>
    </w:p>
    <w:p w14:paraId="60E934EC" w14:textId="77777777" w:rsidR="00DF6813" w:rsidRDefault="00DF6813" w:rsidP="00BB4A84">
      <w:pPr>
        <w:rPr>
          <w:rFonts w:cstheme="minorHAnsi"/>
          <w:b/>
          <w:sz w:val="24"/>
          <w:szCs w:val="24"/>
        </w:rPr>
      </w:pPr>
    </w:p>
    <w:p w14:paraId="01B8C23B" w14:textId="77777777" w:rsidR="00DF6813" w:rsidRDefault="00DF6813" w:rsidP="00BB4A84">
      <w:pPr>
        <w:rPr>
          <w:rFonts w:cstheme="minorHAnsi"/>
          <w:b/>
          <w:sz w:val="24"/>
          <w:szCs w:val="24"/>
        </w:rPr>
      </w:pPr>
    </w:p>
    <w:p w14:paraId="4A6FDF98" w14:textId="77777777" w:rsidR="00DF6813" w:rsidRPr="0089019D" w:rsidRDefault="00DF6813" w:rsidP="00BB4A84">
      <w:pPr>
        <w:rPr>
          <w:rFonts w:cstheme="minorHAnsi"/>
        </w:rPr>
      </w:pPr>
    </w:p>
    <w:p w14:paraId="36C45CBE" w14:textId="77777777" w:rsidR="00BB4A84" w:rsidRPr="0089019D" w:rsidRDefault="00BB4A84" w:rsidP="00BB4A84">
      <w:pPr>
        <w:pStyle w:val="Overskrift1"/>
        <w:rPr>
          <w:rFonts w:asciiTheme="minorHAnsi" w:hAnsiTheme="minorHAnsi" w:cstheme="minorHAnsi"/>
        </w:rPr>
      </w:pPr>
      <w:bookmarkStart w:id="58" w:name="_Toc133322816"/>
      <w:bookmarkStart w:id="59" w:name="_Toc137130619"/>
      <w:r w:rsidRPr="0089019D">
        <w:rPr>
          <w:rFonts w:asciiTheme="minorHAnsi" w:hAnsiTheme="minorHAnsi" w:cstheme="minorHAnsi"/>
        </w:rPr>
        <w:lastRenderedPageBreak/>
        <w:t>Planprogram for kommuneplanens samfunnsdel</w:t>
      </w:r>
      <w:bookmarkEnd w:id="58"/>
      <w:bookmarkEnd w:id="59"/>
    </w:p>
    <w:p w14:paraId="2626C755" w14:textId="77777777" w:rsidR="00BB4A84" w:rsidRPr="0089019D" w:rsidRDefault="00BB4A84" w:rsidP="00BB4A84">
      <w:pPr>
        <w:rPr>
          <w:rFonts w:cstheme="minorHAnsi"/>
        </w:rPr>
      </w:pPr>
    </w:p>
    <w:p w14:paraId="38B9C758" w14:textId="1384C4F2" w:rsidR="00BB4A84" w:rsidRDefault="00BB4A84" w:rsidP="00953B75">
      <w:pPr>
        <w:pStyle w:val="Overskrift2"/>
        <w:numPr>
          <w:ilvl w:val="1"/>
          <w:numId w:val="1"/>
        </w:numPr>
      </w:pPr>
      <w:bookmarkStart w:id="60" w:name="_Toc133322817"/>
      <w:bookmarkStart w:id="61" w:name="_Toc137130620"/>
      <w:r>
        <w:t xml:space="preserve">Formålet med </w:t>
      </w:r>
      <w:bookmarkEnd w:id="60"/>
      <w:r>
        <w:t>planarbeidet</w:t>
      </w:r>
      <w:bookmarkEnd w:id="61"/>
    </w:p>
    <w:p w14:paraId="209CEC26" w14:textId="77777777" w:rsidR="00953B75" w:rsidRPr="00953B75" w:rsidRDefault="00953B75" w:rsidP="00953B75"/>
    <w:p w14:paraId="7AE204D3" w14:textId="5D0DC1C2" w:rsidR="00BB4A84" w:rsidRPr="0089019D" w:rsidRDefault="00BB4A84" w:rsidP="00B4017C">
      <w:pPr>
        <w:spacing w:line="276" w:lineRule="auto"/>
        <w:rPr>
          <w:rFonts w:cstheme="minorHAnsi"/>
        </w:rPr>
      </w:pPr>
      <w:r w:rsidRPr="0089019D">
        <w:rPr>
          <w:rFonts w:cstheme="minorHAnsi"/>
        </w:rPr>
        <w:t xml:space="preserve">I forslag til planstrategi for </w:t>
      </w:r>
      <w:r w:rsidR="001E5061">
        <w:rPr>
          <w:rFonts w:cstheme="minorHAnsi"/>
        </w:rPr>
        <w:t xml:space="preserve">Smøla </w:t>
      </w:r>
      <w:r w:rsidRPr="0089019D">
        <w:rPr>
          <w:rFonts w:cstheme="minorHAnsi"/>
        </w:rPr>
        <w:t xml:space="preserve">kommune 2024-2027 kapittel </w:t>
      </w:r>
      <w:r w:rsidR="00F50781">
        <w:rPr>
          <w:rFonts w:cstheme="minorHAnsi"/>
        </w:rPr>
        <w:t xml:space="preserve">5 </w:t>
      </w:r>
      <w:r w:rsidRPr="0089019D">
        <w:rPr>
          <w:rFonts w:cstheme="minorHAnsi"/>
        </w:rPr>
        <w:t xml:space="preserve">vises det til at det skal gjennomføres en revidering av samfunnsdelen. Plansamarbeidet på Nordmøre, i regi av Nordmøre Interpolitiske Råd (NIPR), skal føre til en samlet planprosess for planstrategien og en behovstilpasset revisjon av samfunnsdelen. </w:t>
      </w:r>
    </w:p>
    <w:p w14:paraId="4BE01CD2" w14:textId="77777777" w:rsidR="00BB4A84" w:rsidRPr="0089019D" w:rsidRDefault="00BB4A84" w:rsidP="00B4017C">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 xml:space="preserve">Alle kommuner skal ha en samlet kommuneplan som omfatter samfunnsdel med handlingsdel og arealdel (Plan- og bygningslovens §11-1). Samfunnsdelen trekker opp visjon og satsingsområder/hovedmål for kommunen som samfunn og organisasjon. Arealdelen omfatter hele kommunen og skal vise sammenhengen mellom framtidig samfunnsutvikling og arealbruk. </w:t>
      </w:r>
    </w:p>
    <w:p w14:paraId="6FBE7C07" w14:textId="77777777" w:rsidR="00BB4A84" w:rsidRPr="0089019D" w:rsidRDefault="00BB4A84" w:rsidP="00B4017C">
      <w:pPr>
        <w:pStyle w:val="Default"/>
        <w:spacing w:line="276" w:lineRule="auto"/>
        <w:rPr>
          <w:rFonts w:asciiTheme="minorHAnsi" w:hAnsiTheme="minorHAnsi" w:cstheme="minorHAnsi"/>
          <w:sz w:val="22"/>
          <w:szCs w:val="22"/>
        </w:rPr>
      </w:pPr>
    </w:p>
    <w:p w14:paraId="79A90D47" w14:textId="06DD83B7" w:rsidR="00BB4A84" w:rsidRPr="0089019D" w:rsidRDefault="00BB4A84" w:rsidP="00B4017C">
      <w:pPr>
        <w:pStyle w:val="Default"/>
        <w:spacing w:line="276" w:lineRule="auto"/>
        <w:rPr>
          <w:rFonts w:asciiTheme="minorHAnsi" w:hAnsiTheme="minorHAnsi" w:cstheme="minorHAnsi"/>
          <w:sz w:val="22"/>
          <w:szCs w:val="22"/>
        </w:rPr>
      </w:pPr>
      <w:r w:rsidRPr="0089019D">
        <w:rPr>
          <w:rFonts w:asciiTheme="minorHAnsi" w:hAnsiTheme="minorHAnsi" w:cstheme="minorHAnsi"/>
          <w:sz w:val="22"/>
          <w:szCs w:val="22"/>
        </w:rPr>
        <w:t xml:space="preserve">Kommunene har en viss fleksibilitet når det gjelder revisjon av kommuneplanen. Selv om planstrategien og planprogrammet slås sammen må kommunen følge prosessreglene for planprogrammet jfr. </w:t>
      </w:r>
      <w:r w:rsidR="005F3C71" w:rsidRPr="0089019D">
        <w:rPr>
          <w:rFonts w:asciiTheme="minorHAnsi" w:hAnsiTheme="minorHAnsi" w:cstheme="minorHAnsi"/>
          <w:sz w:val="22"/>
          <w:szCs w:val="22"/>
        </w:rPr>
        <w:t>Pbl</w:t>
      </w:r>
      <w:r w:rsidRPr="0089019D">
        <w:rPr>
          <w:rFonts w:asciiTheme="minorHAnsi" w:hAnsiTheme="minorHAnsi" w:cstheme="minorHAnsi"/>
          <w:sz w:val="22"/>
          <w:szCs w:val="22"/>
        </w:rPr>
        <w:t>. § 4-1</w:t>
      </w:r>
      <w:r w:rsidR="00D9148F">
        <w:rPr>
          <w:rFonts w:asciiTheme="minorHAnsi" w:hAnsiTheme="minorHAnsi" w:cstheme="minorHAnsi"/>
          <w:sz w:val="22"/>
          <w:szCs w:val="22"/>
        </w:rPr>
        <w:t xml:space="preserve"> og 11-13</w:t>
      </w:r>
      <w:r w:rsidRPr="0089019D">
        <w:rPr>
          <w:rFonts w:asciiTheme="minorHAnsi" w:hAnsiTheme="minorHAnsi" w:cstheme="minorHAnsi"/>
          <w:sz w:val="22"/>
          <w:szCs w:val="22"/>
        </w:rPr>
        <w:t xml:space="preserve">. Planprogrammet skal gjøre rede for formålet med planarbeidet, planprosessen med frister og deltakere, opplegg for medvirkning og behovet for utredninger. Det skal gis anledning til å komme med innspill til planprogrammet, derfor skal forslag til planprogram sendes ut på høring og legges ut til offentlig ettersyn i seks uker. </w:t>
      </w:r>
    </w:p>
    <w:p w14:paraId="1F9D6762" w14:textId="77777777" w:rsidR="00BB4A84" w:rsidRPr="0089019D" w:rsidRDefault="00BB4A84" w:rsidP="00B4017C">
      <w:pPr>
        <w:spacing w:line="276" w:lineRule="auto"/>
        <w:rPr>
          <w:rFonts w:cstheme="minorHAnsi"/>
        </w:rPr>
      </w:pPr>
    </w:p>
    <w:p w14:paraId="7C4F7461" w14:textId="08D64839" w:rsidR="00BB4A84" w:rsidRPr="0089019D" w:rsidRDefault="00BB4A84" w:rsidP="00B4017C">
      <w:pPr>
        <w:spacing w:line="276" w:lineRule="auto"/>
        <w:rPr>
          <w:rFonts w:cstheme="minorHAnsi"/>
        </w:rPr>
      </w:pPr>
      <w:r w:rsidRPr="0089019D">
        <w:rPr>
          <w:rFonts w:cstheme="minorHAnsi"/>
        </w:rPr>
        <w:t>En revidert og oppdatert samfunnsdel skal fungere som overordnet politisk og administrativt styringsverktøy både på lang og kort sikt. Målet er at planarbeidet skal bidra til tydelighet og forutsigbarhet. Nye politikere skal også kunne være med å legge satsingsområdene til grunn for økonomiplanarbeidet i valgperioden.</w:t>
      </w:r>
    </w:p>
    <w:p w14:paraId="0F30B3F6" w14:textId="7444EDBF" w:rsidR="00BB4A84" w:rsidRPr="0089019D" w:rsidRDefault="00BB4A84" w:rsidP="00B4017C">
      <w:pPr>
        <w:spacing w:line="276" w:lineRule="auto"/>
        <w:rPr>
          <w:rFonts w:cstheme="minorHAnsi"/>
        </w:rPr>
      </w:pPr>
    </w:p>
    <w:p w14:paraId="5A74AE9F" w14:textId="77777777" w:rsidR="00BB4A84" w:rsidRDefault="00BB4A84" w:rsidP="00953B75">
      <w:pPr>
        <w:pStyle w:val="Overskrift2"/>
        <w:numPr>
          <w:ilvl w:val="1"/>
          <w:numId w:val="1"/>
        </w:numPr>
      </w:pPr>
      <w:bookmarkStart w:id="62" w:name="_Toc137130621"/>
      <w:r>
        <w:t>Revidering av kommuneplanens samfunnsdel</w:t>
      </w:r>
      <w:bookmarkEnd w:id="62"/>
    </w:p>
    <w:p w14:paraId="1AB41136" w14:textId="77777777" w:rsidR="00953B75" w:rsidRPr="00953B75" w:rsidRDefault="00953B75" w:rsidP="00953B75"/>
    <w:p w14:paraId="3D191131" w14:textId="0FB529A2" w:rsidR="00F26189" w:rsidRDefault="00BB4A84" w:rsidP="00B4017C">
      <w:pPr>
        <w:spacing w:line="276" w:lineRule="auto"/>
        <w:rPr>
          <w:rFonts w:cstheme="minorHAnsi"/>
        </w:rPr>
      </w:pPr>
      <w:r w:rsidRPr="0089019D">
        <w:rPr>
          <w:rFonts w:cstheme="minorHAnsi"/>
        </w:rPr>
        <w:t xml:space="preserve">Samfunnsdelen er et godt verktøy for strategisk samfunnsplanlegging og gir føringer for arealplanlegging. Kommuneplanens samfunnsdel tar utgangspunkt i </w:t>
      </w:r>
      <w:r w:rsidR="00345CD9">
        <w:rPr>
          <w:rFonts w:cstheme="minorHAnsi"/>
        </w:rPr>
        <w:t>og er systematisert med grunnlag i de tre bærekraftdimensjonene</w:t>
      </w:r>
      <w:r w:rsidR="00C363CA">
        <w:rPr>
          <w:rFonts w:cstheme="minorHAnsi"/>
        </w:rPr>
        <w:t xml:space="preserve"> i </w:t>
      </w:r>
      <w:r w:rsidRPr="0089019D">
        <w:rPr>
          <w:rFonts w:cstheme="minorHAnsi"/>
        </w:rPr>
        <w:t>FNs bærekraftsmål</w:t>
      </w:r>
      <w:r w:rsidR="003C3514">
        <w:rPr>
          <w:rFonts w:cstheme="minorHAnsi"/>
        </w:rPr>
        <w:t xml:space="preserve"> for å fremme sosial</w:t>
      </w:r>
      <w:r w:rsidR="00071F61">
        <w:rPr>
          <w:rFonts w:cstheme="minorHAnsi"/>
        </w:rPr>
        <w:t>, miljømessig og økonomisk bærekraft</w:t>
      </w:r>
      <w:r w:rsidR="00345CD9">
        <w:rPr>
          <w:rFonts w:cstheme="minorHAnsi"/>
        </w:rPr>
        <w:t>:</w:t>
      </w:r>
    </w:p>
    <w:p w14:paraId="39A2C510" w14:textId="31D51FE4" w:rsidR="00333A29" w:rsidRDefault="00557F3D" w:rsidP="00B2743D">
      <w:pPr>
        <w:pStyle w:val="Listeavsnitt"/>
        <w:numPr>
          <w:ilvl w:val="0"/>
          <w:numId w:val="8"/>
        </w:numPr>
        <w:spacing w:line="276" w:lineRule="auto"/>
        <w:rPr>
          <w:rFonts w:cstheme="minorHAnsi"/>
        </w:rPr>
      </w:pPr>
      <w:r>
        <w:rPr>
          <w:rFonts w:cstheme="minorHAnsi"/>
        </w:rPr>
        <w:t>Ta vare på Smøla – Miljømessig bærekraft</w:t>
      </w:r>
    </w:p>
    <w:p w14:paraId="0B4B27FE" w14:textId="4CD32B0A" w:rsidR="00557F3D" w:rsidRDefault="00557F3D" w:rsidP="00B2743D">
      <w:pPr>
        <w:pStyle w:val="Listeavsnitt"/>
        <w:numPr>
          <w:ilvl w:val="0"/>
          <w:numId w:val="8"/>
        </w:numPr>
        <w:spacing w:line="276" w:lineRule="auto"/>
      </w:pPr>
      <w:r w:rsidRPr="577EA0B6">
        <w:t>God</w:t>
      </w:r>
      <w:r w:rsidR="00167851" w:rsidRPr="577EA0B6">
        <w:t>e</w:t>
      </w:r>
      <w:r w:rsidRPr="577EA0B6">
        <w:t xml:space="preserve"> hverdagsliv – </w:t>
      </w:r>
      <w:r w:rsidR="6C4EF77E" w:rsidRPr="577EA0B6">
        <w:t>S</w:t>
      </w:r>
      <w:r w:rsidRPr="577EA0B6">
        <w:t>osial bærekraft</w:t>
      </w:r>
    </w:p>
    <w:p w14:paraId="5EED3660" w14:textId="725622A1" w:rsidR="00557F3D" w:rsidRDefault="00557F3D" w:rsidP="00B2743D">
      <w:pPr>
        <w:pStyle w:val="Listeavsnitt"/>
        <w:numPr>
          <w:ilvl w:val="0"/>
          <w:numId w:val="8"/>
        </w:numPr>
        <w:spacing w:line="276" w:lineRule="auto"/>
      </w:pPr>
      <w:r w:rsidRPr="577EA0B6">
        <w:t xml:space="preserve">Blå og grunn vekst </w:t>
      </w:r>
      <w:r w:rsidR="00167851" w:rsidRPr="577EA0B6">
        <w:t>–</w:t>
      </w:r>
      <w:r w:rsidRPr="577EA0B6">
        <w:t xml:space="preserve"> </w:t>
      </w:r>
      <w:r w:rsidR="2A9FCFBD" w:rsidRPr="577EA0B6">
        <w:t>Ø</w:t>
      </w:r>
      <w:r w:rsidR="00167851" w:rsidRPr="577EA0B6">
        <w:t>konomisk bærekraft</w:t>
      </w:r>
    </w:p>
    <w:p w14:paraId="0C3913F4" w14:textId="09DB6095" w:rsidR="00580B93" w:rsidRDefault="00C363CA" w:rsidP="00C363CA">
      <w:pPr>
        <w:spacing w:line="276" w:lineRule="auto"/>
        <w:rPr>
          <w:rFonts w:cstheme="minorHAnsi"/>
        </w:rPr>
      </w:pPr>
      <w:r>
        <w:rPr>
          <w:rFonts w:cstheme="minorHAnsi"/>
        </w:rPr>
        <w:t xml:space="preserve">For å nå målene </w:t>
      </w:r>
      <w:r w:rsidR="00580B93">
        <w:rPr>
          <w:rFonts w:cstheme="minorHAnsi"/>
        </w:rPr>
        <w:t xml:space="preserve">er samarbeid avgjørende. Samarbeid er derfor </w:t>
      </w:r>
      <w:r w:rsidR="007410CA">
        <w:rPr>
          <w:rFonts w:cstheme="minorHAnsi"/>
        </w:rPr>
        <w:t>tatt inn som et eget kapittel i planen.</w:t>
      </w:r>
    </w:p>
    <w:p w14:paraId="207A6E6C" w14:textId="389221A5" w:rsidR="00FF457E" w:rsidRDefault="006E0A55" w:rsidP="00C363CA">
      <w:pPr>
        <w:spacing w:line="276" w:lineRule="auto"/>
        <w:rPr>
          <w:rFonts w:cstheme="minorHAnsi"/>
        </w:rPr>
      </w:pPr>
      <w:r>
        <w:rPr>
          <w:rFonts w:cstheme="minorHAnsi"/>
        </w:rPr>
        <w:t>D</w:t>
      </w:r>
      <w:r w:rsidR="00FF457E">
        <w:rPr>
          <w:rFonts w:cstheme="minorHAnsi"/>
        </w:rPr>
        <w:t xml:space="preserve">elmål og tiltak i årlig handlingsplan og økonomiplan </w:t>
      </w:r>
      <w:r>
        <w:rPr>
          <w:rFonts w:cstheme="minorHAnsi"/>
        </w:rPr>
        <w:t xml:space="preserve">tar utgangspunkt i </w:t>
      </w:r>
      <w:r w:rsidR="001727E9">
        <w:rPr>
          <w:rFonts w:cstheme="minorHAnsi"/>
        </w:rPr>
        <w:t xml:space="preserve">kommuneplanens mål og </w:t>
      </w:r>
      <w:r w:rsidR="009D142A">
        <w:rPr>
          <w:rFonts w:cstheme="minorHAnsi"/>
        </w:rPr>
        <w:t>strategier.</w:t>
      </w:r>
    </w:p>
    <w:p w14:paraId="591D6CE2" w14:textId="01039092" w:rsidR="0BFA5A01" w:rsidRDefault="00DB0675" w:rsidP="0BFA5A01">
      <w:pPr>
        <w:spacing w:line="276" w:lineRule="auto"/>
      </w:pPr>
      <w:r w:rsidRPr="577EA0B6">
        <w:lastRenderedPageBreak/>
        <w:t xml:space="preserve">I prosessen med å revidere </w:t>
      </w:r>
      <w:r w:rsidR="00055389" w:rsidRPr="577EA0B6">
        <w:t>kommuneplanens</w:t>
      </w:r>
      <w:r w:rsidRPr="577EA0B6">
        <w:t xml:space="preserve"> samfunnsdel i 2020 ble det </w:t>
      </w:r>
      <w:r w:rsidR="00055389" w:rsidRPr="577EA0B6">
        <w:t xml:space="preserve">fastslått at </w:t>
      </w:r>
      <w:r>
        <w:br/>
      </w:r>
      <w:r w:rsidR="00055389" w:rsidRPr="577EA0B6">
        <w:rPr>
          <w:b/>
        </w:rPr>
        <w:t>Smøla – øy i et</w:t>
      </w:r>
      <w:r w:rsidR="00055389" w:rsidRPr="577EA0B6">
        <w:t xml:space="preserve"> </w:t>
      </w:r>
      <w:r w:rsidR="00055389" w:rsidRPr="577EA0B6">
        <w:rPr>
          <w:b/>
        </w:rPr>
        <w:t>hav av muligheter</w:t>
      </w:r>
      <w:r w:rsidR="00055389" w:rsidRPr="577EA0B6">
        <w:t xml:space="preserve"> fortsatt skal være Smøla sin visjon.</w:t>
      </w:r>
      <w:r w:rsidR="009D142A" w:rsidRPr="577EA0B6">
        <w:t xml:space="preserve"> Vi skal ha et positivt fremtidsbilde tross utfordringer, se muligheter heller enn begrensninger, ha tro på egne evner og hardt arbeid, framsnakke de som lykkes, søke løsninger der de finnes og samarbeid godt både internt og eksternt.</w:t>
      </w:r>
    </w:p>
    <w:p w14:paraId="7566D776" w14:textId="54498570" w:rsidR="0BFA5A01" w:rsidRDefault="0BFA5A01" w:rsidP="0BFA5A01">
      <w:pPr>
        <w:spacing w:line="276" w:lineRule="auto"/>
      </w:pPr>
    </w:p>
    <w:p w14:paraId="62BC3075" w14:textId="77777777" w:rsidR="00BB4A84" w:rsidRDefault="00BB4A84" w:rsidP="00953B75">
      <w:pPr>
        <w:pStyle w:val="Overskrift2"/>
        <w:numPr>
          <w:ilvl w:val="1"/>
          <w:numId w:val="1"/>
        </w:numPr>
      </w:pPr>
      <w:bookmarkStart w:id="63" w:name="_Toc137130622"/>
      <w:r>
        <w:t>Planprosessen med frister og deltakere</w:t>
      </w:r>
      <w:bookmarkEnd w:id="63"/>
    </w:p>
    <w:p w14:paraId="4C665D6C" w14:textId="77777777" w:rsidR="007C379C" w:rsidRPr="0089019D" w:rsidRDefault="007C379C" w:rsidP="00B4017C">
      <w:pPr>
        <w:spacing w:line="276" w:lineRule="auto"/>
        <w:rPr>
          <w:rFonts w:cstheme="minorHAnsi"/>
        </w:rPr>
      </w:pPr>
    </w:p>
    <w:p w14:paraId="34D611D1" w14:textId="77777777" w:rsidR="00906C0B" w:rsidRPr="004E5C5D" w:rsidRDefault="00906C0B" w:rsidP="00906C0B">
      <w:pPr>
        <w:ind w:left="360"/>
        <w:rPr>
          <w:b/>
        </w:rPr>
      </w:pPr>
      <w:r w:rsidRPr="004E5C5D">
        <w:rPr>
          <w:b/>
        </w:rPr>
        <w:t>Organisering av planarbeidet</w:t>
      </w:r>
    </w:p>
    <w:p w14:paraId="137649EF" w14:textId="77777777" w:rsidR="00906C0B" w:rsidRPr="00A237C7" w:rsidRDefault="00906C0B" w:rsidP="00906C0B">
      <w:pPr>
        <w:spacing w:after="0" w:line="240" w:lineRule="auto"/>
        <w:rPr>
          <w:rFonts w:ascii="Times New Roman" w:eastAsia="Times New Roman" w:hAnsi="Times New Roman" w:cs="Times New Roman"/>
          <w:color w:val="000000"/>
          <w:sz w:val="24"/>
          <w:szCs w:val="24"/>
        </w:rPr>
      </w:pPr>
    </w:p>
    <w:p w14:paraId="3BFF027B" w14:textId="77777777" w:rsidR="00906C0B" w:rsidRPr="00A237C7" w:rsidRDefault="00906C0B" w:rsidP="00906C0B">
      <w:pPr>
        <w:spacing w:after="0" w:line="240" w:lineRule="auto"/>
        <w:jc w:val="both"/>
        <w:rPr>
          <w:rFonts w:ascii="Garamond" w:eastAsia="Times New Roman" w:hAnsi="Garamond" w:cs="Times New Roman"/>
          <w:color w:val="000000"/>
          <w:sz w:val="24"/>
          <w:szCs w:val="24"/>
        </w:rPr>
      </w:pPr>
      <w:r w:rsidRPr="00A237C7">
        <w:rPr>
          <w:rFonts w:ascii="Garamond" w:eastAsia="Times New Roman" w:hAnsi="Garamond" w:cs="Times New Roman"/>
          <w:noProof/>
          <w:color w:val="000000"/>
          <w:sz w:val="24"/>
          <w:szCs w:val="24"/>
        </w:rPr>
        <mc:AlternateContent>
          <mc:Choice Requires="wps">
            <w:drawing>
              <wp:anchor distT="0" distB="0" distL="114300" distR="114300" simplePos="0" relativeHeight="251646976" behindDoc="0" locked="0" layoutInCell="1" allowOverlap="1" wp14:anchorId="0DF4EB62" wp14:editId="07F6D4E3">
                <wp:simplePos x="0" y="0"/>
                <wp:positionH relativeFrom="column">
                  <wp:posOffset>1485900</wp:posOffset>
                </wp:positionH>
                <wp:positionV relativeFrom="paragraph">
                  <wp:posOffset>59690</wp:posOffset>
                </wp:positionV>
                <wp:extent cx="2400300" cy="795655"/>
                <wp:effectExtent l="9525" t="12065" r="9525" b="11430"/>
                <wp:wrapNone/>
                <wp:docPr id="20"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795655"/>
                        </a:xfrm>
                        <a:prstGeom prst="ellipse">
                          <a:avLst/>
                        </a:prstGeom>
                        <a:solidFill>
                          <a:srgbClr val="E94605"/>
                        </a:solidFill>
                        <a:ln w="9525">
                          <a:solidFill>
                            <a:srgbClr val="000000"/>
                          </a:solidFill>
                          <a:round/>
                          <a:headEnd/>
                          <a:tailEnd/>
                        </a:ln>
                      </wps:spPr>
                      <wps:txbx>
                        <w:txbxContent>
                          <w:p w14:paraId="7138AF7C" w14:textId="77777777" w:rsidR="00906C0B" w:rsidRPr="007E794F" w:rsidRDefault="00906C0B" w:rsidP="00906C0B">
                            <w:pPr>
                              <w:autoSpaceDE w:val="0"/>
                              <w:autoSpaceDN w:val="0"/>
                              <w:adjustRightInd w:val="0"/>
                              <w:jc w:val="center"/>
                              <w:rPr>
                                <w:rFonts w:ascii="Arial" w:hAnsi="Arial" w:cs="Arial"/>
                                <w:color w:val="A3D5BA" w:themeColor="accent3" w:themeTint="66"/>
                              </w:rPr>
                            </w:pPr>
                            <w:r>
                              <w:rPr>
                                <w:rFonts w:ascii="Arial" w:hAnsi="Arial" w:cs="Arial"/>
                              </w:rPr>
                              <w:t>OPPDRAGSGIVER</w:t>
                            </w:r>
                          </w:p>
                          <w:p w14:paraId="26B10C61" w14:textId="77777777" w:rsidR="00906C0B" w:rsidRDefault="00906C0B" w:rsidP="00906C0B">
                            <w:pPr>
                              <w:autoSpaceDE w:val="0"/>
                              <w:autoSpaceDN w:val="0"/>
                              <w:adjustRightInd w:val="0"/>
                              <w:jc w:val="center"/>
                              <w:rPr>
                                <w:rFonts w:ascii="Arial" w:hAnsi="Arial" w:cs="Arial"/>
                                <w:sz w:val="36"/>
                                <w:szCs w:val="36"/>
                              </w:rPr>
                            </w:pPr>
                            <w:r>
                              <w:rPr>
                                <w:rFonts w:ascii="Arial" w:hAnsi="Arial" w:cs="Arial"/>
                              </w:rPr>
                              <w:t>Kommunestyret</w:t>
                            </w:r>
                          </w:p>
                          <w:p w14:paraId="7134A11A" w14:textId="77777777" w:rsidR="00906C0B" w:rsidRDefault="00906C0B" w:rsidP="00906C0B">
                            <w:pPr>
                              <w:rPr>
                                <w:rFonts w:ascii="Arial" w:hAnsi="Arial" w:cs="Arial"/>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F4EB62" id="Ellipse 20" o:spid="_x0000_s1027" style="position:absolute;left:0;text-align:left;margin-left:117pt;margin-top:4.7pt;width:189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" fillcolor="#e94605">
                <v:textbox>
                  <w:txbxContent>
                    <w:p w14:paraId="7138AF7C" w14:textId="77777777" w:rsidR="00906C0B" w:rsidRPr="007E794F" w:rsidRDefault="00906C0B" w:rsidP="00906C0B">
                      <w:pPr>
                        <w:autoSpaceDE w:val="0"/>
                        <w:autoSpaceDN w:val="0"/>
                        <w:adjustRightInd w:val="0"/>
                        <w:jc w:val="center"/>
                        <w:rPr>
                          <w:rFonts w:ascii="Arial" w:hAnsi="Arial" w:cs="Arial"/>
                          <w:color w:val="A3D5BA" w:themeColor="accent3" w:themeTint="66"/>
                        </w:rPr>
                      </w:pPr>
                      <w:r>
                        <w:rPr>
                          <w:rFonts w:ascii="Arial" w:hAnsi="Arial" w:cs="Arial"/>
                        </w:rPr>
                        <w:t>OPPDRAGSGIVER</w:t>
                      </w:r>
                    </w:p>
                    <w:p w14:paraId="26B10C61" w14:textId="77777777" w:rsidR="00906C0B" w:rsidRDefault="00906C0B" w:rsidP="00906C0B">
                      <w:pPr>
                        <w:autoSpaceDE w:val="0"/>
                        <w:autoSpaceDN w:val="0"/>
                        <w:adjustRightInd w:val="0"/>
                        <w:jc w:val="center"/>
                        <w:rPr>
                          <w:rFonts w:ascii="Arial" w:hAnsi="Arial" w:cs="Arial"/>
                          <w:sz w:val="36"/>
                          <w:szCs w:val="36"/>
                        </w:rPr>
                      </w:pPr>
                      <w:r>
                        <w:rPr>
                          <w:rFonts w:ascii="Arial" w:hAnsi="Arial" w:cs="Arial"/>
                        </w:rPr>
                        <w:t>Kommunestyret</w:t>
                      </w:r>
                    </w:p>
                    <w:p w14:paraId="7134A11A" w14:textId="77777777" w:rsidR="00906C0B" w:rsidRDefault="00906C0B" w:rsidP="00906C0B">
                      <w:pPr>
                        <w:rPr>
                          <w:rFonts w:ascii="Arial" w:hAnsi="Arial" w:cs="Arial"/>
                          <w:sz w:val="36"/>
                          <w:szCs w:val="36"/>
                        </w:rPr>
                      </w:pPr>
                    </w:p>
                  </w:txbxContent>
                </v:textbox>
              </v:oval>
            </w:pict>
          </mc:Fallback>
        </mc:AlternateContent>
      </w:r>
      <w:r w:rsidRPr="00A237C7">
        <w:rPr>
          <w:rFonts w:ascii="Garamond" w:eastAsia="Times New Roman" w:hAnsi="Garamond" w:cs="Times New Roman"/>
          <w:color w:val="000000"/>
          <w:sz w:val="24"/>
          <w:szCs w:val="24"/>
        </w:rPr>
        <w:tab/>
      </w:r>
      <w:r w:rsidRPr="00A237C7">
        <w:rPr>
          <w:rFonts w:ascii="Garamond" w:eastAsia="Times New Roman" w:hAnsi="Garamond" w:cs="Times New Roman"/>
          <w:color w:val="000000"/>
          <w:sz w:val="24"/>
          <w:szCs w:val="24"/>
        </w:rPr>
        <w:tab/>
      </w:r>
    </w:p>
    <w:p w14:paraId="410F0C6A"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795C0F47"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5BC30FA7"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653C530E"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564B34AC" w14:textId="77777777" w:rsidR="00906C0B" w:rsidRPr="00A237C7" w:rsidRDefault="00906C0B" w:rsidP="00906C0B">
      <w:pPr>
        <w:spacing w:after="0" w:line="240" w:lineRule="auto"/>
        <w:rPr>
          <w:rFonts w:ascii="Garamond" w:eastAsia="Times New Roman" w:hAnsi="Garamond" w:cs="Times New Roman"/>
          <w:color w:val="000000"/>
          <w:sz w:val="24"/>
          <w:szCs w:val="24"/>
        </w:rPr>
      </w:pPr>
      <w:r w:rsidRPr="00A237C7">
        <w:rPr>
          <w:rFonts w:ascii="Garamond" w:eastAsia="Times New Roman" w:hAnsi="Garamond" w:cs="Times New Roman"/>
          <w:noProof/>
          <w:color w:val="000000"/>
          <w:sz w:val="24"/>
          <w:szCs w:val="24"/>
        </w:rPr>
        <mc:AlternateContent>
          <mc:Choice Requires="wps">
            <w:drawing>
              <wp:anchor distT="0" distB="0" distL="114300" distR="114300" simplePos="0" relativeHeight="251652096" behindDoc="0" locked="0" layoutInCell="1" allowOverlap="1" wp14:anchorId="2351CA7B" wp14:editId="13D18523">
                <wp:simplePos x="0" y="0"/>
                <wp:positionH relativeFrom="column">
                  <wp:posOffset>1303020</wp:posOffset>
                </wp:positionH>
                <wp:positionV relativeFrom="paragraph">
                  <wp:posOffset>78105</wp:posOffset>
                </wp:positionV>
                <wp:extent cx="2747645" cy="802005"/>
                <wp:effectExtent l="7620" t="11430" r="6985" b="5715"/>
                <wp:wrapNone/>
                <wp:docPr id="27" name="El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645" cy="802005"/>
                        </a:xfrm>
                        <a:prstGeom prst="ellipse">
                          <a:avLst/>
                        </a:prstGeom>
                        <a:solidFill>
                          <a:srgbClr val="F16A05"/>
                        </a:solidFill>
                        <a:ln w="9525">
                          <a:solidFill>
                            <a:srgbClr val="000000"/>
                          </a:solidFill>
                          <a:round/>
                          <a:headEnd/>
                          <a:tailEnd/>
                        </a:ln>
                      </wps:spPr>
                      <wps:txbx>
                        <w:txbxContent>
                          <w:p w14:paraId="0B1567AC" w14:textId="77777777" w:rsidR="00906C0B" w:rsidRDefault="00906C0B" w:rsidP="00906C0B">
                            <w:pPr>
                              <w:autoSpaceDE w:val="0"/>
                              <w:autoSpaceDN w:val="0"/>
                              <w:adjustRightInd w:val="0"/>
                              <w:jc w:val="center"/>
                              <w:rPr>
                                <w:rFonts w:ascii="Arial" w:hAnsi="Arial" w:cs="Arial"/>
                              </w:rPr>
                            </w:pPr>
                            <w:r>
                              <w:rPr>
                                <w:rFonts w:ascii="Arial" w:hAnsi="Arial" w:cs="Arial"/>
                              </w:rPr>
                              <w:t>STYRINGSGRUPPE</w:t>
                            </w:r>
                          </w:p>
                          <w:p w14:paraId="4F36E376" w14:textId="77777777" w:rsidR="00906C0B" w:rsidRDefault="00906C0B" w:rsidP="00906C0B">
                            <w:pPr>
                              <w:autoSpaceDE w:val="0"/>
                              <w:autoSpaceDN w:val="0"/>
                              <w:adjustRightInd w:val="0"/>
                              <w:jc w:val="center"/>
                              <w:rPr>
                                <w:rFonts w:ascii="Arial" w:hAnsi="Arial" w:cs="Arial"/>
                                <w:sz w:val="36"/>
                                <w:szCs w:val="36"/>
                              </w:rPr>
                            </w:pPr>
                            <w:r>
                              <w:rPr>
                                <w:rFonts w:ascii="Arial" w:hAnsi="Arial" w:cs="Arial"/>
                              </w:rPr>
                              <w:t xml:space="preserve">Formannskapet - planutvalg </w:t>
                            </w:r>
                          </w:p>
                          <w:p w14:paraId="07C105A1" w14:textId="77777777" w:rsidR="00906C0B" w:rsidRDefault="00906C0B" w:rsidP="00906C0B">
                            <w:pPr>
                              <w:rPr>
                                <w:rFonts w:ascii="Arial" w:hAnsi="Arial" w:cs="Arial"/>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51CA7B" id="Ellipse 27" o:spid="_x0000_s1028" style="position:absolute;margin-left:102.6pt;margin-top:6.15pt;width:216.35pt;height:6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" fillcolor="#f16a05">
                <v:textbox>
                  <w:txbxContent>
                    <w:p w14:paraId="0B1567AC" w14:textId="77777777" w:rsidR="00906C0B" w:rsidRDefault="00906C0B" w:rsidP="00906C0B">
                      <w:pPr>
                        <w:autoSpaceDE w:val="0"/>
                        <w:autoSpaceDN w:val="0"/>
                        <w:adjustRightInd w:val="0"/>
                        <w:jc w:val="center"/>
                        <w:rPr>
                          <w:rFonts w:ascii="Arial" w:hAnsi="Arial" w:cs="Arial"/>
                        </w:rPr>
                      </w:pPr>
                      <w:r>
                        <w:rPr>
                          <w:rFonts w:ascii="Arial" w:hAnsi="Arial" w:cs="Arial"/>
                        </w:rPr>
                        <w:t>STYRINGSGRUPPE</w:t>
                      </w:r>
                    </w:p>
                    <w:p w14:paraId="4F36E376" w14:textId="77777777" w:rsidR="00906C0B" w:rsidRDefault="00906C0B" w:rsidP="00906C0B">
                      <w:pPr>
                        <w:autoSpaceDE w:val="0"/>
                        <w:autoSpaceDN w:val="0"/>
                        <w:adjustRightInd w:val="0"/>
                        <w:jc w:val="center"/>
                        <w:rPr>
                          <w:rFonts w:ascii="Arial" w:hAnsi="Arial" w:cs="Arial"/>
                          <w:sz w:val="36"/>
                          <w:szCs w:val="36"/>
                        </w:rPr>
                      </w:pPr>
                      <w:r>
                        <w:rPr>
                          <w:rFonts w:ascii="Arial" w:hAnsi="Arial" w:cs="Arial"/>
                        </w:rPr>
                        <w:t xml:space="preserve">Formannskapet - planutvalg </w:t>
                      </w:r>
                    </w:p>
                    <w:p w14:paraId="07C105A1" w14:textId="77777777" w:rsidR="00906C0B" w:rsidRDefault="00906C0B" w:rsidP="00906C0B">
                      <w:pPr>
                        <w:rPr>
                          <w:rFonts w:ascii="Arial" w:hAnsi="Arial" w:cs="Arial"/>
                          <w:sz w:val="36"/>
                          <w:szCs w:val="36"/>
                        </w:rPr>
                      </w:pPr>
                    </w:p>
                  </w:txbxContent>
                </v:textbox>
              </v:oval>
            </w:pict>
          </mc:Fallback>
        </mc:AlternateContent>
      </w:r>
      <w:r w:rsidRPr="00A237C7">
        <w:rPr>
          <w:rFonts w:ascii="Garamond" w:eastAsia="Times New Roman" w:hAnsi="Garamond" w:cs="Times New Roman"/>
          <w:noProof/>
          <w:color w:val="000000"/>
          <w:sz w:val="24"/>
          <w:szCs w:val="24"/>
        </w:rPr>
        <mc:AlternateContent>
          <mc:Choice Requires="wps">
            <w:drawing>
              <wp:anchor distT="0" distB="0" distL="114300" distR="114300" simplePos="0" relativeHeight="251657216" behindDoc="0" locked="0" layoutInCell="1" allowOverlap="1" wp14:anchorId="67ED48E2" wp14:editId="1511F6A6">
                <wp:simplePos x="0" y="0"/>
                <wp:positionH relativeFrom="column">
                  <wp:posOffset>1257300</wp:posOffset>
                </wp:positionH>
                <wp:positionV relativeFrom="paragraph">
                  <wp:posOffset>1024890</wp:posOffset>
                </wp:positionV>
                <wp:extent cx="2793365" cy="800100"/>
                <wp:effectExtent l="9525" t="5715" r="6985" b="13335"/>
                <wp:wrapNone/>
                <wp:docPr id="28"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800100"/>
                        </a:xfrm>
                        <a:prstGeom prst="ellipse">
                          <a:avLst/>
                        </a:prstGeom>
                        <a:solidFill>
                          <a:srgbClr val="FCF342"/>
                        </a:solidFill>
                        <a:ln w="9525">
                          <a:solidFill>
                            <a:srgbClr val="000000"/>
                          </a:solidFill>
                          <a:round/>
                          <a:headEnd/>
                          <a:tailEnd/>
                        </a:ln>
                      </wps:spPr>
                      <wps:txbx>
                        <w:txbxContent>
                          <w:p w14:paraId="1301AA36" w14:textId="77777777" w:rsidR="00906C0B" w:rsidRDefault="00906C0B" w:rsidP="00906C0B">
                            <w:pPr>
                              <w:autoSpaceDE w:val="0"/>
                              <w:autoSpaceDN w:val="0"/>
                              <w:adjustRightInd w:val="0"/>
                              <w:jc w:val="center"/>
                              <w:rPr>
                                <w:rFonts w:ascii="Arial" w:hAnsi="Arial" w:cs="Arial"/>
                              </w:rPr>
                            </w:pPr>
                            <w:r>
                              <w:rPr>
                                <w:rFonts w:ascii="Arial" w:hAnsi="Arial" w:cs="Arial"/>
                              </w:rPr>
                              <w:t>PROSJEKTGRUPPE</w:t>
                            </w:r>
                          </w:p>
                          <w:p w14:paraId="41EBA05A" w14:textId="77777777" w:rsidR="00906C0B" w:rsidRPr="00F749C5" w:rsidRDefault="00906C0B" w:rsidP="00906C0B">
                            <w:pPr>
                              <w:jc w:val="center"/>
                              <w:rPr>
                                <w:rFonts w:ascii="Arial" w:hAnsi="Arial" w:cs="Arial"/>
                              </w:rPr>
                            </w:pPr>
                            <w:r w:rsidRPr="00F749C5">
                              <w:rPr>
                                <w:rFonts w:ascii="Arial" w:hAnsi="Arial" w:cs="Arial"/>
                              </w:rPr>
                              <w:t>Administrativ</w:t>
                            </w:r>
                            <w:r>
                              <w:rPr>
                                <w:rFonts w:ascii="Arial" w:hAnsi="Arial" w:cs="Arial"/>
                              </w:rPr>
                              <w:t>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ED48E2" id="Ellipse 28" o:spid="_x0000_s1029" style="position:absolute;margin-left:99pt;margin-top:80.7pt;width:219.9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" fillcolor="#fcf342">
                <v:textbox>
                  <w:txbxContent>
                    <w:p w14:paraId="1301AA36" w14:textId="77777777" w:rsidR="00906C0B" w:rsidRDefault="00906C0B" w:rsidP="00906C0B">
                      <w:pPr>
                        <w:autoSpaceDE w:val="0"/>
                        <w:autoSpaceDN w:val="0"/>
                        <w:adjustRightInd w:val="0"/>
                        <w:jc w:val="center"/>
                        <w:rPr>
                          <w:rFonts w:ascii="Arial" w:hAnsi="Arial" w:cs="Arial"/>
                        </w:rPr>
                      </w:pPr>
                      <w:r>
                        <w:rPr>
                          <w:rFonts w:ascii="Arial" w:hAnsi="Arial" w:cs="Arial"/>
                        </w:rPr>
                        <w:t>PROSJEKTGRUPPE</w:t>
                      </w:r>
                    </w:p>
                    <w:p w14:paraId="41EBA05A" w14:textId="77777777" w:rsidR="00906C0B" w:rsidRPr="00F749C5" w:rsidRDefault="00906C0B" w:rsidP="00906C0B">
                      <w:pPr>
                        <w:jc w:val="center"/>
                        <w:rPr>
                          <w:rFonts w:ascii="Arial" w:hAnsi="Arial" w:cs="Arial"/>
                        </w:rPr>
                      </w:pPr>
                      <w:r w:rsidRPr="00F749C5">
                        <w:rPr>
                          <w:rFonts w:ascii="Arial" w:hAnsi="Arial" w:cs="Arial"/>
                        </w:rPr>
                        <w:t>Administrativ</w:t>
                      </w:r>
                      <w:r>
                        <w:rPr>
                          <w:rFonts w:ascii="Arial" w:hAnsi="Arial" w:cs="Arial"/>
                        </w:rPr>
                        <w:t>t</w:t>
                      </w:r>
                    </w:p>
                  </w:txbxContent>
                </v:textbox>
              </v:oval>
            </w:pict>
          </mc:Fallback>
        </mc:AlternateContent>
      </w:r>
      <w:r w:rsidRPr="00A237C7">
        <w:rPr>
          <w:rFonts w:ascii="Garamond" w:eastAsia="Times New Roman" w:hAnsi="Garamond" w:cs="Times New Roman"/>
          <w:noProof/>
          <w:color w:val="000000"/>
          <w:sz w:val="24"/>
          <w:szCs w:val="24"/>
        </w:rPr>
        <mc:AlternateContent>
          <mc:Choice Requires="wps">
            <w:drawing>
              <wp:anchor distT="0" distB="0" distL="114300" distR="114300" simplePos="0" relativeHeight="251662336" behindDoc="0" locked="0" layoutInCell="1" allowOverlap="1" wp14:anchorId="6D2FEB09" wp14:editId="6258A2F7">
                <wp:simplePos x="0" y="0"/>
                <wp:positionH relativeFrom="column">
                  <wp:posOffset>-276860</wp:posOffset>
                </wp:positionH>
                <wp:positionV relativeFrom="paragraph">
                  <wp:posOffset>1880870</wp:posOffset>
                </wp:positionV>
                <wp:extent cx="2105660" cy="825500"/>
                <wp:effectExtent l="8890" t="13970" r="9525" b="8255"/>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825500"/>
                        </a:xfrm>
                        <a:prstGeom prst="ellipse">
                          <a:avLst/>
                        </a:prstGeom>
                        <a:solidFill>
                          <a:srgbClr val="33CCCC"/>
                        </a:solidFill>
                        <a:ln w="9525">
                          <a:solidFill>
                            <a:srgbClr val="000000"/>
                          </a:solidFill>
                          <a:round/>
                          <a:headEnd/>
                          <a:tailEnd/>
                        </a:ln>
                      </wps:spPr>
                      <wps:txbx>
                        <w:txbxContent>
                          <w:p w14:paraId="07736228" w14:textId="77777777" w:rsidR="00906C0B" w:rsidRDefault="00906C0B" w:rsidP="00906C0B">
                            <w:pPr>
                              <w:autoSpaceDE w:val="0"/>
                              <w:autoSpaceDN w:val="0"/>
                              <w:adjustRightInd w:val="0"/>
                              <w:jc w:val="center"/>
                              <w:rPr>
                                <w:rFonts w:ascii="Arial" w:hAnsi="Arial" w:cs="Arial"/>
                              </w:rPr>
                            </w:pPr>
                            <w:r>
                              <w:rPr>
                                <w:rFonts w:ascii="Arial" w:hAnsi="Arial" w:cs="Arial"/>
                              </w:rPr>
                              <w:t xml:space="preserve">Eksterne </w:t>
                            </w:r>
                          </w:p>
                          <w:p w14:paraId="70895A9E" w14:textId="77777777" w:rsidR="00906C0B" w:rsidRDefault="00906C0B" w:rsidP="00906C0B">
                            <w:pPr>
                              <w:autoSpaceDE w:val="0"/>
                              <w:autoSpaceDN w:val="0"/>
                              <w:adjustRightInd w:val="0"/>
                              <w:jc w:val="center"/>
                              <w:rPr>
                                <w:rFonts w:ascii="Arial" w:hAnsi="Arial" w:cs="Arial"/>
                              </w:rPr>
                            </w:pPr>
                            <w:r>
                              <w:rPr>
                                <w:rFonts w:ascii="Arial" w:hAnsi="Arial" w:cs="Arial"/>
                              </w:rPr>
                              <w:t>referansegrupper</w:t>
                            </w:r>
                          </w:p>
                          <w:p w14:paraId="6066412E" w14:textId="77777777" w:rsidR="00906C0B" w:rsidRDefault="00906C0B" w:rsidP="00906C0B">
                            <w:pPr>
                              <w:rPr>
                                <w:rFonts w:ascii="Arial" w:hAnsi="Arial" w:cs="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2FEB09" id="Ellipse 29" o:spid="_x0000_s1030" style="position:absolute;margin-left:-21.8pt;margin-top:148.1pt;width:165.8pt;height: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" fillcolor="#3cc">
                <v:textbox>
                  <w:txbxContent>
                    <w:p w14:paraId="07736228" w14:textId="77777777" w:rsidR="00906C0B" w:rsidRDefault="00906C0B" w:rsidP="00906C0B">
                      <w:pPr>
                        <w:autoSpaceDE w:val="0"/>
                        <w:autoSpaceDN w:val="0"/>
                        <w:adjustRightInd w:val="0"/>
                        <w:jc w:val="center"/>
                        <w:rPr>
                          <w:rFonts w:ascii="Arial" w:hAnsi="Arial" w:cs="Arial"/>
                        </w:rPr>
                      </w:pPr>
                      <w:r>
                        <w:rPr>
                          <w:rFonts w:ascii="Arial" w:hAnsi="Arial" w:cs="Arial"/>
                        </w:rPr>
                        <w:t xml:space="preserve">Eksterne </w:t>
                      </w:r>
                    </w:p>
                    <w:p w14:paraId="70895A9E" w14:textId="77777777" w:rsidR="00906C0B" w:rsidRDefault="00906C0B" w:rsidP="00906C0B">
                      <w:pPr>
                        <w:autoSpaceDE w:val="0"/>
                        <w:autoSpaceDN w:val="0"/>
                        <w:adjustRightInd w:val="0"/>
                        <w:jc w:val="center"/>
                        <w:rPr>
                          <w:rFonts w:ascii="Arial" w:hAnsi="Arial" w:cs="Arial"/>
                        </w:rPr>
                      </w:pPr>
                      <w:r>
                        <w:rPr>
                          <w:rFonts w:ascii="Arial" w:hAnsi="Arial" w:cs="Arial"/>
                        </w:rPr>
                        <w:t>referansegrupper</w:t>
                      </w:r>
                    </w:p>
                    <w:p w14:paraId="6066412E" w14:textId="77777777" w:rsidR="00906C0B" w:rsidRDefault="00906C0B" w:rsidP="00906C0B">
                      <w:pPr>
                        <w:rPr>
                          <w:rFonts w:ascii="Arial" w:hAnsi="Arial" w:cs="Arial"/>
                        </w:rPr>
                      </w:pPr>
                    </w:p>
                  </w:txbxContent>
                </v:textbox>
              </v:oval>
            </w:pict>
          </mc:Fallback>
        </mc:AlternateContent>
      </w:r>
      <w:r w:rsidRPr="00A237C7">
        <w:rPr>
          <w:rFonts w:ascii="Garamond" w:eastAsia="Times New Roman" w:hAnsi="Garamond" w:cs="Times New Roman"/>
          <w:noProof/>
          <w:color w:val="000000"/>
          <w:sz w:val="24"/>
          <w:szCs w:val="24"/>
        </w:rPr>
        <mc:AlternateContent>
          <mc:Choice Requires="wps">
            <w:drawing>
              <wp:anchor distT="0" distB="0" distL="114300" distR="114300" simplePos="0" relativeHeight="251667456" behindDoc="0" locked="0" layoutInCell="1" allowOverlap="1" wp14:anchorId="7D70D0BE" wp14:editId="6C050241">
                <wp:simplePos x="0" y="0"/>
                <wp:positionH relativeFrom="column">
                  <wp:posOffset>3429000</wp:posOffset>
                </wp:positionH>
                <wp:positionV relativeFrom="paragraph">
                  <wp:posOffset>1880870</wp:posOffset>
                </wp:positionV>
                <wp:extent cx="2141220" cy="825500"/>
                <wp:effectExtent l="9525" t="13970" r="11430" b="8255"/>
                <wp:wrapNone/>
                <wp:docPr id="30"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825500"/>
                        </a:xfrm>
                        <a:prstGeom prst="ellipse">
                          <a:avLst/>
                        </a:prstGeom>
                        <a:solidFill>
                          <a:srgbClr val="33CCCC"/>
                        </a:solidFill>
                        <a:ln w="9525">
                          <a:solidFill>
                            <a:srgbClr val="000000"/>
                          </a:solidFill>
                          <a:round/>
                          <a:headEnd/>
                          <a:tailEnd/>
                        </a:ln>
                      </wps:spPr>
                      <wps:txbx>
                        <w:txbxContent>
                          <w:p w14:paraId="4DDF5D33" w14:textId="77777777" w:rsidR="00906C0B" w:rsidRDefault="00906C0B" w:rsidP="00906C0B">
                            <w:pPr>
                              <w:autoSpaceDE w:val="0"/>
                              <w:autoSpaceDN w:val="0"/>
                              <w:adjustRightInd w:val="0"/>
                              <w:jc w:val="center"/>
                              <w:rPr>
                                <w:rFonts w:ascii="Arial" w:hAnsi="Arial" w:cs="Arial"/>
                              </w:rPr>
                            </w:pPr>
                            <w:r>
                              <w:rPr>
                                <w:rFonts w:ascii="Arial" w:hAnsi="Arial" w:cs="Arial"/>
                              </w:rPr>
                              <w:t xml:space="preserve">Interne </w:t>
                            </w:r>
                          </w:p>
                          <w:p w14:paraId="0D073F0E" w14:textId="77777777" w:rsidR="00906C0B" w:rsidRDefault="00906C0B" w:rsidP="00906C0B">
                            <w:pPr>
                              <w:autoSpaceDE w:val="0"/>
                              <w:autoSpaceDN w:val="0"/>
                              <w:adjustRightInd w:val="0"/>
                              <w:jc w:val="center"/>
                              <w:rPr>
                                <w:rFonts w:ascii="Arial" w:hAnsi="Arial" w:cs="Arial"/>
                              </w:rPr>
                            </w:pPr>
                            <w:r>
                              <w:rPr>
                                <w:rFonts w:ascii="Arial" w:hAnsi="Arial" w:cs="Arial"/>
                              </w:rPr>
                              <w:t>referansegrupper</w:t>
                            </w:r>
                          </w:p>
                          <w:p w14:paraId="6A0AA12C" w14:textId="77777777" w:rsidR="00906C0B" w:rsidRDefault="00906C0B" w:rsidP="00906C0B">
                            <w:pPr>
                              <w:rPr>
                                <w:rFonts w:ascii="Arial" w:hAnsi="Arial" w:cs="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70D0BE" id="Ellipse 30" o:spid="_x0000_s1031" style="position:absolute;margin-left:270pt;margin-top:148.1pt;width:168.6pt;height: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" fillcolor="#3cc">
                <v:textbox>
                  <w:txbxContent>
                    <w:p w14:paraId="4DDF5D33" w14:textId="77777777" w:rsidR="00906C0B" w:rsidRDefault="00906C0B" w:rsidP="00906C0B">
                      <w:pPr>
                        <w:autoSpaceDE w:val="0"/>
                        <w:autoSpaceDN w:val="0"/>
                        <w:adjustRightInd w:val="0"/>
                        <w:jc w:val="center"/>
                        <w:rPr>
                          <w:rFonts w:ascii="Arial" w:hAnsi="Arial" w:cs="Arial"/>
                        </w:rPr>
                      </w:pPr>
                      <w:r>
                        <w:rPr>
                          <w:rFonts w:ascii="Arial" w:hAnsi="Arial" w:cs="Arial"/>
                        </w:rPr>
                        <w:t xml:space="preserve">Interne </w:t>
                      </w:r>
                    </w:p>
                    <w:p w14:paraId="0D073F0E" w14:textId="77777777" w:rsidR="00906C0B" w:rsidRDefault="00906C0B" w:rsidP="00906C0B">
                      <w:pPr>
                        <w:autoSpaceDE w:val="0"/>
                        <w:autoSpaceDN w:val="0"/>
                        <w:adjustRightInd w:val="0"/>
                        <w:jc w:val="center"/>
                        <w:rPr>
                          <w:rFonts w:ascii="Arial" w:hAnsi="Arial" w:cs="Arial"/>
                        </w:rPr>
                      </w:pPr>
                      <w:r>
                        <w:rPr>
                          <w:rFonts w:ascii="Arial" w:hAnsi="Arial" w:cs="Arial"/>
                        </w:rPr>
                        <w:t>referansegrupper</w:t>
                      </w:r>
                    </w:p>
                    <w:p w14:paraId="6A0AA12C" w14:textId="77777777" w:rsidR="00906C0B" w:rsidRDefault="00906C0B" w:rsidP="00906C0B">
                      <w:pPr>
                        <w:rPr>
                          <w:rFonts w:ascii="Arial" w:hAnsi="Arial" w:cs="Arial"/>
                        </w:rPr>
                      </w:pPr>
                    </w:p>
                  </w:txbxContent>
                </v:textbox>
              </v:oval>
            </w:pict>
          </mc:Fallback>
        </mc:AlternateContent>
      </w:r>
      <w:r w:rsidRPr="00A237C7">
        <w:rPr>
          <w:rFonts w:ascii="Garamond" w:eastAsia="Times New Roman" w:hAnsi="Garamond" w:cs="Times New Roman"/>
          <w:noProof/>
          <w:color w:val="000000"/>
          <w:sz w:val="24"/>
          <w:szCs w:val="24"/>
        </w:rPr>
        <mc:AlternateContent>
          <mc:Choice Requires="wps">
            <w:drawing>
              <wp:anchor distT="0" distB="0" distL="114300" distR="114300" simplePos="0" relativeHeight="251672576" behindDoc="0" locked="0" layoutInCell="1" allowOverlap="1" wp14:anchorId="173473EC" wp14:editId="524FE566">
                <wp:simplePos x="0" y="0"/>
                <wp:positionH relativeFrom="column">
                  <wp:posOffset>1943100</wp:posOffset>
                </wp:positionH>
                <wp:positionV relativeFrom="paragraph">
                  <wp:posOffset>2020570</wp:posOffset>
                </wp:positionV>
                <wp:extent cx="1371600" cy="685800"/>
                <wp:effectExtent l="19050" t="10795" r="19050" b="17780"/>
                <wp:wrapNone/>
                <wp:docPr id="31" name="Frihåndsform: figu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159697" id="Frihåndsform: figur 31" o:spid="_x0000_s1026" style="position:absolute;margin-left:153pt;margin-top:159.1pt;width:108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" path="m10800,l6480,6171r2160,l8640,12343r-4320,l4320,9257,,15429r4320,6171l4320,18514r12960,l17280,21600r4320,-6171l17280,9257r,3086l12960,12343r,-6172l15120,6171,10800,xe">
                <v:stroke joinstyle="miter"/>
                <v:path o:connecttype="custom" o:connectlocs="685800,0;0,489871;685800,587820;1371600,489871" o:connectangles="270,180,90,0" textboxrect="2160,12343,19440,18514"/>
              </v:shape>
            </w:pict>
          </mc:Fallback>
        </mc:AlternateContent>
      </w:r>
    </w:p>
    <w:p w14:paraId="1E309C9A"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49F48BEC"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45A8BD9E"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757F2AEA"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2A9E4F04"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164A179C"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33787644"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2F5DEA31"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40EE2B53"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0C00DA9C"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17CF42C7" w14:textId="77777777" w:rsidR="00906C0B" w:rsidRPr="00A237C7" w:rsidRDefault="00906C0B" w:rsidP="00906C0B">
      <w:pPr>
        <w:spacing w:after="0" w:line="240" w:lineRule="auto"/>
        <w:rPr>
          <w:rFonts w:ascii="Garamond" w:eastAsia="Times New Roman" w:hAnsi="Garamond" w:cs="Times New Roman"/>
          <w:color w:val="000000"/>
          <w:sz w:val="24"/>
          <w:szCs w:val="24"/>
        </w:rPr>
      </w:pPr>
    </w:p>
    <w:p w14:paraId="0541974D" w14:textId="77777777" w:rsidR="00906C0B" w:rsidRDefault="00906C0B" w:rsidP="00906C0B">
      <w:pPr>
        <w:spacing w:after="0" w:line="240" w:lineRule="auto"/>
        <w:ind w:firstLine="360"/>
        <w:rPr>
          <w:rFonts w:ascii="Times New Roman" w:eastAsia="Times New Roman" w:hAnsi="Times New Roman" w:cs="Times New Roman"/>
          <w:i/>
          <w:color w:val="000000"/>
          <w:sz w:val="18"/>
          <w:szCs w:val="24"/>
        </w:rPr>
      </w:pPr>
    </w:p>
    <w:p w14:paraId="405611A1" w14:textId="77777777" w:rsidR="00906C0B" w:rsidRDefault="00906C0B" w:rsidP="00906C0B">
      <w:pPr>
        <w:spacing w:after="0" w:line="240" w:lineRule="auto"/>
        <w:ind w:firstLine="360"/>
        <w:rPr>
          <w:rFonts w:ascii="Times New Roman" w:eastAsia="Times New Roman" w:hAnsi="Times New Roman" w:cs="Times New Roman"/>
          <w:i/>
          <w:color w:val="000000"/>
          <w:sz w:val="18"/>
          <w:szCs w:val="24"/>
        </w:rPr>
      </w:pPr>
    </w:p>
    <w:p w14:paraId="40EF3138" w14:textId="77777777" w:rsidR="00906C0B" w:rsidRDefault="00906C0B" w:rsidP="00906C0B">
      <w:pPr>
        <w:spacing w:after="0" w:line="240" w:lineRule="auto"/>
        <w:ind w:firstLine="360"/>
        <w:rPr>
          <w:rFonts w:ascii="Times New Roman" w:eastAsia="Times New Roman" w:hAnsi="Times New Roman" w:cs="Times New Roman"/>
          <w:i/>
          <w:color w:val="000000"/>
          <w:sz w:val="18"/>
          <w:szCs w:val="24"/>
        </w:rPr>
      </w:pPr>
    </w:p>
    <w:p w14:paraId="3340021E" w14:textId="77777777" w:rsidR="00906C0B" w:rsidRDefault="00906C0B" w:rsidP="00906C0B">
      <w:pPr>
        <w:spacing w:after="0" w:line="240" w:lineRule="auto"/>
        <w:ind w:firstLine="360"/>
        <w:rPr>
          <w:rFonts w:ascii="Times New Roman" w:eastAsia="Times New Roman" w:hAnsi="Times New Roman" w:cs="Times New Roman"/>
          <w:i/>
          <w:color w:val="000000"/>
          <w:sz w:val="18"/>
          <w:szCs w:val="24"/>
        </w:rPr>
      </w:pPr>
    </w:p>
    <w:p w14:paraId="399E0B65" w14:textId="77777777" w:rsidR="00906C0B" w:rsidRDefault="00906C0B" w:rsidP="00906C0B">
      <w:pPr>
        <w:spacing w:after="0" w:line="240" w:lineRule="auto"/>
        <w:ind w:firstLine="360"/>
        <w:rPr>
          <w:rFonts w:ascii="Times New Roman" w:eastAsia="Times New Roman" w:hAnsi="Times New Roman" w:cs="Times New Roman"/>
          <w:i/>
          <w:color w:val="000000"/>
          <w:sz w:val="18"/>
          <w:szCs w:val="24"/>
        </w:rPr>
      </w:pPr>
    </w:p>
    <w:p w14:paraId="7F27FB01" w14:textId="77777777" w:rsidR="00906C0B" w:rsidRDefault="00906C0B" w:rsidP="00906C0B">
      <w:pPr>
        <w:spacing w:after="0" w:line="240" w:lineRule="auto"/>
        <w:ind w:firstLine="360"/>
        <w:rPr>
          <w:rFonts w:ascii="Times New Roman" w:eastAsia="Times New Roman" w:hAnsi="Times New Roman" w:cs="Times New Roman"/>
          <w:i/>
          <w:color w:val="000000"/>
          <w:sz w:val="18"/>
          <w:szCs w:val="24"/>
        </w:rPr>
      </w:pPr>
    </w:p>
    <w:p w14:paraId="3BD542FC" w14:textId="77777777" w:rsidR="00906C0B" w:rsidRDefault="00906C0B" w:rsidP="00906C0B">
      <w:pPr>
        <w:spacing w:after="0" w:line="240" w:lineRule="auto"/>
        <w:ind w:firstLine="360"/>
        <w:rPr>
          <w:rFonts w:ascii="Times New Roman" w:eastAsia="Times New Roman" w:hAnsi="Times New Roman" w:cs="Times New Roman"/>
          <w:i/>
          <w:color w:val="000000"/>
          <w:sz w:val="18"/>
          <w:szCs w:val="24"/>
        </w:rPr>
      </w:pPr>
    </w:p>
    <w:p w14:paraId="7F778D7E" w14:textId="77777777" w:rsidR="00906C0B" w:rsidRPr="001E6D1D" w:rsidRDefault="00906C0B" w:rsidP="00906C0B">
      <w:pPr>
        <w:spacing w:after="0" w:line="240" w:lineRule="auto"/>
        <w:ind w:firstLine="360"/>
        <w:rPr>
          <w:rFonts w:ascii="Times New Roman" w:eastAsia="Times New Roman" w:hAnsi="Times New Roman" w:cs="Times New Roman"/>
          <w:i/>
          <w:color w:val="000000"/>
          <w:sz w:val="18"/>
          <w:szCs w:val="24"/>
        </w:rPr>
      </w:pPr>
      <w:r w:rsidRPr="001E6D1D">
        <w:rPr>
          <w:rFonts w:ascii="Times New Roman" w:eastAsia="Times New Roman" w:hAnsi="Times New Roman" w:cs="Times New Roman"/>
          <w:i/>
          <w:color w:val="000000"/>
          <w:sz w:val="18"/>
          <w:szCs w:val="24"/>
        </w:rPr>
        <w:t>Figur: Organisering av planarbeidet i Smøla kommune</w:t>
      </w:r>
    </w:p>
    <w:p w14:paraId="287C13B6" w14:textId="77777777" w:rsidR="00906C0B" w:rsidRDefault="00906C0B" w:rsidP="00906C0B">
      <w:pPr>
        <w:spacing w:after="0" w:line="240" w:lineRule="auto"/>
        <w:ind w:firstLine="360"/>
        <w:rPr>
          <w:rFonts w:ascii="Times New Roman" w:eastAsia="Times New Roman" w:hAnsi="Times New Roman" w:cs="Times New Roman"/>
          <w:i/>
          <w:color w:val="000000"/>
          <w:sz w:val="24"/>
          <w:szCs w:val="24"/>
        </w:rPr>
      </w:pPr>
    </w:p>
    <w:p w14:paraId="3B0CE730" w14:textId="77777777" w:rsidR="00906C0B" w:rsidRPr="004E5C5D" w:rsidRDefault="00906C0B" w:rsidP="00577DE6">
      <w:r w:rsidRPr="004E5C5D">
        <w:rPr>
          <w:u w:val="single"/>
        </w:rPr>
        <w:t>Oppdragsgiver</w:t>
      </w:r>
      <w:r w:rsidRPr="004E5C5D">
        <w:t>: Kommun</w:t>
      </w:r>
      <w:r>
        <w:t>e</w:t>
      </w:r>
      <w:r w:rsidRPr="004E5C5D">
        <w:t>styret</w:t>
      </w:r>
    </w:p>
    <w:p w14:paraId="790DED82" w14:textId="77777777" w:rsidR="00906C0B" w:rsidRPr="004E5C5D" w:rsidRDefault="00906C0B" w:rsidP="00577DE6">
      <w:r w:rsidRPr="004E5C5D">
        <w:rPr>
          <w:u w:val="single"/>
        </w:rPr>
        <w:t>Styringsgruppe:</w:t>
      </w:r>
      <w:r w:rsidRPr="004E5C5D">
        <w:t xml:space="preserve"> Kommunens planutvalg (formannskapet)</w:t>
      </w:r>
    </w:p>
    <w:p w14:paraId="265D8299" w14:textId="10B9CF0F" w:rsidR="00906C0B" w:rsidRPr="004E5C5D" w:rsidRDefault="00906C0B" w:rsidP="00577DE6">
      <w:r w:rsidRPr="004E5C5D">
        <w:rPr>
          <w:u w:val="single"/>
        </w:rPr>
        <w:t>Prosjektgruppe:</w:t>
      </w:r>
      <w:r w:rsidRPr="004E5C5D">
        <w:t xml:space="preserve"> </w:t>
      </w:r>
      <w:r w:rsidR="005F3C71">
        <w:t>Kommunedirektør</w:t>
      </w:r>
      <w:r w:rsidRPr="004E5C5D">
        <w:t>, personal- og organisasjonssjef og daglig leder Smøla Nærings- og kultursenter KF.</w:t>
      </w:r>
    </w:p>
    <w:p w14:paraId="6C67F07C" w14:textId="77777777" w:rsidR="00906C0B" w:rsidRPr="004E5C5D" w:rsidRDefault="00906C0B" w:rsidP="00577DE6">
      <w:r w:rsidRPr="004E5C5D">
        <w:rPr>
          <w:u w:val="single"/>
        </w:rPr>
        <w:t>Interne referansegrupper</w:t>
      </w:r>
      <w:r w:rsidRPr="004E5C5D">
        <w:t xml:space="preserve">: Det benyttes allerede etablerte råd og </w:t>
      </w:r>
      <w:r>
        <w:t xml:space="preserve">utvalg i planprosessen – </w:t>
      </w:r>
      <w:r w:rsidRPr="004E5C5D">
        <w:t xml:space="preserve">hovedutvalg, </w:t>
      </w:r>
      <w:r>
        <w:t>eldreråd, ungdomsråd, råd for personer med funksjonsnedsettelse</w:t>
      </w:r>
      <w:r w:rsidRPr="004E5C5D">
        <w:t>, styret i Smøla Nærings-</w:t>
      </w:r>
      <w:r>
        <w:t xml:space="preserve"> og kultursenter KF, ledermøte, fellesmøter med hovedtillitsvalgte. </w:t>
      </w:r>
    </w:p>
    <w:p w14:paraId="4833405B" w14:textId="255AF98C" w:rsidR="00906C0B" w:rsidRPr="00577DE6" w:rsidRDefault="00906C0B" w:rsidP="00577DE6">
      <w:r w:rsidRPr="004E5C5D">
        <w:rPr>
          <w:u w:val="single"/>
        </w:rPr>
        <w:t>Eksterne referansegrupper</w:t>
      </w:r>
      <w:r w:rsidRPr="004E5C5D">
        <w:t>: Det opprettes og benyttes eksterne arbeidsgrupper i planprosessen bestående av f.eks. lag og organisasjoner, næringsliv, åpne møter for innbyggere</w:t>
      </w:r>
      <w:r w:rsidRPr="00D661BD">
        <w:rPr>
          <w:color w:val="FF0000"/>
        </w:rPr>
        <w:t xml:space="preserve">. </w:t>
      </w:r>
      <w:r w:rsidRPr="00CB6BD3">
        <w:t xml:space="preserve">I planarbeidet vil prosjektgruppa i samarbeid med styringsgruppa konkretisere deltakere i eksterne referansegrupper. </w:t>
      </w:r>
    </w:p>
    <w:p w14:paraId="095AE21D" w14:textId="74AE26C3" w:rsidR="00577DE6" w:rsidRDefault="00BB4A84" w:rsidP="00B4017C">
      <w:pPr>
        <w:pStyle w:val="Default"/>
        <w:spacing w:line="276" w:lineRule="auto"/>
        <w:rPr>
          <w:rFonts w:asciiTheme="minorHAnsi" w:hAnsiTheme="minorHAnsi" w:cstheme="minorHAnsi"/>
          <w:color w:val="auto"/>
          <w:sz w:val="22"/>
          <w:szCs w:val="22"/>
        </w:rPr>
      </w:pPr>
      <w:r w:rsidRPr="0089019D">
        <w:rPr>
          <w:rFonts w:asciiTheme="minorHAnsi" w:hAnsiTheme="minorHAnsi" w:cstheme="minorHAnsi"/>
          <w:sz w:val="22"/>
          <w:szCs w:val="22"/>
        </w:rPr>
        <w:lastRenderedPageBreak/>
        <w:t xml:space="preserve">Plansamarbeid på Nordmøre med sine ressurser vil være en god bidragsyter under hele arbeidet. </w:t>
      </w:r>
      <w:r w:rsidRPr="0089019D">
        <w:rPr>
          <w:rFonts w:asciiTheme="minorHAnsi" w:hAnsiTheme="minorHAnsi" w:cstheme="minorHAnsi"/>
          <w:color w:val="auto"/>
          <w:sz w:val="22"/>
          <w:szCs w:val="22"/>
        </w:rPr>
        <w:t xml:space="preserve">Revidering av kommuneplanens samfunnsdel behandles og forankres i formannskapet, og skal vedtas av </w:t>
      </w:r>
      <w:r w:rsidR="00AA479C" w:rsidRPr="0089019D">
        <w:rPr>
          <w:rFonts w:asciiTheme="minorHAnsi" w:hAnsiTheme="minorHAnsi" w:cstheme="minorHAnsi"/>
          <w:color w:val="auto"/>
          <w:sz w:val="22"/>
          <w:szCs w:val="22"/>
        </w:rPr>
        <w:t>kommunestyret</w:t>
      </w:r>
      <w:r w:rsidRPr="0089019D">
        <w:rPr>
          <w:rFonts w:asciiTheme="minorHAnsi" w:hAnsiTheme="minorHAnsi" w:cstheme="minorHAnsi"/>
          <w:color w:val="auto"/>
          <w:sz w:val="22"/>
          <w:szCs w:val="22"/>
        </w:rPr>
        <w:t>.</w:t>
      </w:r>
    </w:p>
    <w:p w14:paraId="0952BAB6" w14:textId="77777777" w:rsidR="00577DE6" w:rsidRPr="0089019D" w:rsidRDefault="00577DE6" w:rsidP="00B4017C">
      <w:pPr>
        <w:pStyle w:val="Default"/>
        <w:spacing w:line="276" w:lineRule="auto"/>
        <w:rPr>
          <w:rFonts w:asciiTheme="minorHAnsi" w:hAnsiTheme="minorHAnsi" w:cstheme="minorHAnsi"/>
          <w:color w:val="auto"/>
          <w:sz w:val="22"/>
          <w:szCs w:val="22"/>
        </w:rPr>
      </w:pPr>
    </w:p>
    <w:p w14:paraId="11E565D0" w14:textId="77777777" w:rsidR="00BB4A84" w:rsidRPr="0089019D" w:rsidRDefault="00BB4A84" w:rsidP="00B4017C">
      <w:pPr>
        <w:pStyle w:val="Default"/>
        <w:spacing w:line="276" w:lineRule="auto"/>
        <w:rPr>
          <w:rFonts w:asciiTheme="minorHAnsi" w:hAnsiTheme="minorHAnsi" w:cstheme="minorHAnsi"/>
          <w:b/>
          <w:color w:val="auto"/>
          <w:sz w:val="22"/>
          <w:szCs w:val="22"/>
        </w:rPr>
      </w:pPr>
      <w:r w:rsidRPr="0089019D">
        <w:rPr>
          <w:rFonts w:asciiTheme="minorHAnsi" w:hAnsiTheme="minorHAnsi" w:cstheme="minorHAnsi"/>
          <w:b/>
          <w:color w:val="auto"/>
          <w:sz w:val="22"/>
          <w:szCs w:val="22"/>
        </w:rPr>
        <w:t>Fremdriftsplan</w:t>
      </w:r>
    </w:p>
    <w:p w14:paraId="287F89AC" w14:textId="77777777" w:rsidR="00BB4A84" w:rsidRPr="0089019D" w:rsidRDefault="00BB4A84" w:rsidP="00B4017C">
      <w:pPr>
        <w:pStyle w:val="Default"/>
        <w:spacing w:line="276" w:lineRule="auto"/>
        <w:rPr>
          <w:rFonts w:asciiTheme="minorHAnsi" w:hAnsiTheme="minorHAnsi" w:cstheme="minorHAnsi"/>
          <w:sz w:val="22"/>
          <w:szCs w:val="22"/>
        </w:rPr>
      </w:pPr>
    </w:p>
    <w:tbl>
      <w:tblPr>
        <w:tblStyle w:val="Rutenettabell4uthevingsfarge3"/>
        <w:tblW w:w="8284" w:type="dxa"/>
        <w:tblLook w:val="04A0" w:firstRow="1" w:lastRow="0" w:firstColumn="1" w:lastColumn="0" w:noHBand="0" w:noVBand="1"/>
      </w:tblPr>
      <w:tblGrid>
        <w:gridCol w:w="6691"/>
        <w:gridCol w:w="1593"/>
      </w:tblGrid>
      <w:tr w:rsidR="00BB4A84" w14:paraId="611A3A8F" w14:textId="77777777" w:rsidTr="00AB657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91" w:type="dxa"/>
          </w:tcPr>
          <w:p w14:paraId="3FD14C4C" w14:textId="77777777" w:rsidR="00BB4A84" w:rsidRPr="0089019D" w:rsidRDefault="00BB4A84" w:rsidP="00B4017C">
            <w:pPr>
              <w:pStyle w:val="Default"/>
              <w:spacing w:line="276" w:lineRule="auto"/>
              <w:rPr>
                <w:rFonts w:asciiTheme="minorHAnsi" w:hAnsiTheme="minorHAnsi" w:cstheme="minorHAnsi"/>
                <w:sz w:val="22"/>
                <w:szCs w:val="22"/>
              </w:rPr>
            </w:pPr>
            <w:r w:rsidRPr="0089019D">
              <w:rPr>
                <w:rFonts w:asciiTheme="minorHAnsi" w:hAnsiTheme="minorHAnsi" w:cstheme="minorHAnsi"/>
                <w:color w:val="FFFFFF" w:themeColor="background1"/>
                <w:sz w:val="22"/>
                <w:szCs w:val="22"/>
              </w:rPr>
              <w:t>Aktivitet</w:t>
            </w:r>
          </w:p>
        </w:tc>
        <w:tc>
          <w:tcPr>
            <w:tcW w:w="1593" w:type="dxa"/>
          </w:tcPr>
          <w:p w14:paraId="5B68DE05" w14:textId="77777777" w:rsidR="00BB4A84" w:rsidRPr="0089019D" w:rsidRDefault="00BB4A84" w:rsidP="00B4017C">
            <w:pPr>
              <w:pStyle w:val="Default"/>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color w:val="FFFFFF" w:themeColor="background1"/>
                <w:sz w:val="22"/>
                <w:szCs w:val="22"/>
              </w:rPr>
              <w:t>Tidsperiode</w:t>
            </w:r>
          </w:p>
        </w:tc>
      </w:tr>
      <w:tr w:rsidR="00BB4A84" w14:paraId="349E6C18" w14:textId="77777777" w:rsidTr="00AB657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91" w:type="dxa"/>
          </w:tcPr>
          <w:p w14:paraId="46456A7F" w14:textId="77777777" w:rsidR="00BB4A84" w:rsidRPr="0089019D" w:rsidRDefault="00BB4A84" w:rsidP="00B4017C">
            <w:pPr>
              <w:pStyle w:val="Default"/>
              <w:spacing w:line="276" w:lineRule="auto"/>
              <w:rPr>
                <w:rFonts w:asciiTheme="minorHAnsi" w:hAnsiTheme="minorHAnsi" w:cstheme="minorHAnsi"/>
                <w:b w:val="0"/>
              </w:rPr>
            </w:pPr>
            <w:r w:rsidRPr="0089019D">
              <w:rPr>
                <w:rFonts w:asciiTheme="minorHAnsi" w:hAnsiTheme="minorHAnsi" w:cstheme="minorHAnsi"/>
                <w:b w:val="0"/>
                <w:sz w:val="22"/>
                <w:szCs w:val="22"/>
              </w:rPr>
              <w:t xml:space="preserve">Utarbeide forslag planstrategi med planprogram samfunnsdelen </w:t>
            </w:r>
          </w:p>
        </w:tc>
        <w:tc>
          <w:tcPr>
            <w:tcW w:w="1593" w:type="dxa"/>
          </w:tcPr>
          <w:p w14:paraId="70136F36" w14:textId="77777777" w:rsidR="00BB4A84" w:rsidRPr="0089019D" w:rsidRDefault="00BB4A84" w:rsidP="00B4017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April-mai 2023</w:t>
            </w:r>
          </w:p>
        </w:tc>
      </w:tr>
      <w:tr w:rsidR="00BB4A84" w14:paraId="3BE0B526" w14:textId="77777777" w:rsidTr="00AB6570">
        <w:trPr>
          <w:trHeight w:val="594"/>
        </w:trPr>
        <w:tc>
          <w:tcPr>
            <w:cnfStyle w:val="001000000000" w:firstRow="0" w:lastRow="0" w:firstColumn="1" w:lastColumn="0" w:oddVBand="0" w:evenVBand="0" w:oddHBand="0" w:evenHBand="0" w:firstRowFirstColumn="0" w:firstRowLastColumn="0" w:lastRowFirstColumn="0" w:lastRowLastColumn="0"/>
            <w:tcW w:w="6691" w:type="dxa"/>
          </w:tcPr>
          <w:p w14:paraId="3CA5A9C3" w14:textId="77777777" w:rsidR="00BB4A84" w:rsidRPr="0089019D" w:rsidRDefault="00BB4A84" w:rsidP="00B4017C">
            <w:pPr>
              <w:pStyle w:val="Default"/>
              <w:spacing w:line="276" w:lineRule="auto"/>
              <w:rPr>
                <w:rFonts w:asciiTheme="minorHAnsi" w:hAnsiTheme="minorHAnsi" w:cstheme="minorHAnsi"/>
                <w:b w:val="0"/>
              </w:rPr>
            </w:pPr>
            <w:r w:rsidRPr="0089019D">
              <w:rPr>
                <w:rFonts w:asciiTheme="minorHAnsi" w:hAnsiTheme="minorHAnsi" w:cstheme="minorHAnsi"/>
                <w:b w:val="0"/>
                <w:sz w:val="22"/>
                <w:szCs w:val="22"/>
              </w:rPr>
              <w:t xml:space="preserve">Politisk sak forslag planstrategi og planprogram med vedtak offentlig ettersyn/høring </w:t>
            </w:r>
          </w:p>
        </w:tc>
        <w:tc>
          <w:tcPr>
            <w:tcW w:w="1593" w:type="dxa"/>
          </w:tcPr>
          <w:p w14:paraId="3A6E7DE6" w14:textId="77777777" w:rsidR="00BB4A84" w:rsidRPr="0089019D" w:rsidRDefault="00BB4A84" w:rsidP="00B4017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Juni 2023</w:t>
            </w:r>
          </w:p>
        </w:tc>
      </w:tr>
      <w:tr w:rsidR="00BB4A84" w14:paraId="0990D962" w14:textId="77777777" w:rsidTr="00AB657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91" w:type="dxa"/>
          </w:tcPr>
          <w:p w14:paraId="36924F6B" w14:textId="19AD3813" w:rsidR="00BB4A84" w:rsidRPr="0089019D" w:rsidRDefault="00BB4A84" w:rsidP="00B4017C">
            <w:pPr>
              <w:pStyle w:val="Default"/>
              <w:spacing w:line="276" w:lineRule="auto"/>
              <w:rPr>
                <w:rFonts w:asciiTheme="minorHAnsi" w:hAnsiTheme="minorHAnsi" w:cstheme="minorHAnsi"/>
                <w:b w:val="0"/>
                <w:sz w:val="22"/>
                <w:szCs w:val="22"/>
              </w:rPr>
            </w:pPr>
            <w:r w:rsidRPr="00CA5F20">
              <w:rPr>
                <w:rFonts w:asciiTheme="minorHAnsi" w:hAnsiTheme="minorHAnsi" w:cstheme="minorHAnsi"/>
                <w:b w:val="0"/>
                <w:sz w:val="22"/>
                <w:szCs w:val="22"/>
              </w:rPr>
              <w:t xml:space="preserve">Høringsperiode </w:t>
            </w:r>
            <w:r w:rsidR="00CA5F20">
              <w:rPr>
                <w:rFonts w:asciiTheme="minorHAnsi" w:hAnsiTheme="minorHAnsi" w:cstheme="minorHAnsi"/>
                <w:b w:val="0"/>
                <w:sz w:val="22"/>
                <w:szCs w:val="22"/>
              </w:rPr>
              <w:t xml:space="preserve">minimum </w:t>
            </w:r>
            <w:r w:rsidRPr="00CA5F20">
              <w:rPr>
                <w:rFonts w:asciiTheme="minorHAnsi" w:hAnsiTheme="minorHAnsi" w:cstheme="minorHAnsi"/>
                <w:b w:val="0"/>
                <w:sz w:val="22"/>
                <w:szCs w:val="22"/>
              </w:rPr>
              <w:t>6 uker</w:t>
            </w:r>
          </w:p>
        </w:tc>
        <w:tc>
          <w:tcPr>
            <w:tcW w:w="1593" w:type="dxa"/>
          </w:tcPr>
          <w:p w14:paraId="25FD82D5" w14:textId="77777777" w:rsidR="00BB4A84" w:rsidRPr="0089019D" w:rsidRDefault="00BB4A84" w:rsidP="00B4017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Juni-sept. 2023</w:t>
            </w:r>
          </w:p>
        </w:tc>
      </w:tr>
      <w:tr w:rsidR="00BB4A84" w14:paraId="4703C14C" w14:textId="77777777" w:rsidTr="00AB6570">
        <w:trPr>
          <w:trHeight w:val="604"/>
        </w:trPr>
        <w:tc>
          <w:tcPr>
            <w:cnfStyle w:val="001000000000" w:firstRow="0" w:lastRow="0" w:firstColumn="1" w:lastColumn="0" w:oddVBand="0" w:evenVBand="0" w:oddHBand="0" w:evenHBand="0" w:firstRowFirstColumn="0" w:firstRowLastColumn="0" w:lastRowFirstColumn="0" w:lastRowLastColumn="0"/>
            <w:tcW w:w="6691" w:type="dxa"/>
          </w:tcPr>
          <w:p w14:paraId="14F03A54" w14:textId="636B6B61" w:rsidR="00BB4A84" w:rsidRPr="0089019D" w:rsidRDefault="00BB4A84" w:rsidP="00B4017C">
            <w:pPr>
              <w:pStyle w:val="Default"/>
              <w:spacing w:line="276" w:lineRule="auto"/>
              <w:rPr>
                <w:rFonts w:asciiTheme="minorHAnsi" w:hAnsiTheme="minorHAnsi" w:cstheme="minorHAnsi"/>
                <w:b w:val="0"/>
                <w:sz w:val="22"/>
                <w:szCs w:val="22"/>
              </w:rPr>
            </w:pPr>
            <w:r w:rsidRPr="0089019D">
              <w:rPr>
                <w:rFonts w:asciiTheme="minorHAnsi" w:hAnsiTheme="minorHAnsi" w:cstheme="minorHAnsi"/>
                <w:b w:val="0"/>
                <w:sz w:val="22"/>
                <w:szCs w:val="22"/>
              </w:rPr>
              <w:t xml:space="preserve">Bearbeiding av høringsinnspill og merknader planstrategi og planprogram rev. </w:t>
            </w:r>
            <w:r w:rsidR="0042110F" w:rsidRPr="0089019D">
              <w:rPr>
                <w:rFonts w:asciiTheme="minorHAnsi" w:hAnsiTheme="minorHAnsi" w:cstheme="minorHAnsi"/>
                <w:b w:val="0"/>
                <w:bCs w:val="0"/>
                <w:sz w:val="22"/>
                <w:szCs w:val="22"/>
              </w:rPr>
              <w:t>S</w:t>
            </w:r>
            <w:r w:rsidRPr="0089019D">
              <w:rPr>
                <w:rFonts w:asciiTheme="minorHAnsi" w:hAnsiTheme="minorHAnsi" w:cstheme="minorHAnsi"/>
                <w:b w:val="0"/>
                <w:bCs w:val="0"/>
                <w:sz w:val="22"/>
                <w:szCs w:val="22"/>
              </w:rPr>
              <w:t>amfunnsdel</w:t>
            </w:r>
          </w:p>
        </w:tc>
        <w:tc>
          <w:tcPr>
            <w:tcW w:w="1593" w:type="dxa"/>
          </w:tcPr>
          <w:p w14:paraId="5EFA650E" w14:textId="77777777" w:rsidR="00BB4A84" w:rsidRPr="0089019D" w:rsidRDefault="00BB4A84" w:rsidP="00B4017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September-oktober 2023</w:t>
            </w:r>
          </w:p>
        </w:tc>
      </w:tr>
      <w:tr w:rsidR="00BB4A84" w14:paraId="568266CA" w14:textId="77777777" w:rsidTr="00AB657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91" w:type="dxa"/>
          </w:tcPr>
          <w:p w14:paraId="761B5A12" w14:textId="77777777" w:rsidR="00BB4A84" w:rsidRPr="0089019D" w:rsidRDefault="00BB4A84" w:rsidP="00B4017C">
            <w:pPr>
              <w:pStyle w:val="Default"/>
              <w:spacing w:line="276" w:lineRule="auto"/>
              <w:rPr>
                <w:rFonts w:asciiTheme="minorHAnsi" w:hAnsiTheme="minorHAnsi" w:cstheme="minorHAnsi"/>
                <w:b w:val="0"/>
                <w:sz w:val="22"/>
                <w:szCs w:val="22"/>
              </w:rPr>
            </w:pPr>
            <w:r w:rsidRPr="0089019D">
              <w:rPr>
                <w:rFonts w:asciiTheme="minorHAnsi" w:hAnsiTheme="minorHAnsi" w:cstheme="minorHAnsi"/>
                <w:b w:val="0"/>
                <w:sz w:val="22"/>
                <w:szCs w:val="22"/>
              </w:rPr>
              <w:t>Vedtak av planstrategi med planprogram samfunnsdelen av det nye kommunestyret</w:t>
            </w:r>
          </w:p>
        </w:tc>
        <w:tc>
          <w:tcPr>
            <w:tcW w:w="1593" w:type="dxa"/>
          </w:tcPr>
          <w:p w14:paraId="125B6019" w14:textId="77777777" w:rsidR="00BB4A84" w:rsidRPr="0089019D" w:rsidRDefault="00BB4A84" w:rsidP="00B4017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November 2023</w:t>
            </w:r>
          </w:p>
        </w:tc>
      </w:tr>
      <w:tr w:rsidR="00BB4A84" w14:paraId="11922725" w14:textId="77777777" w:rsidTr="00AB6570">
        <w:trPr>
          <w:trHeight w:val="302"/>
        </w:trPr>
        <w:tc>
          <w:tcPr>
            <w:cnfStyle w:val="001000000000" w:firstRow="0" w:lastRow="0" w:firstColumn="1" w:lastColumn="0" w:oddVBand="0" w:evenVBand="0" w:oddHBand="0" w:evenHBand="0" w:firstRowFirstColumn="0" w:firstRowLastColumn="0" w:lastRowFirstColumn="0" w:lastRowLastColumn="0"/>
            <w:tcW w:w="6691" w:type="dxa"/>
          </w:tcPr>
          <w:p w14:paraId="63AE26B4" w14:textId="77777777" w:rsidR="00BB4A84" w:rsidRPr="0089019D" w:rsidRDefault="00BB4A84" w:rsidP="00B4017C">
            <w:pPr>
              <w:pStyle w:val="Default"/>
              <w:spacing w:line="276" w:lineRule="auto"/>
              <w:rPr>
                <w:rFonts w:asciiTheme="minorHAnsi" w:hAnsiTheme="minorHAnsi" w:cstheme="minorHAnsi"/>
                <w:b w:val="0"/>
                <w:sz w:val="22"/>
                <w:szCs w:val="22"/>
              </w:rPr>
            </w:pPr>
            <w:r w:rsidRPr="0089019D">
              <w:rPr>
                <w:rFonts w:asciiTheme="minorHAnsi" w:hAnsiTheme="minorHAnsi" w:cstheme="minorHAnsi"/>
                <w:b w:val="0"/>
                <w:sz w:val="22"/>
                <w:szCs w:val="22"/>
              </w:rPr>
              <w:t>Felles folkevalgtdag for plansamarbeid på Nordmøre</w:t>
            </w:r>
          </w:p>
        </w:tc>
        <w:tc>
          <w:tcPr>
            <w:tcW w:w="1593" w:type="dxa"/>
          </w:tcPr>
          <w:p w14:paraId="2B0FA0A2" w14:textId="77777777" w:rsidR="00BB4A84" w:rsidRPr="0089019D" w:rsidRDefault="00BB4A84" w:rsidP="00B4017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Januar 2024</w:t>
            </w:r>
          </w:p>
        </w:tc>
      </w:tr>
      <w:tr w:rsidR="00BB4A84" w14:paraId="29CEF1EA" w14:textId="77777777" w:rsidTr="00AB657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91" w:type="dxa"/>
          </w:tcPr>
          <w:p w14:paraId="2EF46413" w14:textId="77777777" w:rsidR="00BB4A84" w:rsidRPr="0089019D" w:rsidRDefault="00BB4A84" w:rsidP="00B4017C">
            <w:pPr>
              <w:pStyle w:val="Default"/>
              <w:spacing w:line="276" w:lineRule="auto"/>
              <w:rPr>
                <w:rFonts w:asciiTheme="minorHAnsi" w:hAnsiTheme="minorHAnsi" w:cstheme="minorHAnsi"/>
                <w:b w:val="0"/>
                <w:sz w:val="22"/>
                <w:szCs w:val="22"/>
              </w:rPr>
            </w:pPr>
            <w:r w:rsidRPr="0089019D">
              <w:rPr>
                <w:rFonts w:asciiTheme="minorHAnsi" w:hAnsiTheme="minorHAnsi" w:cstheme="minorHAnsi"/>
                <w:b w:val="0"/>
                <w:sz w:val="22"/>
                <w:szCs w:val="22"/>
              </w:rPr>
              <w:t>Gjennomføre planprosess kommuneplanens samfunnsdel med medvirkning</w:t>
            </w:r>
          </w:p>
        </w:tc>
        <w:tc>
          <w:tcPr>
            <w:tcW w:w="1593" w:type="dxa"/>
          </w:tcPr>
          <w:p w14:paraId="70AFF821" w14:textId="77777777" w:rsidR="00BB4A84" w:rsidRPr="0089019D" w:rsidRDefault="00BB4A84" w:rsidP="00B4017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Januar-mars 2024</w:t>
            </w:r>
          </w:p>
        </w:tc>
      </w:tr>
      <w:tr w:rsidR="00BB4A84" w14:paraId="5B429EC1" w14:textId="77777777" w:rsidTr="00AB6570">
        <w:trPr>
          <w:trHeight w:val="290"/>
        </w:trPr>
        <w:tc>
          <w:tcPr>
            <w:cnfStyle w:val="001000000000" w:firstRow="0" w:lastRow="0" w:firstColumn="1" w:lastColumn="0" w:oddVBand="0" w:evenVBand="0" w:oddHBand="0" w:evenHBand="0" w:firstRowFirstColumn="0" w:firstRowLastColumn="0" w:lastRowFirstColumn="0" w:lastRowLastColumn="0"/>
            <w:tcW w:w="6691" w:type="dxa"/>
          </w:tcPr>
          <w:p w14:paraId="03237574" w14:textId="77777777" w:rsidR="00BB4A84" w:rsidRPr="0089019D" w:rsidRDefault="00BB4A84" w:rsidP="00B4017C">
            <w:pPr>
              <w:pStyle w:val="Default"/>
              <w:spacing w:line="276" w:lineRule="auto"/>
              <w:rPr>
                <w:rFonts w:asciiTheme="minorHAnsi" w:hAnsiTheme="minorHAnsi" w:cstheme="minorHAnsi"/>
                <w:b w:val="0"/>
                <w:sz w:val="22"/>
                <w:szCs w:val="22"/>
              </w:rPr>
            </w:pPr>
            <w:r w:rsidRPr="0089019D">
              <w:rPr>
                <w:rFonts w:asciiTheme="minorHAnsi" w:hAnsiTheme="minorHAnsi" w:cstheme="minorHAnsi"/>
                <w:b w:val="0"/>
                <w:sz w:val="22"/>
                <w:szCs w:val="22"/>
              </w:rPr>
              <w:t>Revidering kommuneplanens samfunnsdel gjennomført</w:t>
            </w:r>
          </w:p>
        </w:tc>
        <w:tc>
          <w:tcPr>
            <w:tcW w:w="1593" w:type="dxa"/>
          </w:tcPr>
          <w:p w14:paraId="025D95A5" w14:textId="1CE45E78" w:rsidR="00BB4A84" w:rsidRPr="0089019D" w:rsidRDefault="00BB4A84" w:rsidP="00B4017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Ma</w:t>
            </w:r>
            <w:r w:rsidR="00AA479C" w:rsidRPr="0089019D">
              <w:rPr>
                <w:rFonts w:asciiTheme="minorHAnsi" w:hAnsiTheme="minorHAnsi" w:cstheme="minorHAnsi"/>
                <w:sz w:val="22"/>
                <w:szCs w:val="22"/>
              </w:rPr>
              <w:t>i</w:t>
            </w:r>
            <w:r w:rsidRPr="0089019D">
              <w:rPr>
                <w:rFonts w:asciiTheme="minorHAnsi" w:hAnsiTheme="minorHAnsi" w:cstheme="minorHAnsi"/>
                <w:sz w:val="22"/>
                <w:szCs w:val="22"/>
              </w:rPr>
              <w:t xml:space="preserve"> 2024</w:t>
            </w:r>
          </w:p>
        </w:tc>
      </w:tr>
      <w:tr w:rsidR="00BB4A84" w14:paraId="0A76F3BC" w14:textId="77777777" w:rsidTr="00AB657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91" w:type="dxa"/>
          </w:tcPr>
          <w:p w14:paraId="25D12B5A" w14:textId="77777777" w:rsidR="00BB4A84" w:rsidRPr="0089019D" w:rsidRDefault="00BB4A84" w:rsidP="00B4017C">
            <w:pPr>
              <w:pStyle w:val="Default"/>
              <w:spacing w:line="276" w:lineRule="auto"/>
              <w:rPr>
                <w:rFonts w:asciiTheme="minorHAnsi" w:hAnsiTheme="minorHAnsi" w:cstheme="minorHAnsi"/>
                <w:b w:val="0"/>
              </w:rPr>
            </w:pPr>
            <w:r w:rsidRPr="0089019D">
              <w:rPr>
                <w:rFonts w:asciiTheme="minorHAnsi" w:hAnsiTheme="minorHAnsi" w:cstheme="minorHAnsi"/>
                <w:b w:val="0"/>
                <w:sz w:val="22"/>
                <w:szCs w:val="22"/>
              </w:rPr>
              <w:t xml:space="preserve">Vedtak om offentlig ettersyn og høring kommuneplanens samfunnsdel </w:t>
            </w:r>
          </w:p>
        </w:tc>
        <w:tc>
          <w:tcPr>
            <w:tcW w:w="1593" w:type="dxa"/>
          </w:tcPr>
          <w:p w14:paraId="6478D457" w14:textId="144B2F1C" w:rsidR="00BB4A84" w:rsidRPr="0089019D" w:rsidRDefault="00AA479C" w:rsidP="00B4017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Juni</w:t>
            </w:r>
            <w:r w:rsidR="00BB4A84" w:rsidRPr="0089019D">
              <w:rPr>
                <w:rFonts w:asciiTheme="minorHAnsi" w:hAnsiTheme="minorHAnsi" w:cstheme="minorHAnsi"/>
                <w:sz w:val="22"/>
                <w:szCs w:val="22"/>
              </w:rPr>
              <w:t xml:space="preserve"> 2024</w:t>
            </w:r>
          </w:p>
        </w:tc>
      </w:tr>
      <w:tr w:rsidR="00BB4A84" w14:paraId="272A3215" w14:textId="77777777" w:rsidTr="00AB6570">
        <w:trPr>
          <w:trHeight w:val="302"/>
        </w:trPr>
        <w:tc>
          <w:tcPr>
            <w:cnfStyle w:val="001000000000" w:firstRow="0" w:lastRow="0" w:firstColumn="1" w:lastColumn="0" w:oddVBand="0" w:evenVBand="0" w:oddHBand="0" w:evenHBand="0" w:firstRowFirstColumn="0" w:firstRowLastColumn="0" w:lastRowFirstColumn="0" w:lastRowLastColumn="0"/>
            <w:tcW w:w="6691" w:type="dxa"/>
          </w:tcPr>
          <w:p w14:paraId="10713CE1" w14:textId="77777777" w:rsidR="00BB4A84" w:rsidRPr="0089019D" w:rsidRDefault="00BB4A84" w:rsidP="00B4017C">
            <w:pPr>
              <w:pStyle w:val="Default"/>
              <w:spacing w:line="276" w:lineRule="auto"/>
              <w:rPr>
                <w:rFonts w:asciiTheme="minorHAnsi" w:hAnsiTheme="minorHAnsi" w:cstheme="minorHAnsi"/>
                <w:b w:val="0"/>
              </w:rPr>
            </w:pPr>
            <w:r w:rsidRPr="0089019D">
              <w:rPr>
                <w:rFonts w:asciiTheme="minorHAnsi" w:hAnsiTheme="minorHAnsi" w:cstheme="minorHAnsi"/>
                <w:b w:val="0"/>
                <w:sz w:val="22"/>
                <w:szCs w:val="22"/>
              </w:rPr>
              <w:t xml:space="preserve">Høringsuttalelser legges inn og politisk behandles </w:t>
            </w:r>
          </w:p>
        </w:tc>
        <w:tc>
          <w:tcPr>
            <w:tcW w:w="1593" w:type="dxa"/>
          </w:tcPr>
          <w:p w14:paraId="63394573" w14:textId="7C7BBF56" w:rsidR="00BB4A84" w:rsidRPr="0089019D" w:rsidRDefault="000959B1" w:rsidP="00B4017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August</w:t>
            </w:r>
            <w:r w:rsidR="00BB4A84" w:rsidRPr="0089019D">
              <w:rPr>
                <w:rFonts w:asciiTheme="minorHAnsi" w:hAnsiTheme="minorHAnsi" w:cstheme="minorHAnsi"/>
                <w:sz w:val="22"/>
                <w:szCs w:val="22"/>
              </w:rPr>
              <w:t xml:space="preserve"> 2024</w:t>
            </w:r>
          </w:p>
        </w:tc>
      </w:tr>
      <w:tr w:rsidR="00BB4A84" w14:paraId="3D015BB6" w14:textId="77777777" w:rsidTr="00AB657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91" w:type="dxa"/>
          </w:tcPr>
          <w:p w14:paraId="18D01949" w14:textId="77777777" w:rsidR="00BB4A84" w:rsidRPr="0089019D" w:rsidRDefault="00BB4A84" w:rsidP="00B4017C">
            <w:pPr>
              <w:pStyle w:val="Default"/>
              <w:spacing w:line="276" w:lineRule="auto"/>
              <w:rPr>
                <w:rFonts w:asciiTheme="minorHAnsi" w:hAnsiTheme="minorHAnsi" w:cstheme="minorHAnsi"/>
                <w:b w:val="0"/>
              </w:rPr>
            </w:pPr>
            <w:r w:rsidRPr="0089019D">
              <w:rPr>
                <w:rFonts w:asciiTheme="minorHAnsi" w:hAnsiTheme="minorHAnsi" w:cstheme="minorHAnsi"/>
                <w:b w:val="0"/>
                <w:sz w:val="22"/>
                <w:szCs w:val="22"/>
              </w:rPr>
              <w:t xml:space="preserve">Revidert kommuneplanens samfunnsdel 2020 - 2032 vedtas </w:t>
            </w:r>
          </w:p>
        </w:tc>
        <w:tc>
          <w:tcPr>
            <w:tcW w:w="1593" w:type="dxa"/>
          </w:tcPr>
          <w:p w14:paraId="0266CE34" w14:textId="456FB4A9" w:rsidR="00BB4A84" w:rsidRPr="0089019D" w:rsidRDefault="000959B1" w:rsidP="00B4017C">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September</w:t>
            </w:r>
            <w:r w:rsidR="00BB4A84" w:rsidRPr="0089019D">
              <w:rPr>
                <w:rFonts w:asciiTheme="minorHAnsi" w:hAnsiTheme="minorHAnsi" w:cstheme="minorHAnsi"/>
                <w:sz w:val="22"/>
                <w:szCs w:val="22"/>
              </w:rPr>
              <w:t xml:space="preserve"> 2024</w:t>
            </w:r>
          </w:p>
        </w:tc>
      </w:tr>
      <w:tr w:rsidR="00BB4A84" w14:paraId="49407DC1" w14:textId="77777777" w:rsidTr="00AB6570">
        <w:trPr>
          <w:trHeight w:val="302"/>
        </w:trPr>
        <w:tc>
          <w:tcPr>
            <w:cnfStyle w:val="001000000000" w:firstRow="0" w:lastRow="0" w:firstColumn="1" w:lastColumn="0" w:oddVBand="0" w:evenVBand="0" w:oddHBand="0" w:evenHBand="0" w:firstRowFirstColumn="0" w:firstRowLastColumn="0" w:lastRowFirstColumn="0" w:lastRowLastColumn="0"/>
            <w:tcW w:w="6691" w:type="dxa"/>
          </w:tcPr>
          <w:p w14:paraId="78281F25" w14:textId="77777777" w:rsidR="00BB4A84" w:rsidRPr="0089019D" w:rsidRDefault="00BB4A84" w:rsidP="00B4017C">
            <w:pPr>
              <w:pStyle w:val="Default"/>
              <w:spacing w:line="276" w:lineRule="auto"/>
              <w:rPr>
                <w:rFonts w:asciiTheme="minorHAnsi" w:hAnsiTheme="minorHAnsi" w:cstheme="minorHAnsi"/>
                <w:b w:val="0"/>
              </w:rPr>
            </w:pPr>
            <w:r w:rsidRPr="0089019D">
              <w:rPr>
                <w:rFonts w:asciiTheme="minorHAnsi" w:hAnsiTheme="minorHAnsi" w:cstheme="minorHAnsi"/>
                <w:b w:val="0"/>
                <w:sz w:val="22"/>
                <w:szCs w:val="22"/>
              </w:rPr>
              <w:t xml:space="preserve">Satsingsområder og tiltak (oppfølging) inn i økonomiplanen </w:t>
            </w:r>
          </w:p>
        </w:tc>
        <w:tc>
          <w:tcPr>
            <w:tcW w:w="1593" w:type="dxa"/>
          </w:tcPr>
          <w:p w14:paraId="363FD0F8" w14:textId="77777777" w:rsidR="00BB4A84" w:rsidRPr="0089019D" w:rsidRDefault="00BB4A84" w:rsidP="00B4017C">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019D">
              <w:rPr>
                <w:rFonts w:asciiTheme="minorHAnsi" w:hAnsiTheme="minorHAnsi" w:cstheme="minorHAnsi"/>
                <w:sz w:val="22"/>
                <w:szCs w:val="22"/>
              </w:rPr>
              <w:t>Høsten 2024</w:t>
            </w:r>
          </w:p>
        </w:tc>
      </w:tr>
    </w:tbl>
    <w:p w14:paraId="0FA6B6E5" w14:textId="77777777" w:rsidR="00BB4A84" w:rsidRPr="0089019D" w:rsidRDefault="00BB4A84" w:rsidP="00B4017C">
      <w:pPr>
        <w:pStyle w:val="Default"/>
        <w:spacing w:line="276" w:lineRule="auto"/>
        <w:rPr>
          <w:rFonts w:asciiTheme="minorHAnsi" w:hAnsiTheme="minorHAnsi" w:cstheme="minorHAnsi"/>
          <w:sz w:val="22"/>
          <w:szCs w:val="22"/>
        </w:rPr>
      </w:pPr>
    </w:p>
    <w:p w14:paraId="09C31B41" w14:textId="77777777" w:rsidR="00BB4A84" w:rsidRDefault="00BB4A84" w:rsidP="00953B75">
      <w:pPr>
        <w:pStyle w:val="Overskrift2"/>
        <w:numPr>
          <w:ilvl w:val="1"/>
          <w:numId w:val="1"/>
        </w:numPr>
      </w:pPr>
      <w:bookmarkStart w:id="64" w:name="_Toc137130623"/>
      <w:r>
        <w:t>Medvirkning</w:t>
      </w:r>
      <w:bookmarkEnd w:id="64"/>
    </w:p>
    <w:p w14:paraId="1FFD10F6" w14:textId="5DE3344E" w:rsidR="00BB4A84" w:rsidRPr="0089019D" w:rsidRDefault="00BB4A84" w:rsidP="00B4017C">
      <w:pPr>
        <w:spacing w:line="276" w:lineRule="auto"/>
        <w:rPr>
          <w:rFonts w:cstheme="minorHAnsi"/>
        </w:rPr>
      </w:pPr>
      <w:r w:rsidRPr="0089019D">
        <w:rPr>
          <w:rFonts w:cstheme="minorHAnsi"/>
        </w:rPr>
        <w:t>Det skal i planforslag legges til rette for medvirkning</w:t>
      </w:r>
      <w:r w:rsidR="00804CE2">
        <w:rPr>
          <w:rFonts w:cstheme="minorHAnsi"/>
        </w:rPr>
        <w:t>, jfr. organisering av planarbeidet</w:t>
      </w:r>
      <w:r w:rsidRPr="0089019D">
        <w:rPr>
          <w:rFonts w:cstheme="minorHAnsi"/>
        </w:rPr>
        <w:t>. I plan- og bygningsloven §5-1 forstås medvirkning som befolkningens rett til å være med å planlegge sin fremtid, samtidig som den er fleksibel og legger opp til medvirkning tilpasset ulike plantyper og planprosesser.</w:t>
      </w:r>
    </w:p>
    <w:p w14:paraId="3E431FC6" w14:textId="24FF1C5E" w:rsidR="00BB4A84" w:rsidRPr="0089019D" w:rsidRDefault="00BB4A84" w:rsidP="00B4017C">
      <w:pPr>
        <w:spacing w:line="276" w:lineRule="auto"/>
        <w:rPr>
          <w:rFonts w:cstheme="minorHAnsi"/>
        </w:rPr>
      </w:pPr>
      <w:r w:rsidRPr="00615004">
        <w:rPr>
          <w:rFonts w:cstheme="minorHAnsi"/>
        </w:rPr>
        <w:t xml:space="preserve">Tilstrekkeligheten i forhold til medvirkning er vurdert, og det legges dermed opp til gjennomgang og konkretisering av satsingsområder med hovedmål og strategier i de allerede etablerte politiske utvalg kommunen har. For å oppnå en bred forankring er deltakelse og involvering av politikere underveis i planprosessen viktig. Man ser for seg at hovedutvalgene, ungdomsrådet, eldrerådet, råd for mennesker med nedsatt funksjonsevne, barn og unges representant, formannskapet og kommunestyret blir sentrale medvirkningsdeltakere. Kommunens egne </w:t>
      </w:r>
      <w:r w:rsidR="00804CE2" w:rsidRPr="00615004">
        <w:rPr>
          <w:rFonts w:cstheme="minorHAnsi"/>
        </w:rPr>
        <w:t>enheter</w:t>
      </w:r>
      <w:r w:rsidRPr="00615004">
        <w:rPr>
          <w:rFonts w:cstheme="minorHAnsi"/>
        </w:rPr>
        <w:t xml:space="preserve"> vil også være</w:t>
      </w:r>
      <w:r w:rsidRPr="0089019D">
        <w:rPr>
          <w:rFonts w:cstheme="minorHAnsi"/>
        </w:rPr>
        <w:t xml:space="preserve"> viktige samspillsaktører i planprosessen. Informasjonskanaler som kommunens nettside og facebookside vil bli brukt under planprosessen. Det vil også være annonsering i lokalaviser. Plan og bygningslovens bestemmelser om høring og offentlig ettersyn vil bli fulgt.</w:t>
      </w:r>
    </w:p>
    <w:p w14:paraId="3026C194" w14:textId="77777777" w:rsidR="00BB4A84" w:rsidRPr="00F83FE0" w:rsidRDefault="00BB4A84" w:rsidP="00953B75">
      <w:pPr>
        <w:pStyle w:val="Overskrift2"/>
        <w:numPr>
          <w:ilvl w:val="1"/>
          <w:numId w:val="1"/>
        </w:numPr>
      </w:pPr>
      <w:bookmarkStart w:id="65" w:name="_Toc137130624"/>
      <w:r>
        <w:t>Behov for utredning</w:t>
      </w:r>
      <w:bookmarkEnd w:id="65"/>
    </w:p>
    <w:p w14:paraId="1014EB0D" w14:textId="291E039C" w:rsidR="00BB4A84" w:rsidRPr="0089019D" w:rsidRDefault="00BB4A84" w:rsidP="00264DBB">
      <w:pPr>
        <w:pStyle w:val="paragraph"/>
        <w:spacing w:before="0" w:beforeAutospacing="0" w:after="0" w:afterAutospacing="0" w:line="276" w:lineRule="auto"/>
        <w:textAlignment w:val="baseline"/>
        <w:rPr>
          <w:rFonts w:asciiTheme="minorHAnsi" w:eastAsiaTheme="majorEastAsia" w:hAnsiTheme="minorHAnsi" w:cstheme="minorBidi"/>
          <w:sz w:val="22"/>
          <w:szCs w:val="22"/>
        </w:rPr>
      </w:pPr>
      <w:r w:rsidRPr="577EA0B6">
        <w:rPr>
          <w:rStyle w:val="eop"/>
          <w:rFonts w:asciiTheme="minorHAnsi" w:eastAsiaTheme="majorEastAsia" w:hAnsiTheme="minorHAnsi" w:cstheme="minorBidi"/>
          <w:sz w:val="22"/>
          <w:szCs w:val="22"/>
        </w:rPr>
        <w:t> </w:t>
      </w:r>
      <w:r w:rsidRPr="577EA0B6">
        <w:rPr>
          <w:rFonts w:asciiTheme="minorHAnsi" w:hAnsiTheme="minorHAnsi" w:cstheme="minorBidi"/>
          <w:sz w:val="22"/>
          <w:szCs w:val="22"/>
        </w:rPr>
        <w:t xml:space="preserve">Kommunen tar ikke sikte på å gjøre større utredninger knyttet til dette planarbeidet. Utredningsbehovet er langt på vei oppdekt i eksisterende dokumenter som fylkeskommunens kunnskapsgrunnlag «Utfordringer og moglegheiter for Møre og Romsdal mot 2030», </w:t>
      </w:r>
      <w:r w:rsidRPr="577EA0B6">
        <w:rPr>
          <w:rFonts w:asciiTheme="minorHAnsi" w:hAnsiTheme="minorHAnsi" w:cstheme="minorBidi"/>
          <w:sz w:val="22"/>
          <w:szCs w:val="22"/>
        </w:rPr>
        <w:lastRenderedPageBreak/>
        <w:t>Regionalanalyse, grunnlagsdokument Nordmøre, fylkesstatistikken 2023 og kommunestatistikken 2023. Folkehelseprofilen 202</w:t>
      </w:r>
      <w:r w:rsidR="00C87C57" w:rsidRPr="577EA0B6">
        <w:rPr>
          <w:rFonts w:asciiTheme="minorHAnsi" w:hAnsiTheme="minorHAnsi" w:cstheme="minorBidi"/>
          <w:sz w:val="22"/>
          <w:szCs w:val="22"/>
        </w:rPr>
        <w:t>1</w:t>
      </w:r>
      <w:r w:rsidRPr="577EA0B6">
        <w:rPr>
          <w:rFonts w:asciiTheme="minorHAnsi" w:hAnsiTheme="minorHAnsi" w:cstheme="minorBidi"/>
          <w:sz w:val="22"/>
          <w:szCs w:val="22"/>
        </w:rPr>
        <w:t xml:space="preserve"> for </w:t>
      </w:r>
      <w:r w:rsidR="008D36D2" w:rsidRPr="577EA0B6">
        <w:rPr>
          <w:rFonts w:asciiTheme="minorHAnsi" w:hAnsiTheme="minorHAnsi" w:cstheme="minorBidi"/>
          <w:sz w:val="22"/>
          <w:szCs w:val="22"/>
        </w:rPr>
        <w:t>Smøla kommune</w:t>
      </w:r>
      <w:r w:rsidRPr="577EA0B6">
        <w:rPr>
          <w:rFonts w:asciiTheme="minorHAnsi" w:hAnsiTheme="minorHAnsi" w:cstheme="minorBidi"/>
          <w:sz w:val="22"/>
          <w:szCs w:val="22"/>
        </w:rPr>
        <w:t xml:space="preserve"> og det pågående arbeidet med folkehelseoversikten er også dekkende. Utredninger innenfor de ulike tematiske planene som skal utarbeides i henhold til planstrategien vil være beslutningsrelevante. </w:t>
      </w:r>
    </w:p>
    <w:p w14:paraId="0D89FBFC" w14:textId="77777777" w:rsidR="00BB4A84" w:rsidRPr="00290CA9" w:rsidRDefault="00BB4A84" w:rsidP="00B4017C">
      <w:pPr>
        <w:pStyle w:val="Default"/>
        <w:spacing w:line="276" w:lineRule="auto"/>
        <w:rPr>
          <w:rFonts w:asciiTheme="minorHAnsi" w:hAnsiTheme="minorHAnsi" w:cstheme="minorHAnsi"/>
          <w:sz w:val="22"/>
          <w:szCs w:val="22"/>
        </w:rPr>
      </w:pPr>
    </w:p>
    <w:p w14:paraId="0194B71C" w14:textId="53F95806" w:rsidR="00BB4A84" w:rsidRPr="00290CA9" w:rsidRDefault="00C94920" w:rsidP="00B4017C">
      <w:pPr>
        <w:pStyle w:val="Default"/>
        <w:spacing w:line="276" w:lineRule="auto"/>
        <w:rPr>
          <w:rFonts w:asciiTheme="minorHAnsi" w:hAnsiTheme="minorHAnsi" w:cstheme="minorHAnsi"/>
          <w:sz w:val="22"/>
          <w:szCs w:val="22"/>
        </w:rPr>
      </w:pPr>
      <w:r w:rsidRPr="00DA6A5A">
        <w:rPr>
          <w:rFonts w:asciiTheme="minorHAnsi" w:hAnsiTheme="minorHAnsi" w:cstheme="minorHAnsi"/>
          <w:sz w:val="22"/>
          <w:szCs w:val="22"/>
        </w:rPr>
        <w:t xml:space="preserve">Smøla kommune </w:t>
      </w:r>
      <w:r w:rsidR="00BB4A84" w:rsidRPr="00DA6A5A">
        <w:rPr>
          <w:rFonts w:asciiTheme="minorHAnsi" w:hAnsiTheme="minorHAnsi" w:cstheme="minorHAnsi"/>
          <w:sz w:val="22"/>
          <w:szCs w:val="22"/>
        </w:rPr>
        <w:t xml:space="preserve">er deltagere i «Berekraftfylket Møre og Romsdal», som er et samarbeid der vi samlet inn bærekraftsindikatorer. Prosjektet er FN støttet, </w:t>
      </w:r>
      <w:r w:rsidR="00BB4A84" w:rsidRPr="00DA6A5A">
        <w:rPr>
          <w:rFonts w:asciiTheme="minorHAnsi" w:hAnsiTheme="minorHAnsi" w:cstheme="minorHAnsi"/>
          <w:i/>
          <w:iCs/>
          <w:sz w:val="22"/>
          <w:szCs w:val="22"/>
        </w:rPr>
        <w:t>United 4 Smart Sustainable Cities</w:t>
      </w:r>
      <w:r w:rsidR="00BB4A84" w:rsidRPr="00DA6A5A">
        <w:rPr>
          <w:rFonts w:asciiTheme="minorHAnsi" w:hAnsiTheme="minorHAnsi" w:cstheme="minorHAnsi"/>
          <w:sz w:val="22"/>
          <w:szCs w:val="22"/>
        </w:rPr>
        <w:t>, og skal hjelpe deltagerkommunene å nå bærekraftsmålene.</w:t>
      </w:r>
      <w:r w:rsidR="00BB4A84" w:rsidRPr="00290CA9">
        <w:rPr>
          <w:rFonts w:asciiTheme="minorHAnsi" w:hAnsiTheme="minorHAnsi" w:cstheme="minorHAnsi"/>
          <w:sz w:val="22"/>
          <w:szCs w:val="22"/>
        </w:rPr>
        <w:t xml:space="preserve"> </w:t>
      </w:r>
    </w:p>
    <w:p w14:paraId="4141685E" w14:textId="77777777" w:rsidR="00BB4A84" w:rsidRPr="00290CA9" w:rsidRDefault="00BB4A84" w:rsidP="00B4017C">
      <w:pPr>
        <w:pStyle w:val="Default"/>
        <w:spacing w:line="276" w:lineRule="auto"/>
        <w:rPr>
          <w:rFonts w:asciiTheme="minorHAnsi" w:hAnsiTheme="minorHAnsi" w:cstheme="minorHAnsi"/>
          <w:sz w:val="22"/>
          <w:szCs w:val="22"/>
        </w:rPr>
      </w:pPr>
    </w:p>
    <w:p w14:paraId="1AC62791" w14:textId="3192C918" w:rsidR="001E6EA5" w:rsidRPr="0089019D" w:rsidRDefault="00BB4A84" w:rsidP="00595DB9">
      <w:pPr>
        <w:pStyle w:val="paragraph"/>
        <w:spacing w:before="0" w:beforeAutospacing="0" w:after="0" w:afterAutospacing="0" w:line="276" w:lineRule="auto"/>
        <w:textAlignment w:val="baseline"/>
        <w:rPr>
          <w:rFonts w:asciiTheme="minorHAnsi" w:hAnsiTheme="minorHAnsi" w:cstheme="minorHAnsi"/>
          <w:sz w:val="22"/>
          <w:szCs w:val="22"/>
        </w:rPr>
      </w:pPr>
      <w:r w:rsidRPr="00290CA9">
        <w:rPr>
          <w:rFonts w:asciiTheme="minorHAnsi" w:hAnsiTheme="minorHAnsi" w:cstheme="minorHAnsi"/>
          <w:sz w:val="22"/>
          <w:szCs w:val="22"/>
        </w:rPr>
        <w:t>Det vil være viktig å kunne ha et tydelig og avgrenset planprogram som de delaktige kan forholde seg til og slik at vi kan gjennomføre revisjon innenfor rimelig tids- og ressursbruk. Hensikten med planarbeidet er å skaffe strategisk oversikt og tydeligere prioriteringer som igjen skal være førende for kommende plan- og utviklingsarbeid.</w:t>
      </w:r>
    </w:p>
    <w:p w14:paraId="761051E6" w14:textId="3EFE8FED" w:rsidR="00BB4A84" w:rsidRPr="0089019D" w:rsidRDefault="00BB4A84" w:rsidP="00BB4A84">
      <w:pPr>
        <w:pStyle w:val="Overskrift1"/>
        <w:rPr>
          <w:rFonts w:asciiTheme="minorHAnsi" w:hAnsiTheme="minorHAnsi" w:cstheme="minorHAnsi"/>
        </w:rPr>
      </w:pPr>
      <w:bookmarkStart w:id="66" w:name="_Toc137130625"/>
      <w:r w:rsidRPr="0089019D">
        <w:rPr>
          <w:rFonts w:asciiTheme="minorHAnsi" w:hAnsiTheme="minorHAnsi" w:cstheme="minorHAnsi"/>
        </w:rPr>
        <w:t>Vedlegg</w:t>
      </w:r>
      <w:bookmarkEnd w:id="66"/>
    </w:p>
    <w:p w14:paraId="5DC28AC4" w14:textId="77777777" w:rsidR="00BB4A84" w:rsidRPr="0089019D" w:rsidRDefault="00BB4A84" w:rsidP="007E50FF">
      <w:pPr>
        <w:pStyle w:val="paragraph"/>
        <w:spacing w:before="0" w:beforeAutospacing="0" w:after="0" w:afterAutospacing="0" w:line="276" w:lineRule="auto"/>
        <w:textAlignment w:val="baseline"/>
        <w:rPr>
          <w:rFonts w:asciiTheme="minorHAnsi" w:hAnsiTheme="minorHAnsi" w:cstheme="minorHAnsi"/>
          <w:sz w:val="22"/>
          <w:szCs w:val="22"/>
        </w:rPr>
      </w:pPr>
    </w:p>
    <w:p w14:paraId="22E15AAA" w14:textId="60B11656" w:rsidR="007E50FF" w:rsidRPr="0089019D" w:rsidRDefault="007E50FF" w:rsidP="00D1072B">
      <w:pPr>
        <w:pStyle w:val="Overskrift4"/>
      </w:pPr>
      <w:r w:rsidRPr="0089019D">
        <w:t>Nasjonale forventninger</w:t>
      </w:r>
      <w:r w:rsidR="00D1072B" w:rsidRPr="0089019D">
        <w:t>:</w:t>
      </w:r>
    </w:p>
    <w:p w14:paraId="4532350A" w14:textId="77777777" w:rsidR="00613CC6" w:rsidRDefault="00613CC6" w:rsidP="007E50FF">
      <w:pPr>
        <w:pStyle w:val="paragraph"/>
        <w:spacing w:before="0" w:beforeAutospacing="0" w:after="0" w:afterAutospacing="0" w:line="276" w:lineRule="auto"/>
        <w:textAlignment w:val="baseline"/>
        <w:rPr>
          <w:rStyle w:val="Hyperkobling"/>
          <w:rFonts w:asciiTheme="minorHAnsi" w:hAnsiTheme="minorHAnsi" w:cstheme="minorHAnsi"/>
          <w:sz w:val="22"/>
          <w:szCs w:val="22"/>
        </w:rPr>
      </w:pPr>
    </w:p>
    <w:p w14:paraId="45B0E9DF" w14:textId="14953A11" w:rsidR="00613CC6" w:rsidRDefault="00613CC6" w:rsidP="00613CC6">
      <w:pPr>
        <w:pStyle w:val="paragraph"/>
        <w:spacing w:before="0" w:beforeAutospacing="0" w:after="0" w:afterAutospacing="0" w:line="276" w:lineRule="auto"/>
        <w:textAlignment w:val="baseline"/>
        <w:rPr>
          <w:rFonts w:ascii="Calibri" w:hAnsi="Calibri" w:cs="Calibri"/>
          <w:sz w:val="22"/>
          <w:szCs w:val="22"/>
        </w:rPr>
      </w:pPr>
      <w:r>
        <w:rPr>
          <w:rFonts w:ascii="Calibri" w:hAnsi="Calibri" w:cs="Calibri"/>
          <w:sz w:val="22"/>
          <w:szCs w:val="22"/>
        </w:rPr>
        <w:t>Staten har gjennom Kongelig resolusjon 20.juni 2023 vedtatt «Nasjonale forventninger til regional og kommunal planlegging 2023-2027». Dette dokumentet inngår i det rullerende plansystemet og er hjemlet i plan- og bygningsloven § 6-1. De nasjonale forventningene skal følges opp i kommunenes arbeid med planstrategier og planer.</w:t>
      </w:r>
    </w:p>
    <w:p w14:paraId="30931724" w14:textId="53C4F326" w:rsidR="00613CC6" w:rsidRDefault="00613CC6" w:rsidP="00613CC6">
      <w:pPr>
        <w:pStyle w:val="paragraph"/>
        <w:spacing w:before="0" w:beforeAutospacing="0" w:after="0" w:afterAutospacing="0" w:line="276" w:lineRule="auto"/>
        <w:textAlignment w:val="baseline"/>
        <w:rPr>
          <w:rFonts w:ascii="Calibri" w:hAnsi="Calibri" w:cs="Calibri"/>
          <w:sz w:val="22"/>
          <w:szCs w:val="22"/>
        </w:rPr>
      </w:pPr>
      <w:r>
        <w:rPr>
          <w:rFonts w:ascii="Calibri" w:hAnsi="Calibri" w:cs="Calibri"/>
          <w:sz w:val="22"/>
          <w:szCs w:val="22"/>
        </w:rPr>
        <w:t xml:space="preserve"> </w:t>
      </w:r>
      <w:hyperlink r:id="rId38" w:history="1">
        <w:r>
          <w:rPr>
            <w:rStyle w:val="Hyperkobling"/>
            <w:rFonts w:ascii="Calibri" w:eastAsiaTheme="majorEastAsia" w:hAnsi="Calibri" w:cs="Calibri"/>
            <w:sz w:val="22"/>
            <w:szCs w:val="22"/>
          </w:rPr>
          <w:t>Nye nasjonale forventningar til planlegginga - regjeringen.no</w:t>
        </w:r>
      </w:hyperlink>
    </w:p>
    <w:p w14:paraId="025CB705" w14:textId="77777777" w:rsidR="00613CC6" w:rsidRPr="0089019D" w:rsidRDefault="00613CC6" w:rsidP="007E50FF">
      <w:pPr>
        <w:pStyle w:val="paragraph"/>
        <w:spacing w:before="0" w:beforeAutospacing="0" w:after="0" w:afterAutospacing="0" w:line="276" w:lineRule="auto"/>
        <w:textAlignment w:val="baseline"/>
        <w:rPr>
          <w:rFonts w:asciiTheme="minorHAnsi" w:hAnsiTheme="minorHAnsi" w:cstheme="minorHAnsi"/>
          <w:sz w:val="22"/>
          <w:szCs w:val="22"/>
        </w:rPr>
      </w:pPr>
    </w:p>
    <w:p w14:paraId="70D972D7" w14:textId="226DE55B" w:rsidR="00BB591E" w:rsidRPr="0089019D" w:rsidRDefault="00BB591E" w:rsidP="009E6C9D">
      <w:pPr>
        <w:pStyle w:val="Overskrift4"/>
      </w:pPr>
      <w:r w:rsidRPr="0089019D">
        <w:t>Regional planstrategi og fylkesplanen</w:t>
      </w:r>
      <w:r w:rsidR="00D1072B" w:rsidRPr="0089019D">
        <w:t>:</w:t>
      </w:r>
    </w:p>
    <w:p w14:paraId="4F694276" w14:textId="77777777" w:rsidR="009E6C9D" w:rsidRPr="0089019D" w:rsidRDefault="009E6C9D" w:rsidP="009E6C9D">
      <w:pPr>
        <w:spacing w:line="276" w:lineRule="auto"/>
        <w:rPr>
          <w:rFonts w:cstheme="minorHAnsi"/>
        </w:rPr>
      </w:pPr>
      <w:r w:rsidRPr="0089019D">
        <w:rPr>
          <w:rFonts w:cstheme="minorHAnsi"/>
        </w:rPr>
        <w:t>Regional planstrategi skal redegjøre for viktige regionale utviklingstrekk og utfordringer, vurdere langsiktige utviklingsmuligheter og ta stilling til langsiktige utviklingsmål og hvilke spørsmål som skal tas opp gjennom videre regional planlegging. Regional planstrategi blir utarbeidet parallelt med de lokale planstrategiene og skal forhåpentlig sikre gode sammenhenger. Også den regionale planstrategien må ta hensyn til de nasjonale forventningene.</w:t>
      </w:r>
    </w:p>
    <w:p w14:paraId="0D88AD33" w14:textId="142786E8" w:rsidR="009E6C9D" w:rsidRPr="0089019D" w:rsidRDefault="009E6C9D" w:rsidP="009E6C9D">
      <w:pPr>
        <w:pStyle w:val="paragraph"/>
        <w:spacing w:before="0" w:beforeAutospacing="0" w:after="0" w:afterAutospacing="0" w:line="276" w:lineRule="auto"/>
        <w:textAlignment w:val="baseline"/>
        <w:rPr>
          <w:rFonts w:asciiTheme="minorHAnsi" w:hAnsiTheme="minorHAnsi" w:cstheme="minorHAnsi"/>
          <w:sz w:val="22"/>
          <w:szCs w:val="22"/>
        </w:rPr>
      </w:pPr>
      <w:r w:rsidRPr="0089019D">
        <w:rPr>
          <w:rFonts w:asciiTheme="minorHAnsi" w:hAnsiTheme="minorHAnsi" w:cstheme="minorHAnsi"/>
          <w:sz w:val="22"/>
          <w:szCs w:val="22"/>
        </w:rPr>
        <w:t>Fylkesplanen er den overordnede planen for samfunnsutvikling i Møre og Romsdal. Planen skal gi fylkeskommunen, kommunale og regionale styringsmakter, næringsliv, institusjoner og organisasjoner i fylket et prioriterings- og beslutningsgrunnlag. Plan skal også medvirke til godt samarbeid og samhandling i fylket.</w:t>
      </w:r>
    </w:p>
    <w:p w14:paraId="0A8832ED" w14:textId="4EA7BF76" w:rsidR="005806F1" w:rsidRPr="0089019D" w:rsidRDefault="00000000" w:rsidP="007E50FF">
      <w:pPr>
        <w:pStyle w:val="paragraph"/>
        <w:spacing w:before="0" w:beforeAutospacing="0" w:after="0" w:afterAutospacing="0" w:line="276" w:lineRule="auto"/>
        <w:textAlignment w:val="baseline"/>
        <w:rPr>
          <w:rStyle w:val="Hyperkobling"/>
          <w:rFonts w:asciiTheme="minorHAnsi" w:hAnsiTheme="minorHAnsi" w:cstheme="minorHAnsi"/>
          <w:sz w:val="22"/>
          <w:szCs w:val="22"/>
        </w:rPr>
      </w:pPr>
      <w:hyperlink r:id="rId39" w:history="1">
        <w:r w:rsidR="00F34AF8" w:rsidRPr="0089019D">
          <w:rPr>
            <w:rStyle w:val="Hyperkobling"/>
            <w:rFonts w:asciiTheme="minorHAnsi" w:hAnsiTheme="minorHAnsi" w:cstheme="minorHAnsi"/>
            <w:sz w:val="22"/>
            <w:szCs w:val="22"/>
          </w:rPr>
          <w:t>Oversikt over regionale planer</w:t>
        </w:r>
      </w:hyperlink>
    </w:p>
    <w:p w14:paraId="48D1F6B7" w14:textId="77777777" w:rsidR="00932867" w:rsidRPr="0089019D" w:rsidRDefault="00932867" w:rsidP="007E50FF">
      <w:pPr>
        <w:pStyle w:val="paragraph"/>
        <w:spacing w:before="0" w:beforeAutospacing="0" w:after="0" w:afterAutospacing="0" w:line="276" w:lineRule="auto"/>
        <w:textAlignment w:val="baseline"/>
        <w:rPr>
          <w:rStyle w:val="Hyperkobling"/>
          <w:rFonts w:asciiTheme="minorHAnsi" w:hAnsiTheme="minorHAnsi" w:cstheme="minorHAnsi"/>
          <w:sz w:val="22"/>
          <w:szCs w:val="22"/>
        </w:rPr>
      </w:pPr>
    </w:p>
    <w:p w14:paraId="4F967F7E" w14:textId="5380B718" w:rsidR="00945F10" w:rsidRPr="0089019D" w:rsidRDefault="00BB4A84" w:rsidP="00B2743D">
      <w:pPr>
        <w:pStyle w:val="Overskrift1"/>
        <w:numPr>
          <w:ilvl w:val="0"/>
          <w:numId w:val="2"/>
        </w:numPr>
        <w:rPr>
          <w:rFonts w:asciiTheme="minorHAnsi" w:hAnsiTheme="minorHAnsi" w:cstheme="minorHAnsi"/>
        </w:rPr>
      </w:pPr>
      <w:bookmarkStart w:id="67" w:name="_Toc137130626"/>
      <w:r w:rsidRPr="0089019D">
        <w:rPr>
          <w:rFonts w:asciiTheme="minorHAnsi" w:hAnsiTheme="minorHAnsi" w:cstheme="minorHAnsi"/>
        </w:rPr>
        <w:t>Referanser</w:t>
      </w:r>
      <w:bookmarkEnd w:id="67"/>
    </w:p>
    <w:p w14:paraId="52CBB8AE" w14:textId="77777777" w:rsidR="001E6EA5" w:rsidRPr="0089019D" w:rsidRDefault="001E6EA5" w:rsidP="00467084">
      <w:pPr>
        <w:spacing w:line="276" w:lineRule="auto"/>
        <w:rPr>
          <w:rFonts w:cstheme="minorHAnsi"/>
        </w:rPr>
      </w:pPr>
    </w:p>
    <w:p w14:paraId="128750AF" w14:textId="54279CD1" w:rsidR="00716705" w:rsidRPr="0089019D" w:rsidRDefault="00716705" w:rsidP="00467084">
      <w:pPr>
        <w:spacing w:line="276" w:lineRule="auto"/>
        <w:rPr>
          <w:rFonts w:cstheme="minorHAnsi"/>
        </w:rPr>
      </w:pPr>
      <w:r w:rsidRPr="0089019D">
        <w:rPr>
          <w:rFonts w:cstheme="minorHAnsi"/>
        </w:rPr>
        <w:t>Grunnlagsdokument Nordmøre</w:t>
      </w:r>
    </w:p>
    <w:p w14:paraId="60849DB3" w14:textId="16F3E996" w:rsidR="00182499" w:rsidRPr="0089019D" w:rsidRDefault="00716705" w:rsidP="00467084">
      <w:pPr>
        <w:spacing w:line="276" w:lineRule="auto"/>
        <w:rPr>
          <w:rFonts w:cstheme="minorHAnsi"/>
        </w:rPr>
      </w:pPr>
      <w:r w:rsidRPr="0089019D">
        <w:rPr>
          <w:rFonts w:cstheme="minorHAnsi"/>
        </w:rPr>
        <w:lastRenderedPageBreak/>
        <w:t xml:space="preserve">Regional Analyse </w:t>
      </w:r>
      <w:r w:rsidR="002A56AB" w:rsidRPr="0089019D">
        <w:rPr>
          <w:rFonts w:cstheme="minorHAnsi"/>
        </w:rPr>
        <w:t>Nordmøre</w:t>
      </w:r>
      <w:r w:rsidR="00ED7032" w:rsidRPr="0089019D">
        <w:rPr>
          <w:rFonts w:cstheme="minorHAnsi"/>
        </w:rPr>
        <w:t xml:space="preserve">: </w:t>
      </w:r>
      <w:hyperlink r:id="rId40" w:history="1">
        <w:r w:rsidR="00ED7032" w:rsidRPr="0089019D">
          <w:rPr>
            <w:rStyle w:val="Hyperkobling"/>
            <w:rFonts w:cstheme="minorHAnsi"/>
          </w:rPr>
          <w:t>Regional analyse</w:t>
        </w:r>
      </w:hyperlink>
    </w:p>
    <w:p w14:paraId="4F6D4006" w14:textId="41CE0BD5" w:rsidR="005B531B" w:rsidRPr="0089019D" w:rsidRDefault="00DB5D6E" w:rsidP="00467084">
      <w:pPr>
        <w:spacing w:line="276" w:lineRule="auto"/>
        <w:rPr>
          <w:rFonts w:cstheme="minorHAnsi"/>
        </w:rPr>
      </w:pPr>
      <w:r w:rsidRPr="0089019D">
        <w:rPr>
          <w:rFonts w:cstheme="minorHAnsi"/>
        </w:rPr>
        <w:t>P</w:t>
      </w:r>
      <w:r w:rsidR="009216CE" w:rsidRPr="0089019D">
        <w:rPr>
          <w:rFonts w:cstheme="minorHAnsi"/>
        </w:rPr>
        <w:t>lan- og bygningsloven:</w:t>
      </w:r>
      <w:r w:rsidRPr="0089019D">
        <w:rPr>
          <w:rFonts w:cstheme="minorHAnsi"/>
        </w:rPr>
        <w:t xml:space="preserve"> </w:t>
      </w:r>
      <w:hyperlink r:id="rId41" w:history="1">
        <w:r w:rsidR="00485B14" w:rsidRPr="0089019D">
          <w:rPr>
            <w:rStyle w:val="Hyperkobling"/>
            <w:rFonts w:cstheme="minorHAnsi"/>
          </w:rPr>
          <w:t>Lov om planlegging og byggesaksbehandling (plan- og bygningsloven) - Lovdata</w:t>
        </w:r>
      </w:hyperlink>
    </w:p>
    <w:p w14:paraId="41371319" w14:textId="578EFF27" w:rsidR="005B531B" w:rsidRPr="0089019D" w:rsidRDefault="005B531B" w:rsidP="00467084">
      <w:pPr>
        <w:spacing w:line="276" w:lineRule="auto"/>
        <w:rPr>
          <w:rFonts w:cstheme="minorHAnsi"/>
        </w:rPr>
      </w:pPr>
      <w:r w:rsidRPr="0089019D">
        <w:rPr>
          <w:rFonts w:cstheme="minorHAnsi"/>
        </w:rPr>
        <w:t>R. Nerland (21.11.2022)</w:t>
      </w:r>
      <w:r w:rsidR="00124F6D" w:rsidRPr="0089019D">
        <w:rPr>
          <w:rFonts w:cstheme="minorHAnsi"/>
        </w:rPr>
        <w:t>:</w:t>
      </w:r>
      <w:hyperlink r:id="rId42" w:history="1">
        <w:r w:rsidRPr="0089019D">
          <w:rPr>
            <w:rStyle w:val="Hyperkobling"/>
            <w:rFonts w:cstheme="minorHAnsi"/>
          </w:rPr>
          <w:t>Vi trenger en bærekraftig bærekraft • Kommunal Rapport (kommunal-rapport.no)</w:t>
        </w:r>
      </w:hyperlink>
    </w:p>
    <w:p w14:paraId="1F84B9C1" w14:textId="4746391C" w:rsidR="005B531B" w:rsidRPr="0089019D" w:rsidRDefault="00214131" w:rsidP="00467084">
      <w:pPr>
        <w:spacing w:line="276" w:lineRule="auto"/>
        <w:rPr>
          <w:rFonts w:cstheme="minorHAnsi"/>
        </w:rPr>
      </w:pPr>
      <w:r w:rsidRPr="0089019D">
        <w:rPr>
          <w:rFonts w:cstheme="minorHAnsi"/>
        </w:rPr>
        <w:t xml:space="preserve">FN: </w:t>
      </w:r>
      <w:hyperlink r:id="rId43" w:history="1">
        <w:r w:rsidRPr="0089019D">
          <w:rPr>
            <w:rStyle w:val="Hyperkobling"/>
            <w:rFonts w:cstheme="minorHAnsi"/>
          </w:rPr>
          <w:t>Slik påvirker Ukraina-krigen internasjonal handel og utvikling (fn.no)</w:t>
        </w:r>
      </w:hyperlink>
    </w:p>
    <w:p w14:paraId="33AFBDEC" w14:textId="77777777" w:rsidR="00350EE8" w:rsidRDefault="00350EE8" w:rsidP="00350EE8">
      <w:pPr>
        <w:spacing w:line="276" w:lineRule="auto"/>
      </w:pPr>
      <w:r w:rsidRPr="00350EE8">
        <w:t xml:space="preserve">Nasjonale forventninger 2023-2027: </w:t>
      </w:r>
      <w:hyperlink r:id="rId44" w:history="1">
        <w:r w:rsidRPr="00350EE8">
          <w:rPr>
            <w:rStyle w:val="Hyperkobling"/>
          </w:rPr>
          <w:t>Nye nasjonale forventningar til planlegginga - regjeringen.no</w:t>
        </w:r>
      </w:hyperlink>
    </w:p>
    <w:p w14:paraId="6EC53B8D" w14:textId="77777777" w:rsidR="00945F10" w:rsidRPr="001E6EA5" w:rsidRDefault="00945F10" w:rsidP="00467084">
      <w:pPr>
        <w:spacing w:line="276" w:lineRule="auto"/>
      </w:pPr>
    </w:p>
    <w:sectPr w:rsidR="00945F10" w:rsidRPr="001E6EA5" w:rsidSect="00544F44">
      <w:footerReference w:type="default" r:id="rId4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C601A" w14:textId="77777777" w:rsidR="008E60D1" w:rsidRDefault="008E60D1" w:rsidP="00D343BD">
      <w:pPr>
        <w:spacing w:after="0" w:line="240" w:lineRule="auto"/>
      </w:pPr>
      <w:r>
        <w:separator/>
      </w:r>
    </w:p>
  </w:endnote>
  <w:endnote w:type="continuationSeparator" w:id="0">
    <w:p w14:paraId="0DFBF031" w14:textId="77777777" w:rsidR="008E60D1" w:rsidRDefault="008E60D1" w:rsidP="00D343BD">
      <w:pPr>
        <w:spacing w:after="0" w:line="240" w:lineRule="auto"/>
      </w:pPr>
      <w:r>
        <w:continuationSeparator/>
      </w:r>
    </w:p>
  </w:endnote>
  <w:endnote w:type="continuationNotice" w:id="1">
    <w:p w14:paraId="77290E25" w14:textId="77777777" w:rsidR="008E60D1" w:rsidRDefault="008E60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532546"/>
      <w:docPartObj>
        <w:docPartGallery w:val="Page Numbers (Bottom of Page)"/>
        <w:docPartUnique/>
      </w:docPartObj>
    </w:sdtPr>
    <w:sdtContent>
      <w:p w14:paraId="0D443D22" w14:textId="7F360164" w:rsidR="005B2594" w:rsidRDefault="005B2594">
        <w:pPr>
          <w:pStyle w:val="Bunntekst"/>
          <w:jc w:val="right"/>
        </w:pPr>
        <w:r>
          <w:fldChar w:fldCharType="begin"/>
        </w:r>
        <w:r>
          <w:instrText>PAGE   \* MERGEFORMAT</w:instrText>
        </w:r>
        <w:r>
          <w:fldChar w:fldCharType="separate"/>
        </w:r>
        <w:r>
          <w:t>2</w:t>
        </w:r>
        <w:r>
          <w:fldChar w:fldCharType="end"/>
        </w:r>
      </w:p>
    </w:sdtContent>
  </w:sdt>
  <w:p w14:paraId="00372F15" w14:textId="77777777" w:rsidR="005B2594" w:rsidRDefault="005B259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DFA4E" w14:textId="77777777" w:rsidR="008E60D1" w:rsidRDefault="008E60D1" w:rsidP="00D343BD">
      <w:pPr>
        <w:spacing w:after="0" w:line="240" w:lineRule="auto"/>
      </w:pPr>
      <w:r>
        <w:separator/>
      </w:r>
    </w:p>
  </w:footnote>
  <w:footnote w:type="continuationSeparator" w:id="0">
    <w:p w14:paraId="6BA0DED3" w14:textId="77777777" w:rsidR="008E60D1" w:rsidRDefault="008E60D1" w:rsidP="00D343BD">
      <w:pPr>
        <w:spacing w:after="0" w:line="240" w:lineRule="auto"/>
      </w:pPr>
      <w:r>
        <w:continuationSeparator/>
      </w:r>
    </w:p>
  </w:footnote>
  <w:footnote w:type="continuationNotice" w:id="1">
    <w:p w14:paraId="7D5B11D3" w14:textId="77777777" w:rsidR="008E60D1" w:rsidRDefault="008E60D1">
      <w:pPr>
        <w:spacing w:after="0" w:line="240" w:lineRule="auto"/>
      </w:pPr>
    </w:p>
  </w:footnote>
  <w:footnote w:id="2">
    <w:p w14:paraId="20341C52" w14:textId="0B7860FE" w:rsidR="00AE3F87" w:rsidRPr="009B4967" w:rsidRDefault="00AE3F87">
      <w:pPr>
        <w:pStyle w:val="Fotnotetekst"/>
      </w:pPr>
      <w:r>
        <w:rPr>
          <w:rStyle w:val="Fotnotereferanse"/>
        </w:rPr>
        <w:footnoteRef/>
      </w:r>
      <w:r>
        <w:t xml:space="preserve"> </w:t>
      </w:r>
      <w:r w:rsidR="00CD306E">
        <w:t>R. Nerland (</w:t>
      </w:r>
      <w:r w:rsidR="009B4967">
        <w:t>21.11.2022</w:t>
      </w:r>
      <w:r w:rsidR="00CD306E">
        <w:t>)</w:t>
      </w:r>
      <w:hyperlink r:id="rId1" w:history="1">
        <w:r w:rsidR="004A0292">
          <w:rPr>
            <w:rStyle w:val="Hyperkobling"/>
          </w:rPr>
          <w:t>Vi trenger en bærekraftig bærekraft • Kommunal Rapport (kommunal-rapport.no)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DE4"/>
    <w:multiLevelType w:val="multilevel"/>
    <w:tmpl w:val="B888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22865"/>
    <w:multiLevelType w:val="hybridMultilevel"/>
    <w:tmpl w:val="B3E6FB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405C82"/>
    <w:multiLevelType w:val="hybridMultilevel"/>
    <w:tmpl w:val="463A748A"/>
    <w:lvl w:ilvl="0" w:tplc="59FA472E">
      <w:start w:val="1"/>
      <w:numFmt w:val="bullet"/>
      <w:lvlText w:val="•"/>
      <w:lvlJc w:val="left"/>
      <w:pPr>
        <w:tabs>
          <w:tab w:val="num" w:pos="720"/>
        </w:tabs>
        <w:ind w:left="720" w:hanging="360"/>
      </w:pPr>
      <w:rPr>
        <w:rFonts w:ascii="Arial" w:hAnsi="Arial" w:hint="default"/>
      </w:rPr>
    </w:lvl>
    <w:lvl w:ilvl="1" w:tplc="1324A074">
      <w:numFmt w:val="bullet"/>
      <w:lvlText w:val="•"/>
      <w:lvlJc w:val="left"/>
      <w:pPr>
        <w:tabs>
          <w:tab w:val="num" w:pos="1440"/>
        </w:tabs>
        <w:ind w:left="1440" w:hanging="360"/>
      </w:pPr>
      <w:rPr>
        <w:rFonts w:ascii="Arial" w:hAnsi="Arial" w:hint="default"/>
      </w:rPr>
    </w:lvl>
    <w:lvl w:ilvl="2" w:tplc="0B3ECD66" w:tentative="1">
      <w:start w:val="1"/>
      <w:numFmt w:val="bullet"/>
      <w:lvlText w:val="•"/>
      <w:lvlJc w:val="left"/>
      <w:pPr>
        <w:tabs>
          <w:tab w:val="num" w:pos="2160"/>
        </w:tabs>
        <w:ind w:left="2160" w:hanging="360"/>
      </w:pPr>
      <w:rPr>
        <w:rFonts w:ascii="Arial" w:hAnsi="Arial" w:hint="default"/>
      </w:rPr>
    </w:lvl>
    <w:lvl w:ilvl="3" w:tplc="45F2CAA6" w:tentative="1">
      <w:start w:val="1"/>
      <w:numFmt w:val="bullet"/>
      <w:lvlText w:val="•"/>
      <w:lvlJc w:val="left"/>
      <w:pPr>
        <w:tabs>
          <w:tab w:val="num" w:pos="2880"/>
        </w:tabs>
        <w:ind w:left="2880" w:hanging="360"/>
      </w:pPr>
      <w:rPr>
        <w:rFonts w:ascii="Arial" w:hAnsi="Arial" w:hint="default"/>
      </w:rPr>
    </w:lvl>
    <w:lvl w:ilvl="4" w:tplc="DDBE4C9E" w:tentative="1">
      <w:start w:val="1"/>
      <w:numFmt w:val="bullet"/>
      <w:lvlText w:val="•"/>
      <w:lvlJc w:val="left"/>
      <w:pPr>
        <w:tabs>
          <w:tab w:val="num" w:pos="3600"/>
        </w:tabs>
        <w:ind w:left="3600" w:hanging="360"/>
      </w:pPr>
      <w:rPr>
        <w:rFonts w:ascii="Arial" w:hAnsi="Arial" w:hint="default"/>
      </w:rPr>
    </w:lvl>
    <w:lvl w:ilvl="5" w:tplc="A22AA3C6" w:tentative="1">
      <w:start w:val="1"/>
      <w:numFmt w:val="bullet"/>
      <w:lvlText w:val="•"/>
      <w:lvlJc w:val="left"/>
      <w:pPr>
        <w:tabs>
          <w:tab w:val="num" w:pos="4320"/>
        </w:tabs>
        <w:ind w:left="4320" w:hanging="360"/>
      </w:pPr>
      <w:rPr>
        <w:rFonts w:ascii="Arial" w:hAnsi="Arial" w:hint="default"/>
      </w:rPr>
    </w:lvl>
    <w:lvl w:ilvl="6" w:tplc="652EF406" w:tentative="1">
      <w:start w:val="1"/>
      <w:numFmt w:val="bullet"/>
      <w:lvlText w:val="•"/>
      <w:lvlJc w:val="left"/>
      <w:pPr>
        <w:tabs>
          <w:tab w:val="num" w:pos="5040"/>
        </w:tabs>
        <w:ind w:left="5040" w:hanging="360"/>
      </w:pPr>
      <w:rPr>
        <w:rFonts w:ascii="Arial" w:hAnsi="Arial" w:hint="default"/>
      </w:rPr>
    </w:lvl>
    <w:lvl w:ilvl="7" w:tplc="2E2009BA" w:tentative="1">
      <w:start w:val="1"/>
      <w:numFmt w:val="bullet"/>
      <w:lvlText w:val="•"/>
      <w:lvlJc w:val="left"/>
      <w:pPr>
        <w:tabs>
          <w:tab w:val="num" w:pos="5760"/>
        </w:tabs>
        <w:ind w:left="5760" w:hanging="360"/>
      </w:pPr>
      <w:rPr>
        <w:rFonts w:ascii="Arial" w:hAnsi="Arial" w:hint="default"/>
      </w:rPr>
    </w:lvl>
    <w:lvl w:ilvl="8" w:tplc="A94082C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3428C6"/>
    <w:multiLevelType w:val="hybridMultilevel"/>
    <w:tmpl w:val="C0228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8C52FB"/>
    <w:multiLevelType w:val="hybridMultilevel"/>
    <w:tmpl w:val="2C7AA040"/>
    <w:lvl w:ilvl="0" w:tplc="C42699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B991BB1"/>
    <w:multiLevelType w:val="hybridMultilevel"/>
    <w:tmpl w:val="1300431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0D232B13"/>
    <w:multiLevelType w:val="hybridMultilevel"/>
    <w:tmpl w:val="4704E7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EA86856"/>
    <w:multiLevelType w:val="hybridMultilevel"/>
    <w:tmpl w:val="E4EA8F30"/>
    <w:lvl w:ilvl="0" w:tplc="8C4A7804">
      <w:start w:val="1"/>
      <w:numFmt w:val="bullet"/>
      <w:lvlText w:val="•"/>
      <w:lvlJc w:val="left"/>
      <w:pPr>
        <w:tabs>
          <w:tab w:val="num" w:pos="720"/>
        </w:tabs>
        <w:ind w:left="720" w:hanging="360"/>
      </w:pPr>
      <w:rPr>
        <w:rFonts w:ascii="Arial" w:hAnsi="Arial" w:hint="default"/>
      </w:rPr>
    </w:lvl>
    <w:lvl w:ilvl="1" w:tplc="C35C49E6" w:tentative="1">
      <w:start w:val="1"/>
      <w:numFmt w:val="bullet"/>
      <w:lvlText w:val="•"/>
      <w:lvlJc w:val="left"/>
      <w:pPr>
        <w:tabs>
          <w:tab w:val="num" w:pos="1440"/>
        </w:tabs>
        <w:ind w:left="1440" w:hanging="360"/>
      </w:pPr>
      <w:rPr>
        <w:rFonts w:ascii="Arial" w:hAnsi="Arial" w:hint="default"/>
      </w:rPr>
    </w:lvl>
    <w:lvl w:ilvl="2" w:tplc="86C49774" w:tentative="1">
      <w:start w:val="1"/>
      <w:numFmt w:val="bullet"/>
      <w:lvlText w:val="•"/>
      <w:lvlJc w:val="left"/>
      <w:pPr>
        <w:tabs>
          <w:tab w:val="num" w:pos="2160"/>
        </w:tabs>
        <w:ind w:left="2160" w:hanging="360"/>
      </w:pPr>
      <w:rPr>
        <w:rFonts w:ascii="Arial" w:hAnsi="Arial" w:hint="default"/>
      </w:rPr>
    </w:lvl>
    <w:lvl w:ilvl="3" w:tplc="A56E0F7C" w:tentative="1">
      <w:start w:val="1"/>
      <w:numFmt w:val="bullet"/>
      <w:lvlText w:val="•"/>
      <w:lvlJc w:val="left"/>
      <w:pPr>
        <w:tabs>
          <w:tab w:val="num" w:pos="2880"/>
        </w:tabs>
        <w:ind w:left="2880" w:hanging="360"/>
      </w:pPr>
      <w:rPr>
        <w:rFonts w:ascii="Arial" w:hAnsi="Arial" w:hint="default"/>
      </w:rPr>
    </w:lvl>
    <w:lvl w:ilvl="4" w:tplc="481EFBBA" w:tentative="1">
      <w:start w:val="1"/>
      <w:numFmt w:val="bullet"/>
      <w:lvlText w:val="•"/>
      <w:lvlJc w:val="left"/>
      <w:pPr>
        <w:tabs>
          <w:tab w:val="num" w:pos="3600"/>
        </w:tabs>
        <w:ind w:left="3600" w:hanging="360"/>
      </w:pPr>
      <w:rPr>
        <w:rFonts w:ascii="Arial" w:hAnsi="Arial" w:hint="default"/>
      </w:rPr>
    </w:lvl>
    <w:lvl w:ilvl="5" w:tplc="9558B3D4" w:tentative="1">
      <w:start w:val="1"/>
      <w:numFmt w:val="bullet"/>
      <w:lvlText w:val="•"/>
      <w:lvlJc w:val="left"/>
      <w:pPr>
        <w:tabs>
          <w:tab w:val="num" w:pos="4320"/>
        </w:tabs>
        <w:ind w:left="4320" w:hanging="360"/>
      </w:pPr>
      <w:rPr>
        <w:rFonts w:ascii="Arial" w:hAnsi="Arial" w:hint="default"/>
      </w:rPr>
    </w:lvl>
    <w:lvl w:ilvl="6" w:tplc="605E7A26" w:tentative="1">
      <w:start w:val="1"/>
      <w:numFmt w:val="bullet"/>
      <w:lvlText w:val="•"/>
      <w:lvlJc w:val="left"/>
      <w:pPr>
        <w:tabs>
          <w:tab w:val="num" w:pos="5040"/>
        </w:tabs>
        <w:ind w:left="5040" w:hanging="360"/>
      </w:pPr>
      <w:rPr>
        <w:rFonts w:ascii="Arial" w:hAnsi="Arial" w:hint="default"/>
      </w:rPr>
    </w:lvl>
    <w:lvl w:ilvl="7" w:tplc="796C9688" w:tentative="1">
      <w:start w:val="1"/>
      <w:numFmt w:val="bullet"/>
      <w:lvlText w:val="•"/>
      <w:lvlJc w:val="left"/>
      <w:pPr>
        <w:tabs>
          <w:tab w:val="num" w:pos="5760"/>
        </w:tabs>
        <w:ind w:left="5760" w:hanging="360"/>
      </w:pPr>
      <w:rPr>
        <w:rFonts w:ascii="Arial" w:hAnsi="Arial" w:hint="default"/>
      </w:rPr>
    </w:lvl>
    <w:lvl w:ilvl="8" w:tplc="656C77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E2D94"/>
    <w:multiLevelType w:val="hybridMultilevel"/>
    <w:tmpl w:val="78C6C6D4"/>
    <w:lvl w:ilvl="0" w:tplc="38E88E86">
      <w:start w:val="1"/>
      <w:numFmt w:val="bullet"/>
      <w:lvlText w:val="•"/>
      <w:lvlJc w:val="left"/>
      <w:pPr>
        <w:tabs>
          <w:tab w:val="num" w:pos="720"/>
        </w:tabs>
        <w:ind w:left="720" w:hanging="360"/>
      </w:pPr>
      <w:rPr>
        <w:rFonts w:ascii="Arial" w:hAnsi="Arial" w:hint="default"/>
      </w:rPr>
    </w:lvl>
    <w:lvl w:ilvl="1" w:tplc="1DC0C0A2" w:tentative="1">
      <w:start w:val="1"/>
      <w:numFmt w:val="bullet"/>
      <w:lvlText w:val="•"/>
      <w:lvlJc w:val="left"/>
      <w:pPr>
        <w:tabs>
          <w:tab w:val="num" w:pos="1440"/>
        </w:tabs>
        <w:ind w:left="1440" w:hanging="360"/>
      </w:pPr>
      <w:rPr>
        <w:rFonts w:ascii="Arial" w:hAnsi="Arial" w:hint="default"/>
      </w:rPr>
    </w:lvl>
    <w:lvl w:ilvl="2" w:tplc="AE265776" w:tentative="1">
      <w:start w:val="1"/>
      <w:numFmt w:val="bullet"/>
      <w:lvlText w:val="•"/>
      <w:lvlJc w:val="left"/>
      <w:pPr>
        <w:tabs>
          <w:tab w:val="num" w:pos="2160"/>
        </w:tabs>
        <w:ind w:left="2160" w:hanging="360"/>
      </w:pPr>
      <w:rPr>
        <w:rFonts w:ascii="Arial" w:hAnsi="Arial" w:hint="default"/>
      </w:rPr>
    </w:lvl>
    <w:lvl w:ilvl="3" w:tplc="CC72C640" w:tentative="1">
      <w:start w:val="1"/>
      <w:numFmt w:val="bullet"/>
      <w:lvlText w:val="•"/>
      <w:lvlJc w:val="left"/>
      <w:pPr>
        <w:tabs>
          <w:tab w:val="num" w:pos="2880"/>
        </w:tabs>
        <w:ind w:left="2880" w:hanging="360"/>
      </w:pPr>
      <w:rPr>
        <w:rFonts w:ascii="Arial" w:hAnsi="Arial" w:hint="default"/>
      </w:rPr>
    </w:lvl>
    <w:lvl w:ilvl="4" w:tplc="0EDC828C" w:tentative="1">
      <w:start w:val="1"/>
      <w:numFmt w:val="bullet"/>
      <w:lvlText w:val="•"/>
      <w:lvlJc w:val="left"/>
      <w:pPr>
        <w:tabs>
          <w:tab w:val="num" w:pos="3600"/>
        </w:tabs>
        <w:ind w:left="3600" w:hanging="360"/>
      </w:pPr>
      <w:rPr>
        <w:rFonts w:ascii="Arial" w:hAnsi="Arial" w:hint="default"/>
      </w:rPr>
    </w:lvl>
    <w:lvl w:ilvl="5" w:tplc="C4826858" w:tentative="1">
      <w:start w:val="1"/>
      <w:numFmt w:val="bullet"/>
      <w:lvlText w:val="•"/>
      <w:lvlJc w:val="left"/>
      <w:pPr>
        <w:tabs>
          <w:tab w:val="num" w:pos="4320"/>
        </w:tabs>
        <w:ind w:left="4320" w:hanging="360"/>
      </w:pPr>
      <w:rPr>
        <w:rFonts w:ascii="Arial" w:hAnsi="Arial" w:hint="default"/>
      </w:rPr>
    </w:lvl>
    <w:lvl w:ilvl="6" w:tplc="88C42DB8" w:tentative="1">
      <w:start w:val="1"/>
      <w:numFmt w:val="bullet"/>
      <w:lvlText w:val="•"/>
      <w:lvlJc w:val="left"/>
      <w:pPr>
        <w:tabs>
          <w:tab w:val="num" w:pos="5040"/>
        </w:tabs>
        <w:ind w:left="5040" w:hanging="360"/>
      </w:pPr>
      <w:rPr>
        <w:rFonts w:ascii="Arial" w:hAnsi="Arial" w:hint="default"/>
      </w:rPr>
    </w:lvl>
    <w:lvl w:ilvl="7" w:tplc="73F602BC" w:tentative="1">
      <w:start w:val="1"/>
      <w:numFmt w:val="bullet"/>
      <w:lvlText w:val="•"/>
      <w:lvlJc w:val="left"/>
      <w:pPr>
        <w:tabs>
          <w:tab w:val="num" w:pos="5760"/>
        </w:tabs>
        <w:ind w:left="5760" w:hanging="360"/>
      </w:pPr>
      <w:rPr>
        <w:rFonts w:ascii="Arial" w:hAnsi="Arial" w:hint="default"/>
      </w:rPr>
    </w:lvl>
    <w:lvl w:ilvl="8" w:tplc="492439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C02DBC"/>
    <w:multiLevelType w:val="hybridMultilevel"/>
    <w:tmpl w:val="69A665F8"/>
    <w:lvl w:ilvl="0" w:tplc="5CFA7D76">
      <w:start w:val="1"/>
      <w:numFmt w:val="bullet"/>
      <w:lvlText w:val="•"/>
      <w:lvlJc w:val="left"/>
      <w:pPr>
        <w:tabs>
          <w:tab w:val="num" w:pos="720"/>
        </w:tabs>
        <w:ind w:left="720" w:hanging="360"/>
      </w:pPr>
      <w:rPr>
        <w:rFonts w:ascii="Arial" w:hAnsi="Arial" w:hint="default"/>
      </w:rPr>
    </w:lvl>
    <w:lvl w:ilvl="1" w:tplc="96945686">
      <w:numFmt w:val="bullet"/>
      <w:lvlText w:val="•"/>
      <w:lvlJc w:val="left"/>
      <w:pPr>
        <w:tabs>
          <w:tab w:val="num" w:pos="1440"/>
        </w:tabs>
        <w:ind w:left="1440" w:hanging="360"/>
      </w:pPr>
      <w:rPr>
        <w:rFonts w:ascii="Arial" w:hAnsi="Arial" w:hint="default"/>
      </w:rPr>
    </w:lvl>
    <w:lvl w:ilvl="2" w:tplc="DC401CEE" w:tentative="1">
      <w:start w:val="1"/>
      <w:numFmt w:val="bullet"/>
      <w:lvlText w:val="•"/>
      <w:lvlJc w:val="left"/>
      <w:pPr>
        <w:tabs>
          <w:tab w:val="num" w:pos="2160"/>
        </w:tabs>
        <w:ind w:left="2160" w:hanging="360"/>
      </w:pPr>
      <w:rPr>
        <w:rFonts w:ascii="Arial" w:hAnsi="Arial" w:hint="default"/>
      </w:rPr>
    </w:lvl>
    <w:lvl w:ilvl="3" w:tplc="6016B460" w:tentative="1">
      <w:start w:val="1"/>
      <w:numFmt w:val="bullet"/>
      <w:lvlText w:val="•"/>
      <w:lvlJc w:val="left"/>
      <w:pPr>
        <w:tabs>
          <w:tab w:val="num" w:pos="2880"/>
        </w:tabs>
        <w:ind w:left="2880" w:hanging="360"/>
      </w:pPr>
      <w:rPr>
        <w:rFonts w:ascii="Arial" w:hAnsi="Arial" w:hint="default"/>
      </w:rPr>
    </w:lvl>
    <w:lvl w:ilvl="4" w:tplc="54E2EADE" w:tentative="1">
      <w:start w:val="1"/>
      <w:numFmt w:val="bullet"/>
      <w:lvlText w:val="•"/>
      <w:lvlJc w:val="left"/>
      <w:pPr>
        <w:tabs>
          <w:tab w:val="num" w:pos="3600"/>
        </w:tabs>
        <w:ind w:left="3600" w:hanging="360"/>
      </w:pPr>
      <w:rPr>
        <w:rFonts w:ascii="Arial" w:hAnsi="Arial" w:hint="default"/>
      </w:rPr>
    </w:lvl>
    <w:lvl w:ilvl="5" w:tplc="F7CAA6C2" w:tentative="1">
      <w:start w:val="1"/>
      <w:numFmt w:val="bullet"/>
      <w:lvlText w:val="•"/>
      <w:lvlJc w:val="left"/>
      <w:pPr>
        <w:tabs>
          <w:tab w:val="num" w:pos="4320"/>
        </w:tabs>
        <w:ind w:left="4320" w:hanging="360"/>
      </w:pPr>
      <w:rPr>
        <w:rFonts w:ascii="Arial" w:hAnsi="Arial" w:hint="default"/>
      </w:rPr>
    </w:lvl>
    <w:lvl w:ilvl="6" w:tplc="DAA2394E" w:tentative="1">
      <w:start w:val="1"/>
      <w:numFmt w:val="bullet"/>
      <w:lvlText w:val="•"/>
      <w:lvlJc w:val="left"/>
      <w:pPr>
        <w:tabs>
          <w:tab w:val="num" w:pos="5040"/>
        </w:tabs>
        <w:ind w:left="5040" w:hanging="360"/>
      </w:pPr>
      <w:rPr>
        <w:rFonts w:ascii="Arial" w:hAnsi="Arial" w:hint="default"/>
      </w:rPr>
    </w:lvl>
    <w:lvl w:ilvl="7" w:tplc="DD0CC714" w:tentative="1">
      <w:start w:val="1"/>
      <w:numFmt w:val="bullet"/>
      <w:lvlText w:val="•"/>
      <w:lvlJc w:val="left"/>
      <w:pPr>
        <w:tabs>
          <w:tab w:val="num" w:pos="5760"/>
        </w:tabs>
        <w:ind w:left="5760" w:hanging="360"/>
      </w:pPr>
      <w:rPr>
        <w:rFonts w:ascii="Arial" w:hAnsi="Arial" w:hint="default"/>
      </w:rPr>
    </w:lvl>
    <w:lvl w:ilvl="8" w:tplc="C7325C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82775B"/>
    <w:multiLevelType w:val="multilevel"/>
    <w:tmpl w:val="5010E532"/>
    <w:lvl w:ilvl="0">
      <w:start w:val="1"/>
      <w:numFmt w:val="decimal"/>
      <w:pStyle w:val="Overskrift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1" w15:restartNumberingAfterBreak="0">
    <w:nsid w:val="153D0BEE"/>
    <w:multiLevelType w:val="hybridMultilevel"/>
    <w:tmpl w:val="B5A05C3C"/>
    <w:lvl w:ilvl="0" w:tplc="D94E1A74">
      <w:start w:val="1"/>
      <w:numFmt w:val="bullet"/>
      <w:lvlText w:val="•"/>
      <w:lvlJc w:val="left"/>
      <w:pPr>
        <w:tabs>
          <w:tab w:val="num" w:pos="720"/>
        </w:tabs>
        <w:ind w:left="720" w:hanging="360"/>
      </w:pPr>
      <w:rPr>
        <w:rFonts w:ascii="Arial" w:hAnsi="Arial" w:hint="default"/>
      </w:rPr>
    </w:lvl>
    <w:lvl w:ilvl="1" w:tplc="4C5AAA90" w:tentative="1">
      <w:start w:val="1"/>
      <w:numFmt w:val="bullet"/>
      <w:lvlText w:val="•"/>
      <w:lvlJc w:val="left"/>
      <w:pPr>
        <w:tabs>
          <w:tab w:val="num" w:pos="1440"/>
        </w:tabs>
        <w:ind w:left="1440" w:hanging="360"/>
      </w:pPr>
      <w:rPr>
        <w:rFonts w:ascii="Arial" w:hAnsi="Arial" w:hint="default"/>
      </w:rPr>
    </w:lvl>
    <w:lvl w:ilvl="2" w:tplc="C0480F48" w:tentative="1">
      <w:start w:val="1"/>
      <w:numFmt w:val="bullet"/>
      <w:lvlText w:val="•"/>
      <w:lvlJc w:val="left"/>
      <w:pPr>
        <w:tabs>
          <w:tab w:val="num" w:pos="2160"/>
        </w:tabs>
        <w:ind w:left="2160" w:hanging="360"/>
      </w:pPr>
      <w:rPr>
        <w:rFonts w:ascii="Arial" w:hAnsi="Arial" w:hint="default"/>
      </w:rPr>
    </w:lvl>
    <w:lvl w:ilvl="3" w:tplc="82C65170" w:tentative="1">
      <w:start w:val="1"/>
      <w:numFmt w:val="bullet"/>
      <w:lvlText w:val="•"/>
      <w:lvlJc w:val="left"/>
      <w:pPr>
        <w:tabs>
          <w:tab w:val="num" w:pos="2880"/>
        </w:tabs>
        <w:ind w:left="2880" w:hanging="360"/>
      </w:pPr>
      <w:rPr>
        <w:rFonts w:ascii="Arial" w:hAnsi="Arial" w:hint="default"/>
      </w:rPr>
    </w:lvl>
    <w:lvl w:ilvl="4" w:tplc="98A46750" w:tentative="1">
      <w:start w:val="1"/>
      <w:numFmt w:val="bullet"/>
      <w:lvlText w:val="•"/>
      <w:lvlJc w:val="left"/>
      <w:pPr>
        <w:tabs>
          <w:tab w:val="num" w:pos="3600"/>
        </w:tabs>
        <w:ind w:left="3600" w:hanging="360"/>
      </w:pPr>
      <w:rPr>
        <w:rFonts w:ascii="Arial" w:hAnsi="Arial" w:hint="default"/>
      </w:rPr>
    </w:lvl>
    <w:lvl w:ilvl="5" w:tplc="F56A90AA" w:tentative="1">
      <w:start w:val="1"/>
      <w:numFmt w:val="bullet"/>
      <w:lvlText w:val="•"/>
      <w:lvlJc w:val="left"/>
      <w:pPr>
        <w:tabs>
          <w:tab w:val="num" w:pos="4320"/>
        </w:tabs>
        <w:ind w:left="4320" w:hanging="360"/>
      </w:pPr>
      <w:rPr>
        <w:rFonts w:ascii="Arial" w:hAnsi="Arial" w:hint="default"/>
      </w:rPr>
    </w:lvl>
    <w:lvl w:ilvl="6" w:tplc="74623D72" w:tentative="1">
      <w:start w:val="1"/>
      <w:numFmt w:val="bullet"/>
      <w:lvlText w:val="•"/>
      <w:lvlJc w:val="left"/>
      <w:pPr>
        <w:tabs>
          <w:tab w:val="num" w:pos="5040"/>
        </w:tabs>
        <w:ind w:left="5040" w:hanging="360"/>
      </w:pPr>
      <w:rPr>
        <w:rFonts w:ascii="Arial" w:hAnsi="Arial" w:hint="default"/>
      </w:rPr>
    </w:lvl>
    <w:lvl w:ilvl="7" w:tplc="D2C66D46" w:tentative="1">
      <w:start w:val="1"/>
      <w:numFmt w:val="bullet"/>
      <w:lvlText w:val="•"/>
      <w:lvlJc w:val="left"/>
      <w:pPr>
        <w:tabs>
          <w:tab w:val="num" w:pos="5760"/>
        </w:tabs>
        <w:ind w:left="5760" w:hanging="360"/>
      </w:pPr>
      <w:rPr>
        <w:rFonts w:ascii="Arial" w:hAnsi="Arial" w:hint="default"/>
      </w:rPr>
    </w:lvl>
    <w:lvl w:ilvl="8" w:tplc="86F605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421E79"/>
    <w:multiLevelType w:val="hybridMultilevel"/>
    <w:tmpl w:val="981A86E4"/>
    <w:lvl w:ilvl="0" w:tplc="7C400294">
      <w:start w:val="1"/>
      <w:numFmt w:val="bullet"/>
      <w:lvlText w:val="•"/>
      <w:lvlJc w:val="left"/>
      <w:pPr>
        <w:tabs>
          <w:tab w:val="num" w:pos="720"/>
        </w:tabs>
        <w:ind w:left="720" w:hanging="360"/>
      </w:pPr>
      <w:rPr>
        <w:rFonts w:ascii="Arial" w:hAnsi="Arial" w:hint="default"/>
      </w:rPr>
    </w:lvl>
    <w:lvl w:ilvl="1" w:tplc="4A96D7FC" w:tentative="1">
      <w:start w:val="1"/>
      <w:numFmt w:val="bullet"/>
      <w:lvlText w:val="•"/>
      <w:lvlJc w:val="left"/>
      <w:pPr>
        <w:tabs>
          <w:tab w:val="num" w:pos="1440"/>
        </w:tabs>
        <w:ind w:left="1440" w:hanging="360"/>
      </w:pPr>
      <w:rPr>
        <w:rFonts w:ascii="Arial" w:hAnsi="Arial" w:hint="default"/>
      </w:rPr>
    </w:lvl>
    <w:lvl w:ilvl="2" w:tplc="5DE21E06" w:tentative="1">
      <w:start w:val="1"/>
      <w:numFmt w:val="bullet"/>
      <w:lvlText w:val="•"/>
      <w:lvlJc w:val="left"/>
      <w:pPr>
        <w:tabs>
          <w:tab w:val="num" w:pos="2160"/>
        </w:tabs>
        <w:ind w:left="2160" w:hanging="360"/>
      </w:pPr>
      <w:rPr>
        <w:rFonts w:ascii="Arial" w:hAnsi="Arial" w:hint="default"/>
      </w:rPr>
    </w:lvl>
    <w:lvl w:ilvl="3" w:tplc="1480EB54" w:tentative="1">
      <w:start w:val="1"/>
      <w:numFmt w:val="bullet"/>
      <w:lvlText w:val="•"/>
      <w:lvlJc w:val="left"/>
      <w:pPr>
        <w:tabs>
          <w:tab w:val="num" w:pos="2880"/>
        </w:tabs>
        <w:ind w:left="2880" w:hanging="360"/>
      </w:pPr>
      <w:rPr>
        <w:rFonts w:ascii="Arial" w:hAnsi="Arial" w:hint="default"/>
      </w:rPr>
    </w:lvl>
    <w:lvl w:ilvl="4" w:tplc="75B2C162" w:tentative="1">
      <w:start w:val="1"/>
      <w:numFmt w:val="bullet"/>
      <w:lvlText w:val="•"/>
      <w:lvlJc w:val="left"/>
      <w:pPr>
        <w:tabs>
          <w:tab w:val="num" w:pos="3600"/>
        </w:tabs>
        <w:ind w:left="3600" w:hanging="360"/>
      </w:pPr>
      <w:rPr>
        <w:rFonts w:ascii="Arial" w:hAnsi="Arial" w:hint="default"/>
      </w:rPr>
    </w:lvl>
    <w:lvl w:ilvl="5" w:tplc="6232B6CE" w:tentative="1">
      <w:start w:val="1"/>
      <w:numFmt w:val="bullet"/>
      <w:lvlText w:val="•"/>
      <w:lvlJc w:val="left"/>
      <w:pPr>
        <w:tabs>
          <w:tab w:val="num" w:pos="4320"/>
        </w:tabs>
        <w:ind w:left="4320" w:hanging="360"/>
      </w:pPr>
      <w:rPr>
        <w:rFonts w:ascii="Arial" w:hAnsi="Arial" w:hint="default"/>
      </w:rPr>
    </w:lvl>
    <w:lvl w:ilvl="6" w:tplc="A97CAEEE" w:tentative="1">
      <w:start w:val="1"/>
      <w:numFmt w:val="bullet"/>
      <w:lvlText w:val="•"/>
      <w:lvlJc w:val="left"/>
      <w:pPr>
        <w:tabs>
          <w:tab w:val="num" w:pos="5040"/>
        </w:tabs>
        <w:ind w:left="5040" w:hanging="360"/>
      </w:pPr>
      <w:rPr>
        <w:rFonts w:ascii="Arial" w:hAnsi="Arial" w:hint="default"/>
      </w:rPr>
    </w:lvl>
    <w:lvl w:ilvl="7" w:tplc="80A6D1CE" w:tentative="1">
      <w:start w:val="1"/>
      <w:numFmt w:val="bullet"/>
      <w:lvlText w:val="•"/>
      <w:lvlJc w:val="left"/>
      <w:pPr>
        <w:tabs>
          <w:tab w:val="num" w:pos="5760"/>
        </w:tabs>
        <w:ind w:left="5760" w:hanging="360"/>
      </w:pPr>
      <w:rPr>
        <w:rFonts w:ascii="Arial" w:hAnsi="Arial" w:hint="default"/>
      </w:rPr>
    </w:lvl>
    <w:lvl w:ilvl="8" w:tplc="7D8A8DA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2F3851"/>
    <w:multiLevelType w:val="multilevel"/>
    <w:tmpl w:val="D4B6DA7A"/>
    <w:lvl w:ilvl="0">
      <w:start w:val="4"/>
      <w:numFmt w:val="decimal"/>
      <w:lvlText w:val="%1"/>
      <w:lvlJc w:val="left"/>
      <w:pPr>
        <w:ind w:left="390" w:hanging="390"/>
      </w:pPr>
      <w:rPr>
        <w:rFonts w:hint="default"/>
      </w:rPr>
    </w:lvl>
    <w:lvl w:ilvl="1">
      <w:start w:val="1"/>
      <w:numFmt w:val="decimal"/>
      <w:pStyle w:val="Overskrift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D712F8C"/>
    <w:multiLevelType w:val="hybridMultilevel"/>
    <w:tmpl w:val="FF54D130"/>
    <w:lvl w:ilvl="0" w:tplc="2CB8EEB4">
      <w:start w:val="7"/>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E0B3F3C"/>
    <w:multiLevelType w:val="hybridMultilevel"/>
    <w:tmpl w:val="F83E0B22"/>
    <w:lvl w:ilvl="0" w:tplc="858240BC">
      <w:start w:val="1"/>
      <w:numFmt w:val="decimal"/>
      <w:lvlText w:val="%1."/>
      <w:lvlJc w:val="left"/>
      <w:pPr>
        <w:ind w:left="720" w:hanging="360"/>
      </w:pPr>
      <w:rPr>
        <w:color w:val="auto"/>
      </w:rPr>
    </w:lvl>
    <w:lvl w:ilvl="1" w:tplc="04140019" w:tentative="1">
      <w:start w:val="1"/>
      <w:numFmt w:val="lowerLetter"/>
      <w:lvlText w:val="%2."/>
      <w:lvlJc w:val="left"/>
      <w:pPr>
        <w:ind w:left="1658" w:hanging="360"/>
      </w:pPr>
    </w:lvl>
    <w:lvl w:ilvl="2" w:tplc="0414001B" w:tentative="1">
      <w:start w:val="1"/>
      <w:numFmt w:val="lowerRoman"/>
      <w:lvlText w:val="%3."/>
      <w:lvlJc w:val="right"/>
      <w:pPr>
        <w:ind w:left="2378" w:hanging="180"/>
      </w:pPr>
    </w:lvl>
    <w:lvl w:ilvl="3" w:tplc="0414000F" w:tentative="1">
      <w:start w:val="1"/>
      <w:numFmt w:val="decimal"/>
      <w:lvlText w:val="%4."/>
      <w:lvlJc w:val="left"/>
      <w:pPr>
        <w:ind w:left="3098" w:hanging="360"/>
      </w:pPr>
    </w:lvl>
    <w:lvl w:ilvl="4" w:tplc="04140019" w:tentative="1">
      <w:start w:val="1"/>
      <w:numFmt w:val="lowerLetter"/>
      <w:lvlText w:val="%5."/>
      <w:lvlJc w:val="left"/>
      <w:pPr>
        <w:ind w:left="3818" w:hanging="360"/>
      </w:pPr>
    </w:lvl>
    <w:lvl w:ilvl="5" w:tplc="0414001B" w:tentative="1">
      <w:start w:val="1"/>
      <w:numFmt w:val="lowerRoman"/>
      <w:lvlText w:val="%6."/>
      <w:lvlJc w:val="right"/>
      <w:pPr>
        <w:ind w:left="4538" w:hanging="180"/>
      </w:pPr>
    </w:lvl>
    <w:lvl w:ilvl="6" w:tplc="0414000F" w:tentative="1">
      <w:start w:val="1"/>
      <w:numFmt w:val="decimal"/>
      <w:lvlText w:val="%7."/>
      <w:lvlJc w:val="left"/>
      <w:pPr>
        <w:ind w:left="5258" w:hanging="360"/>
      </w:pPr>
    </w:lvl>
    <w:lvl w:ilvl="7" w:tplc="04140019" w:tentative="1">
      <w:start w:val="1"/>
      <w:numFmt w:val="lowerLetter"/>
      <w:lvlText w:val="%8."/>
      <w:lvlJc w:val="left"/>
      <w:pPr>
        <w:ind w:left="5978" w:hanging="360"/>
      </w:pPr>
    </w:lvl>
    <w:lvl w:ilvl="8" w:tplc="0414001B" w:tentative="1">
      <w:start w:val="1"/>
      <w:numFmt w:val="lowerRoman"/>
      <w:lvlText w:val="%9."/>
      <w:lvlJc w:val="right"/>
      <w:pPr>
        <w:ind w:left="6698" w:hanging="180"/>
      </w:pPr>
    </w:lvl>
  </w:abstractNum>
  <w:abstractNum w:abstractNumId="16" w15:restartNumberingAfterBreak="0">
    <w:nsid w:val="20175856"/>
    <w:multiLevelType w:val="hybridMultilevel"/>
    <w:tmpl w:val="6A50F610"/>
    <w:lvl w:ilvl="0" w:tplc="C42699C0">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21B016D6"/>
    <w:multiLevelType w:val="hybridMultilevel"/>
    <w:tmpl w:val="7AB848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4463B2E"/>
    <w:multiLevelType w:val="hybridMultilevel"/>
    <w:tmpl w:val="15781A58"/>
    <w:lvl w:ilvl="0" w:tplc="C42699C0">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251F5168"/>
    <w:multiLevelType w:val="hybridMultilevel"/>
    <w:tmpl w:val="9772580C"/>
    <w:lvl w:ilvl="0" w:tplc="2140F4EA">
      <w:start w:val="1"/>
      <w:numFmt w:val="bullet"/>
      <w:lvlText w:val="•"/>
      <w:lvlJc w:val="left"/>
      <w:pPr>
        <w:tabs>
          <w:tab w:val="num" w:pos="720"/>
        </w:tabs>
        <w:ind w:left="720" w:hanging="360"/>
      </w:pPr>
      <w:rPr>
        <w:rFonts w:ascii="Arial" w:hAnsi="Arial" w:hint="default"/>
      </w:rPr>
    </w:lvl>
    <w:lvl w:ilvl="1" w:tplc="7828FA12" w:tentative="1">
      <w:start w:val="1"/>
      <w:numFmt w:val="bullet"/>
      <w:lvlText w:val="•"/>
      <w:lvlJc w:val="left"/>
      <w:pPr>
        <w:tabs>
          <w:tab w:val="num" w:pos="1440"/>
        </w:tabs>
        <w:ind w:left="1440" w:hanging="360"/>
      </w:pPr>
      <w:rPr>
        <w:rFonts w:ascii="Arial" w:hAnsi="Arial" w:hint="default"/>
      </w:rPr>
    </w:lvl>
    <w:lvl w:ilvl="2" w:tplc="51E2C03E" w:tentative="1">
      <w:start w:val="1"/>
      <w:numFmt w:val="bullet"/>
      <w:lvlText w:val="•"/>
      <w:lvlJc w:val="left"/>
      <w:pPr>
        <w:tabs>
          <w:tab w:val="num" w:pos="2160"/>
        </w:tabs>
        <w:ind w:left="2160" w:hanging="360"/>
      </w:pPr>
      <w:rPr>
        <w:rFonts w:ascii="Arial" w:hAnsi="Arial" w:hint="default"/>
      </w:rPr>
    </w:lvl>
    <w:lvl w:ilvl="3" w:tplc="A296CC06" w:tentative="1">
      <w:start w:val="1"/>
      <w:numFmt w:val="bullet"/>
      <w:lvlText w:val="•"/>
      <w:lvlJc w:val="left"/>
      <w:pPr>
        <w:tabs>
          <w:tab w:val="num" w:pos="2880"/>
        </w:tabs>
        <w:ind w:left="2880" w:hanging="360"/>
      </w:pPr>
      <w:rPr>
        <w:rFonts w:ascii="Arial" w:hAnsi="Arial" w:hint="default"/>
      </w:rPr>
    </w:lvl>
    <w:lvl w:ilvl="4" w:tplc="85D0F850" w:tentative="1">
      <w:start w:val="1"/>
      <w:numFmt w:val="bullet"/>
      <w:lvlText w:val="•"/>
      <w:lvlJc w:val="left"/>
      <w:pPr>
        <w:tabs>
          <w:tab w:val="num" w:pos="3600"/>
        </w:tabs>
        <w:ind w:left="3600" w:hanging="360"/>
      </w:pPr>
      <w:rPr>
        <w:rFonts w:ascii="Arial" w:hAnsi="Arial" w:hint="default"/>
      </w:rPr>
    </w:lvl>
    <w:lvl w:ilvl="5" w:tplc="A2E258F0" w:tentative="1">
      <w:start w:val="1"/>
      <w:numFmt w:val="bullet"/>
      <w:lvlText w:val="•"/>
      <w:lvlJc w:val="left"/>
      <w:pPr>
        <w:tabs>
          <w:tab w:val="num" w:pos="4320"/>
        </w:tabs>
        <w:ind w:left="4320" w:hanging="360"/>
      </w:pPr>
      <w:rPr>
        <w:rFonts w:ascii="Arial" w:hAnsi="Arial" w:hint="default"/>
      </w:rPr>
    </w:lvl>
    <w:lvl w:ilvl="6" w:tplc="410E3450" w:tentative="1">
      <w:start w:val="1"/>
      <w:numFmt w:val="bullet"/>
      <w:lvlText w:val="•"/>
      <w:lvlJc w:val="left"/>
      <w:pPr>
        <w:tabs>
          <w:tab w:val="num" w:pos="5040"/>
        </w:tabs>
        <w:ind w:left="5040" w:hanging="360"/>
      </w:pPr>
      <w:rPr>
        <w:rFonts w:ascii="Arial" w:hAnsi="Arial" w:hint="default"/>
      </w:rPr>
    </w:lvl>
    <w:lvl w:ilvl="7" w:tplc="5E5A1BBE" w:tentative="1">
      <w:start w:val="1"/>
      <w:numFmt w:val="bullet"/>
      <w:lvlText w:val="•"/>
      <w:lvlJc w:val="left"/>
      <w:pPr>
        <w:tabs>
          <w:tab w:val="num" w:pos="5760"/>
        </w:tabs>
        <w:ind w:left="5760" w:hanging="360"/>
      </w:pPr>
      <w:rPr>
        <w:rFonts w:ascii="Arial" w:hAnsi="Arial" w:hint="default"/>
      </w:rPr>
    </w:lvl>
    <w:lvl w:ilvl="8" w:tplc="B4C8F8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6BE7C8B"/>
    <w:multiLevelType w:val="hybridMultilevel"/>
    <w:tmpl w:val="B2143400"/>
    <w:lvl w:ilvl="0" w:tplc="064AC4B4">
      <w:start w:val="14"/>
      <w:numFmt w:val="bullet"/>
      <w:lvlText w:val="-"/>
      <w:lvlJc w:val="left"/>
      <w:pPr>
        <w:ind w:left="720" w:hanging="360"/>
      </w:pPr>
      <w:rPr>
        <w:rFonts w:ascii="Calibri" w:eastAsiaTheme="minorEastAsia"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9BF325F"/>
    <w:multiLevelType w:val="hybridMultilevel"/>
    <w:tmpl w:val="EBDE20CC"/>
    <w:lvl w:ilvl="0" w:tplc="ED127C3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2A2F04AD"/>
    <w:multiLevelType w:val="hybridMultilevel"/>
    <w:tmpl w:val="346C6236"/>
    <w:lvl w:ilvl="0" w:tplc="275C6312">
      <w:start w:val="1"/>
      <w:numFmt w:val="bullet"/>
      <w:lvlText w:val="•"/>
      <w:lvlJc w:val="left"/>
      <w:pPr>
        <w:tabs>
          <w:tab w:val="num" w:pos="720"/>
        </w:tabs>
        <w:ind w:left="720" w:hanging="360"/>
      </w:pPr>
      <w:rPr>
        <w:rFonts w:ascii="Arial" w:hAnsi="Arial" w:hint="default"/>
      </w:rPr>
    </w:lvl>
    <w:lvl w:ilvl="1" w:tplc="1032B578" w:tentative="1">
      <w:start w:val="1"/>
      <w:numFmt w:val="bullet"/>
      <w:lvlText w:val="•"/>
      <w:lvlJc w:val="left"/>
      <w:pPr>
        <w:tabs>
          <w:tab w:val="num" w:pos="1440"/>
        </w:tabs>
        <w:ind w:left="1440" w:hanging="360"/>
      </w:pPr>
      <w:rPr>
        <w:rFonts w:ascii="Arial" w:hAnsi="Arial" w:hint="default"/>
      </w:rPr>
    </w:lvl>
    <w:lvl w:ilvl="2" w:tplc="618EDB52" w:tentative="1">
      <w:start w:val="1"/>
      <w:numFmt w:val="bullet"/>
      <w:lvlText w:val="•"/>
      <w:lvlJc w:val="left"/>
      <w:pPr>
        <w:tabs>
          <w:tab w:val="num" w:pos="2160"/>
        </w:tabs>
        <w:ind w:left="2160" w:hanging="360"/>
      </w:pPr>
      <w:rPr>
        <w:rFonts w:ascii="Arial" w:hAnsi="Arial" w:hint="default"/>
      </w:rPr>
    </w:lvl>
    <w:lvl w:ilvl="3" w:tplc="958829C8" w:tentative="1">
      <w:start w:val="1"/>
      <w:numFmt w:val="bullet"/>
      <w:lvlText w:val="•"/>
      <w:lvlJc w:val="left"/>
      <w:pPr>
        <w:tabs>
          <w:tab w:val="num" w:pos="2880"/>
        </w:tabs>
        <w:ind w:left="2880" w:hanging="360"/>
      </w:pPr>
      <w:rPr>
        <w:rFonts w:ascii="Arial" w:hAnsi="Arial" w:hint="default"/>
      </w:rPr>
    </w:lvl>
    <w:lvl w:ilvl="4" w:tplc="4E301156" w:tentative="1">
      <w:start w:val="1"/>
      <w:numFmt w:val="bullet"/>
      <w:lvlText w:val="•"/>
      <w:lvlJc w:val="left"/>
      <w:pPr>
        <w:tabs>
          <w:tab w:val="num" w:pos="3600"/>
        </w:tabs>
        <w:ind w:left="3600" w:hanging="360"/>
      </w:pPr>
      <w:rPr>
        <w:rFonts w:ascii="Arial" w:hAnsi="Arial" w:hint="default"/>
      </w:rPr>
    </w:lvl>
    <w:lvl w:ilvl="5" w:tplc="76F650DA" w:tentative="1">
      <w:start w:val="1"/>
      <w:numFmt w:val="bullet"/>
      <w:lvlText w:val="•"/>
      <w:lvlJc w:val="left"/>
      <w:pPr>
        <w:tabs>
          <w:tab w:val="num" w:pos="4320"/>
        </w:tabs>
        <w:ind w:left="4320" w:hanging="360"/>
      </w:pPr>
      <w:rPr>
        <w:rFonts w:ascii="Arial" w:hAnsi="Arial" w:hint="default"/>
      </w:rPr>
    </w:lvl>
    <w:lvl w:ilvl="6" w:tplc="3BF6BC7E" w:tentative="1">
      <w:start w:val="1"/>
      <w:numFmt w:val="bullet"/>
      <w:lvlText w:val="•"/>
      <w:lvlJc w:val="left"/>
      <w:pPr>
        <w:tabs>
          <w:tab w:val="num" w:pos="5040"/>
        </w:tabs>
        <w:ind w:left="5040" w:hanging="360"/>
      </w:pPr>
      <w:rPr>
        <w:rFonts w:ascii="Arial" w:hAnsi="Arial" w:hint="default"/>
      </w:rPr>
    </w:lvl>
    <w:lvl w:ilvl="7" w:tplc="B7E675CA" w:tentative="1">
      <w:start w:val="1"/>
      <w:numFmt w:val="bullet"/>
      <w:lvlText w:val="•"/>
      <w:lvlJc w:val="left"/>
      <w:pPr>
        <w:tabs>
          <w:tab w:val="num" w:pos="5760"/>
        </w:tabs>
        <w:ind w:left="5760" w:hanging="360"/>
      </w:pPr>
      <w:rPr>
        <w:rFonts w:ascii="Arial" w:hAnsi="Arial" w:hint="default"/>
      </w:rPr>
    </w:lvl>
    <w:lvl w:ilvl="8" w:tplc="301E5A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B3C4D52"/>
    <w:multiLevelType w:val="hybridMultilevel"/>
    <w:tmpl w:val="CC2A24F4"/>
    <w:lvl w:ilvl="0" w:tplc="DC6E2A86">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DE974C5"/>
    <w:multiLevelType w:val="hybridMultilevel"/>
    <w:tmpl w:val="EEC6DCAC"/>
    <w:lvl w:ilvl="0" w:tplc="5B2870B0">
      <w:start w:val="1"/>
      <w:numFmt w:val="bullet"/>
      <w:lvlText w:val="•"/>
      <w:lvlJc w:val="left"/>
      <w:pPr>
        <w:tabs>
          <w:tab w:val="num" w:pos="720"/>
        </w:tabs>
        <w:ind w:left="720" w:hanging="360"/>
      </w:pPr>
      <w:rPr>
        <w:rFonts w:ascii="Arial" w:hAnsi="Arial" w:hint="default"/>
      </w:rPr>
    </w:lvl>
    <w:lvl w:ilvl="1" w:tplc="896A199E">
      <w:start w:val="1"/>
      <w:numFmt w:val="bullet"/>
      <w:lvlText w:val="•"/>
      <w:lvlJc w:val="left"/>
      <w:pPr>
        <w:tabs>
          <w:tab w:val="num" w:pos="1440"/>
        </w:tabs>
        <w:ind w:left="1440" w:hanging="360"/>
      </w:pPr>
      <w:rPr>
        <w:rFonts w:ascii="Arial" w:hAnsi="Arial" w:hint="default"/>
      </w:rPr>
    </w:lvl>
    <w:lvl w:ilvl="2" w:tplc="1784960C" w:tentative="1">
      <w:start w:val="1"/>
      <w:numFmt w:val="bullet"/>
      <w:lvlText w:val="•"/>
      <w:lvlJc w:val="left"/>
      <w:pPr>
        <w:tabs>
          <w:tab w:val="num" w:pos="2160"/>
        </w:tabs>
        <w:ind w:left="2160" w:hanging="360"/>
      </w:pPr>
      <w:rPr>
        <w:rFonts w:ascii="Arial" w:hAnsi="Arial" w:hint="default"/>
      </w:rPr>
    </w:lvl>
    <w:lvl w:ilvl="3" w:tplc="C69A934C" w:tentative="1">
      <w:start w:val="1"/>
      <w:numFmt w:val="bullet"/>
      <w:lvlText w:val="•"/>
      <w:lvlJc w:val="left"/>
      <w:pPr>
        <w:tabs>
          <w:tab w:val="num" w:pos="2880"/>
        </w:tabs>
        <w:ind w:left="2880" w:hanging="360"/>
      </w:pPr>
      <w:rPr>
        <w:rFonts w:ascii="Arial" w:hAnsi="Arial" w:hint="default"/>
      </w:rPr>
    </w:lvl>
    <w:lvl w:ilvl="4" w:tplc="5CB4CEBE" w:tentative="1">
      <w:start w:val="1"/>
      <w:numFmt w:val="bullet"/>
      <w:lvlText w:val="•"/>
      <w:lvlJc w:val="left"/>
      <w:pPr>
        <w:tabs>
          <w:tab w:val="num" w:pos="3600"/>
        </w:tabs>
        <w:ind w:left="3600" w:hanging="360"/>
      </w:pPr>
      <w:rPr>
        <w:rFonts w:ascii="Arial" w:hAnsi="Arial" w:hint="default"/>
      </w:rPr>
    </w:lvl>
    <w:lvl w:ilvl="5" w:tplc="E440101A" w:tentative="1">
      <w:start w:val="1"/>
      <w:numFmt w:val="bullet"/>
      <w:lvlText w:val="•"/>
      <w:lvlJc w:val="left"/>
      <w:pPr>
        <w:tabs>
          <w:tab w:val="num" w:pos="4320"/>
        </w:tabs>
        <w:ind w:left="4320" w:hanging="360"/>
      </w:pPr>
      <w:rPr>
        <w:rFonts w:ascii="Arial" w:hAnsi="Arial" w:hint="default"/>
      </w:rPr>
    </w:lvl>
    <w:lvl w:ilvl="6" w:tplc="14042636" w:tentative="1">
      <w:start w:val="1"/>
      <w:numFmt w:val="bullet"/>
      <w:lvlText w:val="•"/>
      <w:lvlJc w:val="left"/>
      <w:pPr>
        <w:tabs>
          <w:tab w:val="num" w:pos="5040"/>
        </w:tabs>
        <w:ind w:left="5040" w:hanging="360"/>
      </w:pPr>
      <w:rPr>
        <w:rFonts w:ascii="Arial" w:hAnsi="Arial" w:hint="default"/>
      </w:rPr>
    </w:lvl>
    <w:lvl w:ilvl="7" w:tplc="31C4A0D4" w:tentative="1">
      <w:start w:val="1"/>
      <w:numFmt w:val="bullet"/>
      <w:lvlText w:val="•"/>
      <w:lvlJc w:val="left"/>
      <w:pPr>
        <w:tabs>
          <w:tab w:val="num" w:pos="5760"/>
        </w:tabs>
        <w:ind w:left="5760" w:hanging="360"/>
      </w:pPr>
      <w:rPr>
        <w:rFonts w:ascii="Arial" w:hAnsi="Arial" w:hint="default"/>
      </w:rPr>
    </w:lvl>
    <w:lvl w:ilvl="8" w:tplc="63CE55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DF972F0"/>
    <w:multiLevelType w:val="hybridMultilevel"/>
    <w:tmpl w:val="542A21BE"/>
    <w:lvl w:ilvl="0" w:tplc="C49632F6">
      <w:start w:val="1"/>
      <w:numFmt w:val="bullet"/>
      <w:lvlText w:val="•"/>
      <w:lvlJc w:val="left"/>
      <w:pPr>
        <w:tabs>
          <w:tab w:val="num" w:pos="720"/>
        </w:tabs>
        <w:ind w:left="720" w:hanging="360"/>
      </w:pPr>
      <w:rPr>
        <w:rFonts w:ascii="Arial" w:hAnsi="Arial" w:hint="default"/>
      </w:rPr>
    </w:lvl>
    <w:lvl w:ilvl="1" w:tplc="8140EDC8" w:tentative="1">
      <w:start w:val="1"/>
      <w:numFmt w:val="bullet"/>
      <w:lvlText w:val="•"/>
      <w:lvlJc w:val="left"/>
      <w:pPr>
        <w:tabs>
          <w:tab w:val="num" w:pos="1440"/>
        </w:tabs>
        <w:ind w:left="1440" w:hanging="360"/>
      </w:pPr>
      <w:rPr>
        <w:rFonts w:ascii="Arial" w:hAnsi="Arial" w:hint="default"/>
      </w:rPr>
    </w:lvl>
    <w:lvl w:ilvl="2" w:tplc="A68A9ECA" w:tentative="1">
      <w:start w:val="1"/>
      <w:numFmt w:val="bullet"/>
      <w:lvlText w:val="•"/>
      <w:lvlJc w:val="left"/>
      <w:pPr>
        <w:tabs>
          <w:tab w:val="num" w:pos="2160"/>
        </w:tabs>
        <w:ind w:left="2160" w:hanging="360"/>
      </w:pPr>
      <w:rPr>
        <w:rFonts w:ascii="Arial" w:hAnsi="Arial" w:hint="default"/>
      </w:rPr>
    </w:lvl>
    <w:lvl w:ilvl="3" w:tplc="2FD43FA4" w:tentative="1">
      <w:start w:val="1"/>
      <w:numFmt w:val="bullet"/>
      <w:lvlText w:val="•"/>
      <w:lvlJc w:val="left"/>
      <w:pPr>
        <w:tabs>
          <w:tab w:val="num" w:pos="2880"/>
        </w:tabs>
        <w:ind w:left="2880" w:hanging="360"/>
      </w:pPr>
      <w:rPr>
        <w:rFonts w:ascii="Arial" w:hAnsi="Arial" w:hint="default"/>
      </w:rPr>
    </w:lvl>
    <w:lvl w:ilvl="4" w:tplc="C6F8A942" w:tentative="1">
      <w:start w:val="1"/>
      <w:numFmt w:val="bullet"/>
      <w:lvlText w:val="•"/>
      <w:lvlJc w:val="left"/>
      <w:pPr>
        <w:tabs>
          <w:tab w:val="num" w:pos="3600"/>
        </w:tabs>
        <w:ind w:left="3600" w:hanging="360"/>
      </w:pPr>
      <w:rPr>
        <w:rFonts w:ascii="Arial" w:hAnsi="Arial" w:hint="default"/>
      </w:rPr>
    </w:lvl>
    <w:lvl w:ilvl="5" w:tplc="EF764872" w:tentative="1">
      <w:start w:val="1"/>
      <w:numFmt w:val="bullet"/>
      <w:lvlText w:val="•"/>
      <w:lvlJc w:val="left"/>
      <w:pPr>
        <w:tabs>
          <w:tab w:val="num" w:pos="4320"/>
        </w:tabs>
        <w:ind w:left="4320" w:hanging="360"/>
      </w:pPr>
      <w:rPr>
        <w:rFonts w:ascii="Arial" w:hAnsi="Arial" w:hint="default"/>
      </w:rPr>
    </w:lvl>
    <w:lvl w:ilvl="6" w:tplc="9D544FAE" w:tentative="1">
      <w:start w:val="1"/>
      <w:numFmt w:val="bullet"/>
      <w:lvlText w:val="•"/>
      <w:lvlJc w:val="left"/>
      <w:pPr>
        <w:tabs>
          <w:tab w:val="num" w:pos="5040"/>
        </w:tabs>
        <w:ind w:left="5040" w:hanging="360"/>
      </w:pPr>
      <w:rPr>
        <w:rFonts w:ascii="Arial" w:hAnsi="Arial" w:hint="default"/>
      </w:rPr>
    </w:lvl>
    <w:lvl w:ilvl="7" w:tplc="299470A8" w:tentative="1">
      <w:start w:val="1"/>
      <w:numFmt w:val="bullet"/>
      <w:lvlText w:val="•"/>
      <w:lvlJc w:val="left"/>
      <w:pPr>
        <w:tabs>
          <w:tab w:val="num" w:pos="5760"/>
        </w:tabs>
        <w:ind w:left="5760" w:hanging="360"/>
      </w:pPr>
      <w:rPr>
        <w:rFonts w:ascii="Arial" w:hAnsi="Arial" w:hint="default"/>
      </w:rPr>
    </w:lvl>
    <w:lvl w:ilvl="8" w:tplc="76EEE4D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29B2548"/>
    <w:multiLevelType w:val="hybridMultilevel"/>
    <w:tmpl w:val="CCAA25FC"/>
    <w:lvl w:ilvl="0" w:tplc="94F89D50">
      <w:start w:val="1"/>
      <w:numFmt w:val="bullet"/>
      <w:lvlText w:val="•"/>
      <w:lvlJc w:val="left"/>
      <w:pPr>
        <w:tabs>
          <w:tab w:val="num" w:pos="720"/>
        </w:tabs>
        <w:ind w:left="720" w:hanging="360"/>
      </w:pPr>
      <w:rPr>
        <w:rFonts w:ascii="Arial" w:hAnsi="Arial" w:hint="default"/>
      </w:rPr>
    </w:lvl>
    <w:lvl w:ilvl="1" w:tplc="7946EC3E" w:tentative="1">
      <w:start w:val="1"/>
      <w:numFmt w:val="bullet"/>
      <w:lvlText w:val="•"/>
      <w:lvlJc w:val="left"/>
      <w:pPr>
        <w:tabs>
          <w:tab w:val="num" w:pos="1440"/>
        </w:tabs>
        <w:ind w:left="1440" w:hanging="360"/>
      </w:pPr>
      <w:rPr>
        <w:rFonts w:ascii="Arial" w:hAnsi="Arial" w:hint="default"/>
      </w:rPr>
    </w:lvl>
    <w:lvl w:ilvl="2" w:tplc="C1486464" w:tentative="1">
      <w:start w:val="1"/>
      <w:numFmt w:val="bullet"/>
      <w:lvlText w:val="•"/>
      <w:lvlJc w:val="left"/>
      <w:pPr>
        <w:tabs>
          <w:tab w:val="num" w:pos="2160"/>
        </w:tabs>
        <w:ind w:left="2160" w:hanging="360"/>
      </w:pPr>
      <w:rPr>
        <w:rFonts w:ascii="Arial" w:hAnsi="Arial" w:hint="default"/>
      </w:rPr>
    </w:lvl>
    <w:lvl w:ilvl="3" w:tplc="BF06D7AE" w:tentative="1">
      <w:start w:val="1"/>
      <w:numFmt w:val="bullet"/>
      <w:lvlText w:val="•"/>
      <w:lvlJc w:val="left"/>
      <w:pPr>
        <w:tabs>
          <w:tab w:val="num" w:pos="2880"/>
        </w:tabs>
        <w:ind w:left="2880" w:hanging="360"/>
      </w:pPr>
      <w:rPr>
        <w:rFonts w:ascii="Arial" w:hAnsi="Arial" w:hint="default"/>
      </w:rPr>
    </w:lvl>
    <w:lvl w:ilvl="4" w:tplc="BBB458CA" w:tentative="1">
      <w:start w:val="1"/>
      <w:numFmt w:val="bullet"/>
      <w:lvlText w:val="•"/>
      <w:lvlJc w:val="left"/>
      <w:pPr>
        <w:tabs>
          <w:tab w:val="num" w:pos="3600"/>
        </w:tabs>
        <w:ind w:left="3600" w:hanging="360"/>
      </w:pPr>
      <w:rPr>
        <w:rFonts w:ascii="Arial" w:hAnsi="Arial" w:hint="default"/>
      </w:rPr>
    </w:lvl>
    <w:lvl w:ilvl="5" w:tplc="A8A0AE64" w:tentative="1">
      <w:start w:val="1"/>
      <w:numFmt w:val="bullet"/>
      <w:lvlText w:val="•"/>
      <w:lvlJc w:val="left"/>
      <w:pPr>
        <w:tabs>
          <w:tab w:val="num" w:pos="4320"/>
        </w:tabs>
        <w:ind w:left="4320" w:hanging="360"/>
      </w:pPr>
      <w:rPr>
        <w:rFonts w:ascii="Arial" w:hAnsi="Arial" w:hint="default"/>
      </w:rPr>
    </w:lvl>
    <w:lvl w:ilvl="6" w:tplc="AA5E43FA" w:tentative="1">
      <w:start w:val="1"/>
      <w:numFmt w:val="bullet"/>
      <w:lvlText w:val="•"/>
      <w:lvlJc w:val="left"/>
      <w:pPr>
        <w:tabs>
          <w:tab w:val="num" w:pos="5040"/>
        </w:tabs>
        <w:ind w:left="5040" w:hanging="360"/>
      </w:pPr>
      <w:rPr>
        <w:rFonts w:ascii="Arial" w:hAnsi="Arial" w:hint="default"/>
      </w:rPr>
    </w:lvl>
    <w:lvl w:ilvl="7" w:tplc="47560510" w:tentative="1">
      <w:start w:val="1"/>
      <w:numFmt w:val="bullet"/>
      <w:lvlText w:val="•"/>
      <w:lvlJc w:val="left"/>
      <w:pPr>
        <w:tabs>
          <w:tab w:val="num" w:pos="5760"/>
        </w:tabs>
        <w:ind w:left="5760" w:hanging="360"/>
      </w:pPr>
      <w:rPr>
        <w:rFonts w:ascii="Arial" w:hAnsi="Arial" w:hint="default"/>
      </w:rPr>
    </w:lvl>
    <w:lvl w:ilvl="8" w:tplc="B10CB7E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596A74"/>
    <w:multiLevelType w:val="hybridMultilevel"/>
    <w:tmpl w:val="BBB82164"/>
    <w:lvl w:ilvl="0" w:tplc="3B8CCC90">
      <w:start w:val="1"/>
      <w:numFmt w:val="bullet"/>
      <w:lvlText w:val=""/>
      <w:lvlJc w:val="left"/>
      <w:pPr>
        <w:ind w:left="720" w:hanging="360"/>
      </w:pPr>
      <w:rPr>
        <w:rFonts w:ascii="Symbol" w:hAnsi="Symbol" w:hint="default"/>
      </w:rPr>
    </w:lvl>
    <w:lvl w:ilvl="1" w:tplc="43AECB14">
      <w:start w:val="1"/>
      <w:numFmt w:val="bullet"/>
      <w:lvlText w:val="o"/>
      <w:lvlJc w:val="left"/>
      <w:pPr>
        <w:ind w:left="1440" w:hanging="360"/>
      </w:pPr>
      <w:rPr>
        <w:rFonts w:ascii="Courier New" w:hAnsi="Courier New" w:hint="default"/>
      </w:rPr>
    </w:lvl>
    <w:lvl w:ilvl="2" w:tplc="4844E544">
      <w:start w:val="1"/>
      <w:numFmt w:val="bullet"/>
      <w:lvlText w:val=""/>
      <w:lvlJc w:val="left"/>
      <w:pPr>
        <w:ind w:left="2160" w:hanging="360"/>
      </w:pPr>
      <w:rPr>
        <w:rFonts w:ascii="Wingdings" w:hAnsi="Wingdings" w:hint="default"/>
      </w:rPr>
    </w:lvl>
    <w:lvl w:ilvl="3" w:tplc="FDC2C968">
      <w:start w:val="1"/>
      <w:numFmt w:val="bullet"/>
      <w:lvlText w:val=""/>
      <w:lvlJc w:val="left"/>
      <w:pPr>
        <w:ind w:left="2880" w:hanging="360"/>
      </w:pPr>
      <w:rPr>
        <w:rFonts w:ascii="Symbol" w:hAnsi="Symbol" w:hint="default"/>
      </w:rPr>
    </w:lvl>
    <w:lvl w:ilvl="4" w:tplc="10D4D90C">
      <w:start w:val="1"/>
      <w:numFmt w:val="bullet"/>
      <w:lvlText w:val="o"/>
      <w:lvlJc w:val="left"/>
      <w:pPr>
        <w:ind w:left="3600" w:hanging="360"/>
      </w:pPr>
      <w:rPr>
        <w:rFonts w:ascii="Courier New" w:hAnsi="Courier New" w:hint="default"/>
      </w:rPr>
    </w:lvl>
    <w:lvl w:ilvl="5" w:tplc="4CAA7DD8">
      <w:start w:val="1"/>
      <w:numFmt w:val="bullet"/>
      <w:lvlText w:val=""/>
      <w:lvlJc w:val="left"/>
      <w:pPr>
        <w:ind w:left="4320" w:hanging="360"/>
      </w:pPr>
      <w:rPr>
        <w:rFonts w:ascii="Wingdings" w:hAnsi="Wingdings" w:hint="default"/>
      </w:rPr>
    </w:lvl>
    <w:lvl w:ilvl="6" w:tplc="65AAB57C">
      <w:start w:val="1"/>
      <w:numFmt w:val="bullet"/>
      <w:lvlText w:val=""/>
      <w:lvlJc w:val="left"/>
      <w:pPr>
        <w:ind w:left="5040" w:hanging="360"/>
      </w:pPr>
      <w:rPr>
        <w:rFonts w:ascii="Symbol" w:hAnsi="Symbol" w:hint="default"/>
      </w:rPr>
    </w:lvl>
    <w:lvl w:ilvl="7" w:tplc="D2EA0738">
      <w:start w:val="1"/>
      <w:numFmt w:val="bullet"/>
      <w:lvlText w:val="o"/>
      <w:lvlJc w:val="left"/>
      <w:pPr>
        <w:ind w:left="5760" w:hanging="360"/>
      </w:pPr>
      <w:rPr>
        <w:rFonts w:ascii="Courier New" w:hAnsi="Courier New" w:hint="default"/>
      </w:rPr>
    </w:lvl>
    <w:lvl w:ilvl="8" w:tplc="735607BC">
      <w:start w:val="1"/>
      <w:numFmt w:val="bullet"/>
      <w:lvlText w:val=""/>
      <w:lvlJc w:val="left"/>
      <w:pPr>
        <w:ind w:left="6480" w:hanging="360"/>
      </w:pPr>
      <w:rPr>
        <w:rFonts w:ascii="Wingdings" w:hAnsi="Wingdings" w:hint="default"/>
      </w:rPr>
    </w:lvl>
  </w:abstractNum>
  <w:abstractNum w:abstractNumId="28" w15:restartNumberingAfterBreak="0">
    <w:nsid w:val="362C6282"/>
    <w:multiLevelType w:val="hybridMultilevel"/>
    <w:tmpl w:val="C4F47F3E"/>
    <w:lvl w:ilvl="0" w:tplc="02DCEEEA">
      <w:start w:val="1"/>
      <w:numFmt w:val="bullet"/>
      <w:lvlText w:val="•"/>
      <w:lvlJc w:val="left"/>
      <w:pPr>
        <w:tabs>
          <w:tab w:val="num" w:pos="360"/>
        </w:tabs>
        <w:ind w:left="360" w:hanging="360"/>
      </w:pPr>
      <w:rPr>
        <w:rFonts w:ascii="Arial" w:hAnsi="Arial" w:hint="default"/>
      </w:rPr>
    </w:lvl>
    <w:lvl w:ilvl="1" w:tplc="3F840F32" w:tentative="1">
      <w:start w:val="1"/>
      <w:numFmt w:val="bullet"/>
      <w:lvlText w:val="•"/>
      <w:lvlJc w:val="left"/>
      <w:pPr>
        <w:tabs>
          <w:tab w:val="num" w:pos="1080"/>
        </w:tabs>
        <w:ind w:left="1080" w:hanging="360"/>
      </w:pPr>
      <w:rPr>
        <w:rFonts w:ascii="Arial" w:hAnsi="Arial" w:hint="default"/>
      </w:rPr>
    </w:lvl>
    <w:lvl w:ilvl="2" w:tplc="352ADB0C" w:tentative="1">
      <w:start w:val="1"/>
      <w:numFmt w:val="bullet"/>
      <w:lvlText w:val="•"/>
      <w:lvlJc w:val="left"/>
      <w:pPr>
        <w:tabs>
          <w:tab w:val="num" w:pos="1800"/>
        </w:tabs>
        <w:ind w:left="1800" w:hanging="360"/>
      </w:pPr>
      <w:rPr>
        <w:rFonts w:ascii="Arial" w:hAnsi="Arial" w:hint="default"/>
      </w:rPr>
    </w:lvl>
    <w:lvl w:ilvl="3" w:tplc="D57C9A6A" w:tentative="1">
      <w:start w:val="1"/>
      <w:numFmt w:val="bullet"/>
      <w:lvlText w:val="•"/>
      <w:lvlJc w:val="left"/>
      <w:pPr>
        <w:tabs>
          <w:tab w:val="num" w:pos="2520"/>
        </w:tabs>
        <w:ind w:left="2520" w:hanging="360"/>
      </w:pPr>
      <w:rPr>
        <w:rFonts w:ascii="Arial" w:hAnsi="Arial" w:hint="default"/>
      </w:rPr>
    </w:lvl>
    <w:lvl w:ilvl="4" w:tplc="589A9B12" w:tentative="1">
      <w:start w:val="1"/>
      <w:numFmt w:val="bullet"/>
      <w:lvlText w:val="•"/>
      <w:lvlJc w:val="left"/>
      <w:pPr>
        <w:tabs>
          <w:tab w:val="num" w:pos="3240"/>
        </w:tabs>
        <w:ind w:left="3240" w:hanging="360"/>
      </w:pPr>
      <w:rPr>
        <w:rFonts w:ascii="Arial" w:hAnsi="Arial" w:hint="default"/>
      </w:rPr>
    </w:lvl>
    <w:lvl w:ilvl="5" w:tplc="67824802" w:tentative="1">
      <w:start w:val="1"/>
      <w:numFmt w:val="bullet"/>
      <w:lvlText w:val="•"/>
      <w:lvlJc w:val="left"/>
      <w:pPr>
        <w:tabs>
          <w:tab w:val="num" w:pos="3960"/>
        </w:tabs>
        <w:ind w:left="3960" w:hanging="360"/>
      </w:pPr>
      <w:rPr>
        <w:rFonts w:ascii="Arial" w:hAnsi="Arial" w:hint="default"/>
      </w:rPr>
    </w:lvl>
    <w:lvl w:ilvl="6" w:tplc="EAA4494C" w:tentative="1">
      <w:start w:val="1"/>
      <w:numFmt w:val="bullet"/>
      <w:lvlText w:val="•"/>
      <w:lvlJc w:val="left"/>
      <w:pPr>
        <w:tabs>
          <w:tab w:val="num" w:pos="4680"/>
        </w:tabs>
        <w:ind w:left="4680" w:hanging="360"/>
      </w:pPr>
      <w:rPr>
        <w:rFonts w:ascii="Arial" w:hAnsi="Arial" w:hint="default"/>
      </w:rPr>
    </w:lvl>
    <w:lvl w:ilvl="7" w:tplc="6A106224" w:tentative="1">
      <w:start w:val="1"/>
      <w:numFmt w:val="bullet"/>
      <w:lvlText w:val="•"/>
      <w:lvlJc w:val="left"/>
      <w:pPr>
        <w:tabs>
          <w:tab w:val="num" w:pos="5400"/>
        </w:tabs>
        <w:ind w:left="5400" w:hanging="360"/>
      </w:pPr>
      <w:rPr>
        <w:rFonts w:ascii="Arial" w:hAnsi="Arial" w:hint="default"/>
      </w:rPr>
    </w:lvl>
    <w:lvl w:ilvl="8" w:tplc="6374CEE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A755ECA"/>
    <w:multiLevelType w:val="hybridMultilevel"/>
    <w:tmpl w:val="7D5A8D04"/>
    <w:lvl w:ilvl="0" w:tplc="46B87768">
      <w:start w:val="1"/>
      <w:numFmt w:val="bullet"/>
      <w:lvlText w:val="•"/>
      <w:lvlJc w:val="left"/>
      <w:pPr>
        <w:tabs>
          <w:tab w:val="num" w:pos="720"/>
        </w:tabs>
        <w:ind w:left="720" w:hanging="360"/>
      </w:pPr>
      <w:rPr>
        <w:rFonts w:ascii="Arial" w:hAnsi="Arial" w:hint="default"/>
      </w:rPr>
    </w:lvl>
    <w:lvl w:ilvl="1" w:tplc="43B84AAC" w:tentative="1">
      <w:start w:val="1"/>
      <w:numFmt w:val="bullet"/>
      <w:lvlText w:val="•"/>
      <w:lvlJc w:val="left"/>
      <w:pPr>
        <w:tabs>
          <w:tab w:val="num" w:pos="1440"/>
        </w:tabs>
        <w:ind w:left="1440" w:hanging="360"/>
      </w:pPr>
      <w:rPr>
        <w:rFonts w:ascii="Arial" w:hAnsi="Arial" w:hint="default"/>
      </w:rPr>
    </w:lvl>
    <w:lvl w:ilvl="2" w:tplc="01324084" w:tentative="1">
      <w:start w:val="1"/>
      <w:numFmt w:val="bullet"/>
      <w:lvlText w:val="•"/>
      <w:lvlJc w:val="left"/>
      <w:pPr>
        <w:tabs>
          <w:tab w:val="num" w:pos="2160"/>
        </w:tabs>
        <w:ind w:left="2160" w:hanging="360"/>
      </w:pPr>
      <w:rPr>
        <w:rFonts w:ascii="Arial" w:hAnsi="Arial" w:hint="default"/>
      </w:rPr>
    </w:lvl>
    <w:lvl w:ilvl="3" w:tplc="5270E274" w:tentative="1">
      <w:start w:val="1"/>
      <w:numFmt w:val="bullet"/>
      <w:lvlText w:val="•"/>
      <w:lvlJc w:val="left"/>
      <w:pPr>
        <w:tabs>
          <w:tab w:val="num" w:pos="2880"/>
        </w:tabs>
        <w:ind w:left="2880" w:hanging="360"/>
      </w:pPr>
      <w:rPr>
        <w:rFonts w:ascii="Arial" w:hAnsi="Arial" w:hint="default"/>
      </w:rPr>
    </w:lvl>
    <w:lvl w:ilvl="4" w:tplc="2BBA050E" w:tentative="1">
      <w:start w:val="1"/>
      <w:numFmt w:val="bullet"/>
      <w:lvlText w:val="•"/>
      <w:lvlJc w:val="left"/>
      <w:pPr>
        <w:tabs>
          <w:tab w:val="num" w:pos="3600"/>
        </w:tabs>
        <w:ind w:left="3600" w:hanging="360"/>
      </w:pPr>
      <w:rPr>
        <w:rFonts w:ascii="Arial" w:hAnsi="Arial" w:hint="default"/>
      </w:rPr>
    </w:lvl>
    <w:lvl w:ilvl="5" w:tplc="6E0E860A" w:tentative="1">
      <w:start w:val="1"/>
      <w:numFmt w:val="bullet"/>
      <w:lvlText w:val="•"/>
      <w:lvlJc w:val="left"/>
      <w:pPr>
        <w:tabs>
          <w:tab w:val="num" w:pos="4320"/>
        </w:tabs>
        <w:ind w:left="4320" w:hanging="360"/>
      </w:pPr>
      <w:rPr>
        <w:rFonts w:ascii="Arial" w:hAnsi="Arial" w:hint="default"/>
      </w:rPr>
    </w:lvl>
    <w:lvl w:ilvl="6" w:tplc="8CAC158C" w:tentative="1">
      <w:start w:val="1"/>
      <w:numFmt w:val="bullet"/>
      <w:lvlText w:val="•"/>
      <w:lvlJc w:val="left"/>
      <w:pPr>
        <w:tabs>
          <w:tab w:val="num" w:pos="5040"/>
        </w:tabs>
        <w:ind w:left="5040" w:hanging="360"/>
      </w:pPr>
      <w:rPr>
        <w:rFonts w:ascii="Arial" w:hAnsi="Arial" w:hint="default"/>
      </w:rPr>
    </w:lvl>
    <w:lvl w:ilvl="7" w:tplc="0D7E0720" w:tentative="1">
      <w:start w:val="1"/>
      <w:numFmt w:val="bullet"/>
      <w:lvlText w:val="•"/>
      <w:lvlJc w:val="left"/>
      <w:pPr>
        <w:tabs>
          <w:tab w:val="num" w:pos="5760"/>
        </w:tabs>
        <w:ind w:left="5760" w:hanging="360"/>
      </w:pPr>
      <w:rPr>
        <w:rFonts w:ascii="Arial" w:hAnsi="Arial" w:hint="default"/>
      </w:rPr>
    </w:lvl>
    <w:lvl w:ilvl="8" w:tplc="CAB87A1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BC41B16"/>
    <w:multiLevelType w:val="hybridMultilevel"/>
    <w:tmpl w:val="7FE2A2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C2C24A4"/>
    <w:multiLevelType w:val="hybridMultilevel"/>
    <w:tmpl w:val="A1B65BFE"/>
    <w:lvl w:ilvl="0" w:tplc="C42699C0">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3E613E71"/>
    <w:multiLevelType w:val="hybridMultilevel"/>
    <w:tmpl w:val="892CCA10"/>
    <w:lvl w:ilvl="0" w:tplc="4330FFC6">
      <w:start w:val="1"/>
      <w:numFmt w:val="bullet"/>
      <w:lvlText w:val="•"/>
      <w:lvlJc w:val="left"/>
      <w:pPr>
        <w:tabs>
          <w:tab w:val="num" w:pos="720"/>
        </w:tabs>
        <w:ind w:left="720" w:hanging="360"/>
      </w:pPr>
      <w:rPr>
        <w:rFonts w:ascii="Arial" w:hAnsi="Arial" w:hint="default"/>
      </w:rPr>
    </w:lvl>
    <w:lvl w:ilvl="1" w:tplc="F7B451DA" w:tentative="1">
      <w:start w:val="1"/>
      <w:numFmt w:val="bullet"/>
      <w:lvlText w:val="•"/>
      <w:lvlJc w:val="left"/>
      <w:pPr>
        <w:tabs>
          <w:tab w:val="num" w:pos="1440"/>
        </w:tabs>
        <w:ind w:left="1440" w:hanging="360"/>
      </w:pPr>
      <w:rPr>
        <w:rFonts w:ascii="Arial" w:hAnsi="Arial" w:hint="default"/>
      </w:rPr>
    </w:lvl>
    <w:lvl w:ilvl="2" w:tplc="7E888C4E" w:tentative="1">
      <w:start w:val="1"/>
      <w:numFmt w:val="bullet"/>
      <w:lvlText w:val="•"/>
      <w:lvlJc w:val="left"/>
      <w:pPr>
        <w:tabs>
          <w:tab w:val="num" w:pos="2160"/>
        </w:tabs>
        <w:ind w:left="2160" w:hanging="360"/>
      </w:pPr>
      <w:rPr>
        <w:rFonts w:ascii="Arial" w:hAnsi="Arial" w:hint="default"/>
      </w:rPr>
    </w:lvl>
    <w:lvl w:ilvl="3" w:tplc="FD1E20DC" w:tentative="1">
      <w:start w:val="1"/>
      <w:numFmt w:val="bullet"/>
      <w:lvlText w:val="•"/>
      <w:lvlJc w:val="left"/>
      <w:pPr>
        <w:tabs>
          <w:tab w:val="num" w:pos="2880"/>
        </w:tabs>
        <w:ind w:left="2880" w:hanging="360"/>
      </w:pPr>
      <w:rPr>
        <w:rFonts w:ascii="Arial" w:hAnsi="Arial" w:hint="default"/>
      </w:rPr>
    </w:lvl>
    <w:lvl w:ilvl="4" w:tplc="184EBCC2" w:tentative="1">
      <w:start w:val="1"/>
      <w:numFmt w:val="bullet"/>
      <w:lvlText w:val="•"/>
      <w:lvlJc w:val="left"/>
      <w:pPr>
        <w:tabs>
          <w:tab w:val="num" w:pos="3600"/>
        </w:tabs>
        <w:ind w:left="3600" w:hanging="360"/>
      </w:pPr>
      <w:rPr>
        <w:rFonts w:ascii="Arial" w:hAnsi="Arial" w:hint="default"/>
      </w:rPr>
    </w:lvl>
    <w:lvl w:ilvl="5" w:tplc="EE1EA87C" w:tentative="1">
      <w:start w:val="1"/>
      <w:numFmt w:val="bullet"/>
      <w:lvlText w:val="•"/>
      <w:lvlJc w:val="left"/>
      <w:pPr>
        <w:tabs>
          <w:tab w:val="num" w:pos="4320"/>
        </w:tabs>
        <w:ind w:left="4320" w:hanging="360"/>
      </w:pPr>
      <w:rPr>
        <w:rFonts w:ascii="Arial" w:hAnsi="Arial" w:hint="default"/>
      </w:rPr>
    </w:lvl>
    <w:lvl w:ilvl="6" w:tplc="18C80BF0" w:tentative="1">
      <w:start w:val="1"/>
      <w:numFmt w:val="bullet"/>
      <w:lvlText w:val="•"/>
      <w:lvlJc w:val="left"/>
      <w:pPr>
        <w:tabs>
          <w:tab w:val="num" w:pos="5040"/>
        </w:tabs>
        <w:ind w:left="5040" w:hanging="360"/>
      </w:pPr>
      <w:rPr>
        <w:rFonts w:ascii="Arial" w:hAnsi="Arial" w:hint="default"/>
      </w:rPr>
    </w:lvl>
    <w:lvl w:ilvl="7" w:tplc="5120B392" w:tentative="1">
      <w:start w:val="1"/>
      <w:numFmt w:val="bullet"/>
      <w:lvlText w:val="•"/>
      <w:lvlJc w:val="left"/>
      <w:pPr>
        <w:tabs>
          <w:tab w:val="num" w:pos="5760"/>
        </w:tabs>
        <w:ind w:left="5760" w:hanging="360"/>
      </w:pPr>
      <w:rPr>
        <w:rFonts w:ascii="Arial" w:hAnsi="Arial" w:hint="default"/>
      </w:rPr>
    </w:lvl>
    <w:lvl w:ilvl="8" w:tplc="7DBE5A9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F572E9F"/>
    <w:multiLevelType w:val="hybridMultilevel"/>
    <w:tmpl w:val="81CA8BF6"/>
    <w:lvl w:ilvl="0" w:tplc="076C0556">
      <w:start w:val="1"/>
      <w:numFmt w:val="bullet"/>
      <w:lvlText w:val="•"/>
      <w:lvlJc w:val="left"/>
      <w:pPr>
        <w:tabs>
          <w:tab w:val="num" w:pos="720"/>
        </w:tabs>
        <w:ind w:left="720" w:hanging="360"/>
      </w:pPr>
      <w:rPr>
        <w:rFonts w:ascii="Arial" w:hAnsi="Arial" w:hint="default"/>
      </w:rPr>
    </w:lvl>
    <w:lvl w:ilvl="1" w:tplc="3654BB66" w:tentative="1">
      <w:start w:val="1"/>
      <w:numFmt w:val="bullet"/>
      <w:lvlText w:val="•"/>
      <w:lvlJc w:val="left"/>
      <w:pPr>
        <w:tabs>
          <w:tab w:val="num" w:pos="1440"/>
        </w:tabs>
        <w:ind w:left="1440" w:hanging="360"/>
      </w:pPr>
      <w:rPr>
        <w:rFonts w:ascii="Arial" w:hAnsi="Arial" w:hint="default"/>
      </w:rPr>
    </w:lvl>
    <w:lvl w:ilvl="2" w:tplc="E2627FEE" w:tentative="1">
      <w:start w:val="1"/>
      <w:numFmt w:val="bullet"/>
      <w:lvlText w:val="•"/>
      <w:lvlJc w:val="left"/>
      <w:pPr>
        <w:tabs>
          <w:tab w:val="num" w:pos="2160"/>
        </w:tabs>
        <w:ind w:left="2160" w:hanging="360"/>
      </w:pPr>
      <w:rPr>
        <w:rFonts w:ascii="Arial" w:hAnsi="Arial" w:hint="default"/>
      </w:rPr>
    </w:lvl>
    <w:lvl w:ilvl="3" w:tplc="613A7080" w:tentative="1">
      <w:start w:val="1"/>
      <w:numFmt w:val="bullet"/>
      <w:lvlText w:val="•"/>
      <w:lvlJc w:val="left"/>
      <w:pPr>
        <w:tabs>
          <w:tab w:val="num" w:pos="2880"/>
        </w:tabs>
        <w:ind w:left="2880" w:hanging="360"/>
      </w:pPr>
      <w:rPr>
        <w:rFonts w:ascii="Arial" w:hAnsi="Arial" w:hint="default"/>
      </w:rPr>
    </w:lvl>
    <w:lvl w:ilvl="4" w:tplc="49605D60" w:tentative="1">
      <w:start w:val="1"/>
      <w:numFmt w:val="bullet"/>
      <w:lvlText w:val="•"/>
      <w:lvlJc w:val="left"/>
      <w:pPr>
        <w:tabs>
          <w:tab w:val="num" w:pos="3600"/>
        </w:tabs>
        <w:ind w:left="3600" w:hanging="360"/>
      </w:pPr>
      <w:rPr>
        <w:rFonts w:ascii="Arial" w:hAnsi="Arial" w:hint="default"/>
      </w:rPr>
    </w:lvl>
    <w:lvl w:ilvl="5" w:tplc="8F1A7006" w:tentative="1">
      <w:start w:val="1"/>
      <w:numFmt w:val="bullet"/>
      <w:lvlText w:val="•"/>
      <w:lvlJc w:val="left"/>
      <w:pPr>
        <w:tabs>
          <w:tab w:val="num" w:pos="4320"/>
        </w:tabs>
        <w:ind w:left="4320" w:hanging="360"/>
      </w:pPr>
      <w:rPr>
        <w:rFonts w:ascii="Arial" w:hAnsi="Arial" w:hint="default"/>
      </w:rPr>
    </w:lvl>
    <w:lvl w:ilvl="6" w:tplc="31A04738" w:tentative="1">
      <w:start w:val="1"/>
      <w:numFmt w:val="bullet"/>
      <w:lvlText w:val="•"/>
      <w:lvlJc w:val="left"/>
      <w:pPr>
        <w:tabs>
          <w:tab w:val="num" w:pos="5040"/>
        </w:tabs>
        <w:ind w:left="5040" w:hanging="360"/>
      </w:pPr>
      <w:rPr>
        <w:rFonts w:ascii="Arial" w:hAnsi="Arial" w:hint="default"/>
      </w:rPr>
    </w:lvl>
    <w:lvl w:ilvl="7" w:tplc="7F4E4350" w:tentative="1">
      <w:start w:val="1"/>
      <w:numFmt w:val="bullet"/>
      <w:lvlText w:val="•"/>
      <w:lvlJc w:val="left"/>
      <w:pPr>
        <w:tabs>
          <w:tab w:val="num" w:pos="5760"/>
        </w:tabs>
        <w:ind w:left="5760" w:hanging="360"/>
      </w:pPr>
      <w:rPr>
        <w:rFonts w:ascii="Arial" w:hAnsi="Arial" w:hint="default"/>
      </w:rPr>
    </w:lvl>
    <w:lvl w:ilvl="8" w:tplc="D82217D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2E86E90"/>
    <w:multiLevelType w:val="hybridMultilevel"/>
    <w:tmpl w:val="CCF0B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7C05C3B"/>
    <w:multiLevelType w:val="hybridMultilevel"/>
    <w:tmpl w:val="37A8A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7F41BB7"/>
    <w:multiLevelType w:val="hybridMultilevel"/>
    <w:tmpl w:val="090EC290"/>
    <w:lvl w:ilvl="0" w:tplc="175ED7B4">
      <w:numFmt w:val="bullet"/>
      <w:lvlText w:val="-"/>
      <w:lvlJc w:val="left"/>
      <w:pPr>
        <w:ind w:left="360" w:hanging="360"/>
      </w:pPr>
      <w:rPr>
        <w:rFonts w:ascii="Calibri" w:eastAsiaTheme="minorEastAsia" w:hAnsi="Calibri" w:cstheme="minorBidi" w:hint="default"/>
      </w:rPr>
    </w:lvl>
    <w:lvl w:ilvl="1" w:tplc="04140003">
      <w:start w:val="1"/>
      <w:numFmt w:val="bullet"/>
      <w:lvlText w:val="o"/>
      <w:lvlJc w:val="left"/>
      <w:pPr>
        <w:ind w:left="732" w:hanging="360"/>
      </w:pPr>
      <w:rPr>
        <w:rFonts w:ascii="Courier New" w:hAnsi="Courier New" w:cs="Courier New" w:hint="default"/>
      </w:rPr>
    </w:lvl>
    <w:lvl w:ilvl="2" w:tplc="04140005">
      <w:start w:val="1"/>
      <w:numFmt w:val="bullet"/>
      <w:lvlText w:val=""/>
      <w:lvlJc w:val="left"/>
      <w:pPr>
        <w:ind w:left="1452" w:hanging="360"/>
      </w:pPr>
      <w:rPr>
        <w:rFonts w:ascii="Wingdings" w:hAnsi="Wingdings" w:hint="default"/>
      </w:rPr>
    </w:lvl>
    <w:lvl w:ilvl="3" w:tplc="04140001" w:tentative="1">
      <w:start w:val="1"/>
      <w:numFmt w:val="bullet"/>
      <w:lvlText w:val=""/>
      <w:lvlJc w:val="left"/>
      <w:pPr>
        <w:ind w:left="2172" w:hanging="360"/>
      </w:pPr>
      <w:rPr>
        <w:rFonts w:ascii="Symbol" w:hAnsi="Symbol" w:hint="default"/>
      </w:rPr>
    </w:lvl>
    <w:lvl w:ilvl="4" w:tplc="04140003" w:tentative="1">
      <w:start w:val="1"/>
      <w:numFmt w:val="bullet"/>
      <w:lvlText w:val="o"/>
      <w:lvlJc w:val="left"/>
      <w:pPr>
        <w:ind w:left="2892" w:hanging="360"/>
      </w:pPr>
      <w:rPr>
        <w:rFonts w:ascii="Courier New" w:hAnsi="Courier New" w:cs="Courier New" w:hint="default"/>
      </w:rPr>
    </w:lvl>
    <w:lvl w:ilvl="5" w:tplc="04140005" w:tentative="1">
      <w:start w:val="1"/>
      <w:numFmt w:val="bullet"/>
      <w:lvlText w:val=""/>
      <w:lvlJc w:val="left"/>
      <w:pPr>
        <w:ind w:left="3612" w:hanging="360"/>
      </w:pPr>
      <w:rPr>
        <w:rFonts w:ascii="Wingdings" w:hAnsi="Wingdings" w:hint="default"/>
      </w:rPr>
    </w:lvl>
    <w:lvl w:ilvl="6" w:tplc="04140001" w:tentative="1">
      <w:start w:val="1"/>
      <w:numFmt w:val="bullet"/>
      <w:lvlText w:val=""/>
      <w:lvlJc w:val="left"/>
      <w:pPr>
        <w:ind w:left="4332" w:hanging="360"/>
      </w:pPr>
      <w:rPr>
        <w:rFonts w:ascii="Symbol" w:hAnsi="Symbol" w:hint="default"/>
      </w:rPr>
    </w:lvl>
    <w:lvl w:ilvl="7" w:tplc="04140003" w:tentative="1">
      <w:start w:val="1"/>
      <w:numFmt w:val="bullet"/>
      <w:lvlText w:val="o"/>
      <w:lvlJc w:val="left"/>
      <w:pPr>
        <w:ind w:left="5052" w:hanging="360"/>
      </w:pPr>
      <w:rPr>
        <w:rFonts w:ascii="Courier New" w:hAnsi="Courier New" w:cs="Courier New" w:hint="default"/>
      </w:rPr>
    </w:lvl>
    <w:lvl w:ilvl="8" w:tplc="04140005" w:tentative="1">
      <w:start w:val="1"/>
      <w:numFmt w:val="bullet"/>
      <w:lvlText w:val=""/>
      <w:lvlJc w:val="left"/>
      <w:pPr>
        <w:ind w:left="5772" w:hanging="360"/>
      </w:pPr>
      <w:rPr>
        <w:rFonts w:ascii="Wingdings" w:hAnsi="Wingdings" w:hint="default"/>
      </w:rPr>
    </w:lvl>
  </w:abstractNum>
  <w:abstractNum w:abstractNumId="37" w15:restartNumberingAfterBreak="0">
    <w:nsid w:val="546D210A"/>
    <w:multiLevelType w:val="hybridMultilevel"/>
    <w:tmpl w:val="515820C2"/>
    <w:lvl w:ilvl="0" w:tplc="362EEE1A">
      <w:start w:val="1"/>
      <w:numFmt w:val="bullet"/>
      <w:lvlText w:val="•"/>
      <w:lvlJc w:val="left"/>
      <w:pPr>
        <w:tabs>
          <w:tab w:val="num" w:pos="720"/>
        </w:tabs>
        <w:ind w:left="720" w:hanging="360"/>
      </w:pPr>
      <w:rPr>
        <w:rFonts w:ascii="Arial" w:hAnsi="Arial" w:hint="default"/>
      </w:rPr>
    </w:lvl>
    <w:lvl w:ilvl="1" w:tplc="F94EB2DE" w:tentative="1">
      <w:start w:val="1"/>
      <w:numFmt w:val="bullet"/>
      <w:lvlText w:val="•"/>
      <w:lvlJc w:val="left"/>
      <w:pPr>
        <w:tabs>
          <w:tab w:val="num" w:pos="1440"/>
        </w:tabs>
        <w:ind w:left="1440" w:hanging="360"/>
      </w:pPr>
      <w:rPr>
        <w:rFonts w:ascii="Arial" w:hAnsi="Arial" w:hint="default"/>
      </w:rPr>
    </w:lvl>
    <w:lvl w:ilvl="2" w:tplc="5AA4DE6C" w:tentative="1">
      <w:start w:val="1"/>
      <w:numFmt w:val="bullet"/>
      <w:lvlText w:val="•"/>
      <w:lvlJc w:val="left"/>
      <w:pPr>
        <w:tabs>
          <w:tab w:val="num" w:pos="2160"/>
        </w:tabs>
        <w:ind w:left="2160" w:hanging="360"/>
      </w:pPr>
      <w:rPr>
        <w:rFonts w:ascii="Arial" w:hAnsi="Arial" w:hint="default"/>
      </w:rPr>
    </w:lvl>
    <w:lvl w:ilvl="3" w:tplc="7C8EC9D4" w:tentative="1">
      <w:start w:val="1"/>
      <w:numFmt w:val="bullet"/>
      <w:lvlText w:val="•"/>
      <w:lvlJc w:val="left"/>
      <w:pPr>
        <w:tabs>
          <w:tab w:val="num" w:pos="2880"/>
        </w:tabs>
        <w:ind w:left="2880" w:hanging="360"/>
      </w:pPr>
      <w:rPr>
        <w:rFonts w:ascii="Arial" w:hAnsi="Arial" w:hint="default"/>
      </w:rPr>
    </w:lvl>
    <w:lvl w:ilvl="4" w:tplc="3D30E26C" w:tentative="1">
      <w:start w:val="1"/>
      <w:numFmt w:val="bullet"/>
      <w:lvlText w:val="•"/>
      <w:lvlJc w:val="left"/>
      <w:pPr>
        <w:tabs>
          <w:tab w:val="num" w:pos="3600"/>
        </w:tabs>
        <w:ind w:left="3600" w:hanging="360"/>
      </w:pPr>
      <w:rPr>
        <w:rFonts w:ascii="Arial" w:hAnsi="Arial" w:hint="default"/>
      </w:rPr>
    </w:lvl>
    <w:lvl w:ilvl="5" w:tplc="F580EF82" w:tentative="1">
      <w:start w:val="1"/>
      <w:numFmt w:val="bullet"/>
      <w:lvlText w:val="•"/>
      <w:lvlJc w:val="left"/>
      <w:pPr>
        <w:tabs>
          <w:tab w:val="num" w:pos="4320"/>
        </w:tabs>
        <w:ind w:left="4320" w:hanging="360"/>
      </w:pPr>
      <w:rPr>
        <w:rFonts w:ascii="Arial" w:hAnsi="Arial" w:hint="default"/>
      </w:rPr>
    </w:lvl>
    <w:lvl w:ilvl="6" w:tplc="F418D8D0" w:tentative="1">
      <w:start w:val="1"/>
      <w:numFmt w:val="bullet"/>
      <w:lvlText w:val="•"/>
      <w:lvlJc w:val="left"/>
      <w:pPr>
        <w:tabs>
          <w:tab w:val="num" w:pos="5040"/>
        </w:tabs>
        <w:ind w:left="5040" w:hanging="360"/>
      </w:pPr>
      <w:rPr>
        <w:rFonts w:ascii="Arial" w:hAnsi="Arial" w:hint="default"/>
      </w:rPr>
    </w:lvl>
    <w:lvl w:ilvl="7" w:tplc="3800E42E" w:tentative="1">
      <w:start w:val="1"/>
      <w:numFmt w:val="bullet"/>
      <w:lvlText w:val="•"/>
      <w:lvlJc w:val="left"/>
      <w:pPr>
        <w:tabs>
          <w:tab w:val="num" w:pos="5760"/>
        </w:tabs>
        <w:ind w:left="5760" w:hanging="360"/>
      </w:pPr>
      <w:rPr>
        <w:rFonts w:ascii="Arial" w:hAnsi="Arial" w:hint="default"/>
      </w:rPr>
    </w:lvl>
    <w:lvl w:ilvl="8" w:tplc="5142CAB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5C0726A"/>
    <w:multiLevelType w:val="hybridMultilevel"/>
    <w:tmpl w:val="14045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C6E3D92"/>
    <w:multiLevelType w:val="hybridMultilevel"/>
    <w:tmpl w:val="B93819CC"/>
    <w:lvl w:ilvl="0" w:tplc="C42699C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EE7189B"/>
    <w:multiLevelType w:val="hybridMultilevel"/>
    <w:tmpl w:val="D60AF768"/>
    <w:lvl w:ilvl="0" w:tplc="AECA0582">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16B01F6"/>
    <w:multiLevelType w:val="multilevel"/>
    <w:tmpl w:val="B0EA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994BC9"/>
    <w:multiLevelType w:val="hybridMultilevel"/>
    <w:tmpl w:val="407C268C"/>
    <w:lvl w:ilvl="0" w:tplc="064AC4B4">
      <w:start w:val="14"/>
      <w:numFmt w:val="bullet"/>
      <w:lvlText w:val="-"/>
      <w:lvlJc w:val="left"/>
      <w:pPr>
        <w:ind w:left="360" w:hanging="360"/>
      </w:pPr>
      <w:rPr>
        <w:rFonts w:ascii="Calibri" w:eastAsiaTheme="minorEastAsia" w:hAnsi="Calibri" w:cs="Calibri" w:hint="default"/>
      </w:rPr>
    </w:lvl>
    <w:lvl w:ilvl="1" w:tplc="064AC4B4">
      <w:start w:val="14"/>
      <w:numFmt w:val="bullet"/>
      <w:lvlText w:val="-"/>
      <w:lvlJc w:val="left"/>
      <w:pPr>
        <w:ind w:left="1080" w:hanging="360"/>
      </w:pPr>
      <w:rPr>
        <w:rFonts w:ascii="Calibri" w:eastAsiaTheme="minorEastAsia" w:hAnsi="Calibri" w:cs="Calibr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6D757E37"/>
    <w:multiLevelType w:val="hybridMultilevel"/>
    <w:tmpl w:val="BEB24F7A"/>
    <w:lvl w:ilvl="0" w:tplc="6E007FB0">
      <w:start w:val="1"/>
      <w:numFmt w:val="bullet"/>
      <w:lvlText w:val="•"/>
      <w:lvlJc w:val="left"/>
      <w:pPr>
        <w:tabs>
          <w:tab w:val="num" w:pos="720"/>
        </w:tabs>
        <w:ind w:left="720" w:hanging="360"/>
      </w:pPr>
      <w:rPr>
        <w:rFonts w:ascii="Arial" w:hAnsi="Arial" w:hint="default"/>
      </w:rPr>
    </w:lvl>
    <w:lvl w:ilvl="1" w:tplc="2B54AE32" w:tentative="1">
      <w:start w:val="1"/>
      <w:numFmt w:val="bullet"/>
      <w:lvlText w:val="•"/>
      <w:lvlJc w:val="left"/>
      <w:pPr>
        <w:tabs>
          <w:tab w:val="num" w:pos="1440"/>
        </w:tabs>
        <w:ind w:left="1440" w:hanging="360"/>
      </w:pPr>
      <w:rPr>
        <w:rFonts w:ascii="Arial" w:hAnsi="Arial" w:hint="default"/>
      </w:rPr>
    </w:lvl>
    <w:lvl w:ilvl="2" w:tplc="56046DF8" w:tentative="1">
      <w:start w:val="1"/>
      <w:numFmt w:val="bullet"/>
      <w:lvlText w:val="•"/>
      <w:lvlJc w:val="left"/>
      <w:pPr>
        <w:tabs>
          <w:tab w:val="num" w:pos="2160"/>
        </w:tabs>
        <w:ind w:left="2160" w:hanging="360"/>
      </w:pPr>
      <w:rPr>
        <w:rFonts w:ascii="Arial" w:hAnsi="Arial" w:hint="default"/>
      </w:rPr>
    </w:lvl>
    <w:lvl w:ilvl="3" w:tplc="50C4E92A" w:tentative="1">
      <w:start w:val="1"/>
      <w:numFmt w:val="bullet"/>
      <w:lvlText w:val="•"/>
      <w:lvlJc w:val="left"/>
      <w:pPr>
        <w:tabs>
          <w:tab w:val="num" w:pos="2880"/>
        </w:tabs>
        <w:ind w:left="2880" w:hanging="360"/>
      </w:pPr>
      <w:rPr>
        <w:rFonts w:ascii="Arial" w:hAnsi="Arial" w:hint="default"/>
      </w:rPr>
    </w:lvl>
    <w:lvl w:ilvl="4" w:tplc="AEE4E72E" w:tentative="1">
      <w:start w:val="1"/>
      <w:numFmt w:val="bullet"/>
      <w:lvlText w:val="•"/>
      <w:lvlJc w:val="left"/>
      <w:pPr>
        <w:tabs>
          <w:tab w:val="num" w:pos="3600"/>
        </w:tabs>
        <w:ind w:left="3600" w:hanging="360"/>
      </w:pPr>
      <w:rPr>
        <w:rFonts w:ascii="Arial" w:hAnsi="Arial" w:hint="default"/>
      </w:rPr>
    </w:lvl>
    <w:lvl w:ilvl="5" w:tplc="74345B20" w:tentative="1">
      <w:start w:val="1"/>
      <w:numFmt w:val="bullet"/>
      <w:lvlText w:val="•"/>
      <w:lvlJc w:val="left"/>
      <w:pPr>
        <w:tabs>
          <w:tab w:val="num" w:pos="4320"/>
        </w:tabs>
        <w:ind w:left="4320" w:hanging="360"/>
      </w:pPr>
      <w:rPr>
        <w:rFonts w:ascii="Arial" w:hAnsi="Arial" w:hint="default"/>
      </w:rPr>
    </w:lvl>
    <w:lvl w:ilvl="6" w:tplc="46F458E8" w:tentative="1">
      <w:start w:val="1"/>
      <w:numFmt w:val="bullet"/>
      <w:lvlText w:val="•"/>
      <w:lvlJc w:val="left"/>
      <w:pPr>
        <w:tabs>
          <w:tab w:val="num" w:pos="5040"/>
        </w:tabs>
        <w:ind w:left="5040" w:hanging="360"/>
      </w:pPr>
      <w:rPr>
        <w:rFonts w:ascii="Arial" w:hAnsi="Arial" w:hint="default"/>
      </w:rPr>
    </w:lvl>
    <w:lvl w:ilvl="7" w:tplc="2F0C57E2" w:tentative="1">
      <w:start w:val="1"/>
      <w:numFmt w:val="bullet"/>
      <w:lvlText w:val="•"/>
      <w:lvlJc w:val="left"/>
      <w:pPr>
        <w:tabs>
          <w:tab w:val="num" w:pos="5760"/>
        </w:tabs>
        <w:ind w:left="5760" w:hanging="360"/>
      </w:pPr>
      <w:rPr>
        <w:rFonts w:ascii="Arial" w:hAnsi="Arial" w:hint="default"/>
      </w:rPr>
    </w:lvl>
    <w:lvl w:ilvl="8" w:tplc="E04C4DC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400525"/>
    <w:multiLevelType w:val="hybridMultilevel"/>
    <w:tmpl w:val="2BAA8770"/>
    <w:lvl w:ilvl="0" w:tplc="59245380">
      <w:start w:val="1"/>
      <w:numFmt w:val="bullet"/>
      <w:lvlText w:val="•"/>
      <w:lvlJc w:val="left"/>
      <w:pPr>
        <w:tabs>
          <w:tab w:val="num" w:pos="720"/>
        </w:tabs>
        <w:ind w:left="720" w:hanging="360"/>
      </w:pPr>
      <w:rPr>
        <w:rFonts w:ascii="Arial" w:hAnsi="Arial" w:hint="default"/>
      </w:rPr>
    </w:lvl>
    <w:lvl w:ilvl="1" w:tplc="C0D8D7E0">
      <w:numFmt w:val="bullet"/>
      <w:lvlText w:val="•"/>
      <w:lvlJc w:val="left"/>
      <w:pPr>
        <w:tabs>
          <w:tab w:val="num" w:pos="1440"/>
        </w:tabs>
        <w:ind w:left="1440" w:hanging="360"/>
      </w:pPr>
      <w:rPr>
        <w:rFonts w:ascii="Arial" w:hAnsi="Arial" w:hint="default"/>
      </w:rPr>
    </w:lvl>
    <w:lvl w:ilvl="2" w:tplc="2F44B00C" w:tentative="1">
      <w:start w:val="1"/>
      <w:numFmt w:val="bullet"/>
      <w:lvlText w:val="•"/>
      <w:lvlJc w:val="left"/>
      <w:pPr>
        <w:tabs>
          <w:tab w:val="num" w:pos="2160"/>
        </w:tabs>
        <w:ind w:left="2160" w:hanging="360"/>
      </w:pPr>
      <w:rPr>
        <w:rFonts w:ascii="Arial" w:hAnsi="Arial" w:hint="default"/>
      </w:rPr>
    </w:lvl>
    <w:lvl w:ilvl="3" w:tplc="58DEBD70" w:tentative="1">
      <w:start w:val="1"/>
      <w:numFmt w:val="bullet"/>
      <w:lvlText w:val="•"/>
      <w:lvlJc w:val="left"/>
      <w:pPr>
        <w:tabs>
          <w:tab w:val="num" w:pos="2880"/>
        </w:tabs>
        <w:ind w:left="2880" w:hanging="360"/>
      </w:pPr>
      <w:rPr>
        <w:rFonts w:ascii="Arial" w:hAnsi="Arial" w:hint="default"/>
      </w:rPr>
    </w:lvl>
    <w:lvl w:ilvl="4" w:tplc="17E04EAE" w:tentative="1">
      <w:start w:val="1"/>
      <w:numFmt w:val="bullet"/>
      <w:lvlText w:val="•"/>
      <w:lvlJc w:val="left"/>
      <w:pPr>
        <w:tabs>
          <w:tab w:val="num" w:pos="3600"/>
        </w:tabs>
        <w:ind w:left="3600" w:hanging="360"/>
      </w:pPr>
      <w:rPr>
        <w:rFonts w:ascii="Arial" w:hAnsi="Arial" w:hint="default"/>
      </w:rPr>
    </w:lvl>
    <w:lvl w:ilvl="5" w:tplc="BD20F840" w:tentative="1">
      <w:start w:val="1"/>
      <w:numFmt w:val="bullet"/>
      <w:lvlText w:val="•"/>
      <w:lvlJc w:val="left"/>
      <w:pPr>
        <w:tabs>
          <w:tab w:val="num" w:pos="4320"/>
        </w:tabs>
        <w:ind w:left="4320" w:hanging="360"/>
      </w:pPr>
      <w:rPr>
        <w:rFonts w:ascii="Arial" w:hAnsi="Arial" w:hint="default"/>
      </w:rPr>
    </w:lvl>
    <w:lvl w:ilvl="6" w:tplc="72F2273A" w:tentative="1">
      <w:start w:val="1"/>
      <w:numFmt w:val="bullet"/>
      <w:lvlText w:val="•"/>
      <w:lvlJc w:val="left"/>
      <w:pPr>
        <w:tabs>
          <w:tab w:val="num" w:pos="5040"/>
        </w:tabs>
        <w:ind w:left="5040" w:hanging="360"/>
      </w:pPr>
      <w:rPr>
        <w:rFonts w:ascii="Arial" w:hAnsi="Arial" w:hint="default"/>
      </w:rPr>
    </w:lvl>
    <w:lvl w:ilvl="7" w:tplc="28383F88" w:tentative="1">
      <w:start w:val="1"/>
      <w:numFmt w:val="bullet"/>
      <w:lvlText w:val="•"/>
      <w:lvlJc w:val="left"/>
      <w:pPr>
        <w:tabs>
          <w:tab w:val="num" w:pos="5760"/>
        </w:tabs>
        <w:ind w:left="5760" w:hanging="360"/>
      </w:pPr>
      <w:rPr>
        <w:rFonts w:ascii="Arial" w:hAnsi="Arial" w:hint="default"/>
      </w:rPr>
    </w:lvl>
    <w:lvl w:ilvl="8" w:tplc="B9C66846" w:tentative="1">
      <w:start w:val="1"/>
      <w:numFmt w:val="bullet"/>
      <w:lvlText w:val="•"/>
      <w:lvlJc w:val="left"/>
      <w:pPr>
        <w:tabs>
          <w:tab w:val="num" w:pos="6480"/>
        </w:tabs>
        <w:ind w:left="6480" w:hanging="360"/>
      </w:pPr>
      <w:rPr>
        <w:rFonts w:ascii="Arial" w:hAnsi="Arial" w:hint="default"/>
      </w:rPr>
    </w:lvl>
  </w:abstractNum>
  <w:num w:numId="1" w16cid:durableId="612905640">
    <w:abstractNumId w:val="10"/>
  </w:num>
  <w:num w:numId="2" w16cid:durableId="228465601">
    <w:abstractNumId w:val="10"/>
  </w:num>
  <w:num w:numId="3" w16cid:durableId="1484394470">
    <w:abstractNumId w:val="19"/>
  </w:num>
  <w:num w:numId="4" w16cid:durableId="1192302297">
    <w:abstractNumId w:val="37"/>
  </w:num>
  <w:num w:numId="5" w16cid:durableId="1570770014">
    <w:abstractNumId w:val="26"/>
  </w:num>
  <w:num w:numId="6" w16cid:durableId="1485127622">
    <w:abstractNumId w:val="38"/>
  </w:num>
  <w:num w:numId="7" w16cid:durableId="606429784">
    <w:abstractNumId w:val="5"/>
  </w:num>
  <w:num w:numId="8" w16cid:durableId="154104765">
    <w:abstractNumId w:val="23"/>
  </w:num>
  <w:num w:numId="9" w16cid:durableId="1084572729">
    <w:abstractNumId w:val="36"/>
  </w:num>
  <w:num w:numId="10" w16cid:durableId="1881625100">
    <w:abstractNumId w:val="42"/>
  </w:num>
  <w:num w:numId="11" w16cid:durableId="1231505663">
    <w:abstractNumId w:val="20"/>
  </w:num>
  <w:num w:numId="12" w16cid:durableId="595288646">
    <w:abstractNumId w:val="40"/>
  </w:num>
  <w:num w:numId="13" w16cid:durableId="1928028310">
    <w:abstractNumId w:val="13"/>
  </w:num>
  <w:num w:numId="14" w16cid:durableId="288317869">
    <w:abstractNumId w:val="0"/>
  </w:num>
  <w:num w:numId="15" w16cid:durableId="93401127">
    <w:abstractNumId w:val="41"/>
  </w:num>
  <w:num w:numId="16" w16cid:durableId="377054565">
    <w:abstractNumId w:val="6"/>
  </w:num>
  <w:num w:numId="17" w16cid:durableId="785932923">
    <w:abstractNumId w:val="21"/>
  </w:num>
  <w:num w:numId="18" w16cid:durableId="1395470606">
    <w:abstractNumId w:val="22"/>
  </w:num>
  <w:num w:numId="19" w16cid:durableId="315498126">
    <w:abstractNumId w:val="30"/>
  </w:num>
  <w:num w:numId="20" w16cid:durableId="1692342102">
    <w:abstractNumId w:val="32"/>
  </w:num>
  <w:num w:numId="21" w16cid:durableId="66222602">
    <w:abstractNumId w:val="29"/>
  </w:num>
  <w:num w:numId="22" w16cid:durableId="825702134">
    <w:abstractNumId w:val="33"/>
  </w:num>
  <w:num w:numId="23" w16cid:durableId="1173834990">
    <w:abstractNumId w:val="43"/>
  </w:num>
  <w:num w:numId="24" w16cid:durableId="42870321">
    <w:abstractNumId w:val="2"/>
  </w:num>
  <w:num w:numId="25" w16cid:durableId="1804614331">
    <w:abstractNumId w:val="28"/>
  </w:num>
  <w:num w:numId="26" w16cid:durableId="1208495376">
    <w:abstractNumId w:val="24"/>
  </w:num>
  <w:num w:numId="27" w16cid:durableId="2132358303">
    <w:abstractNumId w:val="12"/>
  </w:num>
  <w:num w:numId="28" w16cid:durableId="593607">
    <w:abstractNumId w:val="8"/>
  </w:num>
  <w:num w:numId="29" w16cid:durableId="425930607">
    <w:abstractNumId w:val="44"/>
  </w:num>
  <w:num w:numId="30" w16cid:durableId="1838299181">
    <w:abstractNumId w:val="17"/>
  </w:num>
  <w:num w:numId="31" w16cid:durableId="1175609041">
    <w:abstractNumId w:val="11"/>
  </w:num>
  <w:num w:numId="32" w16cid:durableId="1000936049">
    <w:abstractNumId w:val="7"/>
  </w:num>
  <w:num w:numId="33" w16cid:durableId="811679720">
    <w:abstractNumId w:val="25"/>
  </w:num>
  <w:num w:numId="34" w16cid:durableId="1544247271">
    <w:abstractNumId w:val="9"/>
  </w:num>
  <w:num w:numId="35" w16cid:durableId="183859360">
    <w:abstractNumId w:val="1"/>
  </w:num>
  <w:num w:numId="36" w16cid:durableId="1768960869">
    <w:abstractNumId w:val="35"/>
  </w:num>
  <w:num w:numId="37" w16cid:durableId="1484198586">
    <w:abstractNumId w:val="34"/>
  </w:num>
  <w:num w:numId="38" w16cid:durableId="738945556">
    <w:abstractNumId w:val="4"/>
  </w:num>
  <w:num w:numId="39" w16cid:durableId="1419138373">
    <w:abstractNumId w:val="31"/>
  </w:num>
  <w:num w:numId="40" w16cid:durableId="108161873">
    <w:abstractNumId w:val="18"/>
  </w:num>
  <w:num w:numId="41" w16cid:durableId="1511993359">
    <w:abstractNumId w:val="39"/>
  </w:num>
  <w:num w:numId="42" w16cid:durableId="1656883520">
    <w:abstractNumId w:val="16"/>
  </w:num>
  <w:num w:numId="43" w16cid:durableId="401029959">
    <w:abstractNumId w:val="14"/>
  </w:num>
  <w:num w:numId="44" w16cid:durableId="353387656">
    <w:abstractNumId w:val="27"/>
  </w:num>
  <w:num w:numId="45" w16cid:durableId="28190635">
    <w:abstractNumId w:val="3"/>
  </w:num>
  <w:num w:numId="46" w16cid:durableId="146704193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F29"/>
    <w:rsid w:val="00000237"/>
    <w:rsid w:val="0000031A"/>
    <w:rsid w:val="0000161C"/>
    <w:rsid w:val="000022D4"/>
    <w:rsid w:val="00002420"/>
    <w:rsid w:val="00002DCA"/>
    <w:rsid w:val="000033EB"/>
    <w:rsid w:val="00003856"/>
    <w:rsid w:val="000039B0"/>
    <w:rsid w:val="000041D7"/>
    <w:rsid w:val="0000509C"/>
    <w:rsid w:val="00006A24"/>
    <w:rsid w:val="0000724F"/>
    <w:rsid w:val="0000747C"/>
    <w:rsid w:val="000118BE"/>
    <w:rsid w:val="00013BBC"/>
    <w:rsid w:val="000140F1"/>
    <w:rsid w:val="0001459D"/>
    <w:rsid w:val="00014BDC"/>
    <w:rsid w:val="00014F47"/>
    <w:rsid w:val="00014FA4"/>
    <w:rsid w:val="0001578E"/>
    <w:rsid w:val="000166A4"/>
    <w:rsid w:val="000170BE"/>
    <w:rsid w:val="000209BB"/>
    <w:rsid w:val="0002102F"/>
    <w:rsid w:val="00021575"/>
    <w:rsid w:val="00021631"/>
    <w:rsid w:val="000216C9"/>
    <w:rsid w:val="000221C9"/>
    <w:rsid w:val="000225BA"/>
    <w:rsid w:val="00022936"/>
    <w:rsid w:val="00023265"/>
    <w:rsid w:val="00023983"/>
    <w:rsid w:val="00023B9E"/>
    <w:rsid w:val="00024DB2"/>
    <w:rsid w:val="000250BE"/>
    <w:rsid w:val="00026291"/>
    <w:rsid w:val="0002717E"/>
    <w:rsid w:val="00027A31"/>
    <w:rsid w:val="00027B0E"/>
    <w:rsid w:val="000317C2"/>
    <w:rsid w:val="000352F3"/>
    <w:rsid w:val="00035BFC"/>
    <w:rsid w:val="00040DF4"/>
    <w:rsid w:val="00041011"/>
    <w:rsid w:val="000416E4"/>
    <w:rsid w:val="00042530"/>
    <w:rsid w:val="00042F0C"/>
    <w:rsid w:val="00043178"/>
    <w:rsid w:val="000449DB"/>
    <w:rsid w:val="0004664F"/>
    <w:rsid w:val="000472DD"/>
    <w:rsid w:val="00050039"/>
    <w:rsid w:val="000520E1"/>
    <w:rsid w:val="0005428B"/>
    <w:rsid w:val="00055389"/>
    <w:rsid w:val="00056EC7"/>
    <w:rsid w:val="00057292"/>
    <w:rsid w:val="00060422"/>
    <w:rsid w:val="00061033"/>
    <w:rsid w:val="0006131E"/>
    <w:rsid w:val="00061642"/>
    <w:rsid w:val="000630D0"/>
    <w:rsid w:val="0006331B"/>
    <w:rsid w:val="00063FA0"/>
    <w:rsid w:val="000677D7"/>
    <w:rsid w:val="0007172C"/>
    <w:rsid w:val="00071CE8"/>
    <w:rsid w:val="00071F61"/>
    <w:rsid w:val="0007345A"/>
    <w:rsid w:val="00074879"/>
    <w:rsid w:val="00076BCD"/>
    <w:rsid w:val="000776B3"/>
    <w:rsid w:val="00077D32"/>
    <w:rsid w:val="00081254"/>
    <w:rsid w:val="0008126F"/>
    <w:rsid w:val="000814FB"/>
    <w:rsid w:val="00081940"/>
    <w:rsid w:val="00081BA0"/>
    <w:rsid w:val="0008242D"/>
    <w:rsid w:val="0008525F"/>
    <w:rsid w:val="000853D9"/>
    <w:rsid w:val="000868C2"/>
    <w:rsid w:val="0008789A"/>
    <w:rsid w:val="00087DF5"/>
    <w:rsid w:val="00087EFA"/>
    <w:rsid w:val="00093A78"/>
    <w:rsid w:val="00094FBE"/>
    <w:rsid w:val="000959B1"/>
    <w:rsid w:val="00095D06"/>
    <w:rsid w:val="000A048E"/>
    <w:rsid w:val="000A1978"/>
    <w:rsid w:val="000A3BE3"/>
    <w:rsid w:val="000A44B2"/>
    <w:rsid w:val="000A7CC6"/>
    <w:rsid w:val="000B0425"/>
    <w:rsid w:val="000B0B08"/>
    <w:rsid w:val="000B2CD9"/>
    <w:rsid w:val="000B2F2B"/>
    <w:rsid w:val="000B3CC5"/>
    <w:rsid w:val="000B404B"/>
    <w:rsid w:val="000B4F0A"/>
    <w:rsid w:val="000B6312"/>
    <w:rsid w:val="000B66B7"/>
    <w:rsid w:val="000C0292"/>
    <w:rsid w:val="000C044D"/>
    <w:rsid w:val="000C061E"/>
    <w:rsid w:val="000C2256"/>
    <w:rsid w:val="000C2F17"/>
    <w:rsid w:val="000C4BE9"/>
    <w:rsid w:val="000C5472"/>
    <w:rsid w:val="000C76A4"/>
    <w:rsid w:val="000D0707"/>
    <w:rsid w:val="000D1769"/>
    <w:rsid w:val="000D5D01"/>
    <w:rsid w:val="000E0108"/>
    <w:rsid w:val="000E04E2"/>
    <w:rsid w:val="000E0EC8"/>
    <w:rsid w:val="000E1F19"/>
    <w:rsid w:val="000E263A"/>
    <w:rsid w:val="000E4E84"/>
    <w:rsid w:val="000E54D2"/>
    <w:rsid w:val="000F1D96"/>
    <w:rsid w:val="000F1DEC"/>
    <w:rsid w:val="000F3797"/>
    <w:rsid w:val="000F4086"/>
    <w:rsid w:val="000F6BF7"/>
    <w:rsid w:val="001000BB"/>
    <w:rsid w:val="00101F56"/>
    <w:rsid w:val="0010286E"/>
    <w:rsid w:val="00104626"/>
    <w:rsid w:val="00106105"/>
    <w:rsid w:val="00107277"/>
    <w:rsid w:val="00107E48"/>
    <w:rsid w:val="00107E6B"/>
    <w:rsid w:val="00107FD6"/>
    <w:rsid w:val="001100DF"/>
    <w:rsid w:val="00111583"/>
    <w:rsid w:val="0011235F"/>
    <w:rsid w:val="001138D9"/>
    <w:rsid w:val="0011397D"/>
    <w:rsid w:val="00113C2C"/>
    <w:rsid w:val="001143C3"/>
    <w:rsid w:val="001159DB"/>
    <w:rsid w:val="001159F6"/>
    <w:rsid w:val="00116583"/>
    <w:rsid w:val="0011751C"/>
    <w:rsid w:val="001227C2"/>
    <w:rsid w:val="001229B1"/>
    <w:rsid w:val="00122C2C"/>
    <w:rsid w:val="0012310E"/>
    <w:rsid w:val="00123CE8"/>
    <w:rsid w:val="00124F6D"/>
    <w:rsid w:val="00125048"/>
    <w:rsid w:val="0012628D"/>
    <w:rsid w:val="00130A7E"/>
    <w:rsid w:val="00131BEE"/>
    <w:rsid w:val="0013257C"/>
    <w:rsid w:val="001327C7"/>
    <w:rsid w:val="001329CB"/>
    <w:rsid w:val="00133FC6"/>
    <w:rsid w:val="001343DA"/>
    <w:rsid w:val="001363CD"/>
    <w:rsid w:val="0013785D"/>
    <w:rsid w:val="00140B42"/>
    <w:rsid w:val="00141B97"/>
    <w:rsid w:val="001422D9"/>
    <w:rsid w:val="0014384A"/>
    <w:rsid w:val="001502EB"/>
    <w:rsid w:val="00152C16"/>
    <w:rsid w:val="00152C45"/>
    <w:rsid w:val="001531BE"/>
    <w:rsid w:val="00153977"/>
    <w:rsid w:val="00154063"/>
    <w:rsid w:val="0015446B"/>
    <w:rsid w:val="00154BCC"/>
    <w:rsid w:val="001561DE"/>
    <w:rsid w:val="00157A04"/>
    <w:rsid w:val="001607ED"/>
    <w:rsid w:val="0016294A"/>
    <w:rsid w:val="00162EE5"/>
    <w:rsid w:val="00165BC0"/>
    <w:rsid w:val="00165DAF"/>
    <w:rsid w:val="00166AF8"/>
    <w:rsid w:val="00167851"/>
    <w:rsid w:val="00167C7C"/>
    <w:rsid w:val="00170112"/>
    <w:rsid w:val="00171438"/>
    <w:rsid w:val="00171DA0"/>
    <w:rsid w:val="001727E9"/>
    <w:rsid w:val="001765A5"/>
    <w:rsid w:val="001767FE"/>
    <w:rsid w:val="00177F4C"/>
    <w:rsid w:val="00181312"/>
    <w:rsid w:val="0018156C"/>
    <w:rsid w:val="00182499"/>
    <w:rsid w:val="001841A7"/>
    <w:rsid w:val="00184962"/>
    <w:rsid w:val="00184B2E"/>
    <w:rsid w:val="00187C30"/>
    <w:rsid w:val="0019185B"/>
    <w:rsid w:val="00191DD6"/>
    <w:rsid w:val="00192E27"/>
    <w:rsid w:val="001934EC"/>
    <w:rsid w:val="001936AE"/>
    <w:rsid w:val="001937F2"/>
    <w:rsid w:val="001956C7"/>
    <w:rsid w:val="00197387"/>
    <w:rsid w:val="00197977"/>
    <w:rsid w:val="001A20D0"/>
    <w:rsid w:val="001A2B25"/>
    <w:rsid w:val="001A31DE"/>
    <w:rsid w:val="001A496C"/>
    <w:rsid w:val="001A52CD"/>
    <w:rsid w:val="001A549F"/>
    <w:rsid w:val="001A6041"/>
    <w:rsid w:val="001A6652"/>
    <w:rsid w:val="001A6C29"/>
    <w:rsid w:val="001A6F45"/>
    <w:rsid w:val="001A7CC2"/>
    <w:rsid w:val="001B2557"/>
    <w:rsid w:val="001B2E24"/>
    <w:rsid w:val="001B39BD"/>
    <w:rsid w:val="001B5B83"/>
    <w:rsid w:val="001B6E15"/>
    <w:rsid w:val="001C0BA8"/>
    <w:rsid w:val="001C20AA"/>
    <w:rsid w:val="001C3577"/>
    <w:rsid w:val="001C3D3B"/>
    <w:rsid w:val="001C7188"/>
    <w:rsid w:val="001D03D6"/>
    <w:rsid w:val="001D0B4F"/>
    <w:rsid w:val="001D1CFE"/>
    <w:rsid w:val="001D335D"/>
    <w:rsid w:val="001D3372"/>
    <w:rsid w:val="001D37DE"/>
    <w:rsid w:val="001D3988"/>
    <w:rsid w:val="001D3C5C"/>
    <w:rsid w:val="001D48A6"/>
    <w:rsid w:val="001D4BD3"/>
    <w:rsid w:val="001D6037"/>
    <w:rsid w:val="001D642C"/>
    <w:rsid w:val="001D6747"/>
    <w:rsid w:val="001D783D"/>
    <w:rsid w:val="001E0E66"/>
    <w:rsid w:val="001E18E0"/>
    <w:rsid w:val="001E4D68"/>
    <w:rsid w:val="001E5061"/>
    <w:rsid w:val="001E57E8"/>
    <w:rsid w:val="001E6627"/>
    <w:rsid w:val="001E6E40"/>
    <w:rsid w:val="001E6EA5"/>
    <w:rsid w:val="001E777A"/>
    <w:rsid w:val="001F1699"/>
    <w:rsid w:val="001F1C3C"/>
    <w:rsid w:val="001F22FF"/>
    <w:rsid w:val="001F386C"/>
    <w:rsid w:val="001F5B29"/>
    <w:rsid w:val="001F6CFD"/>
    <w:rsid w:val="001F6FC1"/>
    <w:rsid w:val="001F779A"/>
    <w:rsid w:val="001F7C2E"/>
    <w:rsid w:val="0020029A"/>
    <w:rsid w:val="00200604"/>
    <w:rsid w:val="0020074A"/>
    <w:rsid w:val="0020158C"/>
    <w:rsid w:val="00201F3D"/>
    <w:rsid w:val="00202CDA"/>
    <w:rsid w:val="0020325F"/>
    <w:rsid w:val="00203654"/>
    <w:rsid w:val="00204666"/>
    <w:rsid w:val="002049B2"/>
    <w:rsid w:val="00204F6A"/>
    <w:rsid w:val="00205005"/>
    <w:rsid w:val="00205422"/>
    <w:rsid w:val="002105B4"/>
    <w:rsid w:val="00210F4C"/>
    <w:rsid w:val="00211354"/>
    <w:rsid w:val="00213E15"/>
    <w:rsid w:val="00214131"/>
    <w:rsid w:val="002148D3"/>
    <w:rsid w:val="00215773"/>
    <w:rsid w:val="0021635D"/>
    <w:rsid w:val="002172FD"/>
    <w:rsid w:val="0021763F"/>
    <w:rsid w:val="00217770"/>
    <w:rsid w:val="00221B6E"/>
    <w:rsid w:val="0022236A"/>
    <w:rsid w:val="00224E1F"/>
    <w:rsid w:val="00225113"/>
    <w:rsid w:val="0022550C"/>
    <w:rsid w:val="002256F5"/>
    <w:rsid w:val="00226069"/>
    <w:rsid w:val="00226629"/>
    <w:rsid w:val="0022689A"/>
    <w:rsid w:val="00226965"/>
    <w:rsid w:val="00226D2E"/>
    <w:rsid w:val="00227C70"/>
    <w:rsid w:val="00227FA5"/>
    <w:rsid w:val="002311E2"/>
    <w:rsid w:val="00235A99"/>
    <w:rsid w:val="002405A5"/>
    <w:rsid w:val="002410E8"/>
    <w:rsid w:val="002440FF"/>
    <w:rsid w:val="00245B89"/>
    <w:rsid w:val="0024602B"/>
    <w:rsid w:val="0024632A"/>
    <w:rsid w:val="00246AEE"/>
    <w:rsid w:val="00246D63"/>
    <w:rsid w:val="00247B2B"/>
    <w:rsid w:val="002500C4"/>
    <w:rsid w:val="0025103F"/>
    <w:rsid w:val="002510C4"/>
    <w:rsid w:val="0025121D"/>
    <w:rsid w:val="002516C7"/>
    <w:rsid w:val="0025211D"/>
    <w:rsid w:val="0025309B"/>
    <w:rsid w:val="00253109"/>
    <w:rsid w:val="00253794"/>
    <w:rsid w:val="0025490E"/>
    <w:rsid w:val="00254AEE"/>
    <w:rsid w:val="00255524"/>
    <w:rsid w:val="00257F59"/>
    <w:rsid w:val="00257F92"/>
    <w:rsid w:val="0026019C"/>
    <w:rsid w:val="00260530"/>
    <w:rsid w:val="002609AC"/>
    <w:rsid w:val="00261A6B"/>
    <w:rsid w:val="00263BD6"/>
    <w:rsid w:val="00264DBB"/>
    <w:rsid w:val="00265C2A"/>
    <w:rsid w:val="0026721C"/>
    <w:rsid w:val="002678D9"/>
    <w:rsid w:val="0027324F"/>
    <w:rsid w:val="00273413"/>
    <w:rsid w:val="002734E1"/>
    <w:rsid w:val="00273AE0"/>
    <w:rsid w:val="002755D1"/>
    <w:rsid w:val="002772CE"/>
    <w:rsid w:val="002837DB"/>
    <w:rsid w:val="00286DAE"/>
    <w:rsid w:val="002877EB"/>
    <w:rsid w:val="002912C9"/>
    <w:rsid w:val="002938C8"/>
    <w:rsid w:val="00294F53"/>
    <w:rsid w:val="002956A0"/>
    <w:rsid w:val="002963DF"/>
    <w:rsid w:val="0029651E"/>
    <w:rsid w:val="002A035C"/>
    <w:rsid w:val="002A330A"/>
    <w:rsid w:val="002A3B88"/>
    <w:rsid w:val="002A3C33"/>
    <w:rsid w:val="002A44EC"/>
    <w:rsid w:val="002A4A4A"/>
    <w:rsid w:val="002A56AB"/>
    <w:rsid w:val="002A6D78"/>
    <w:rsid w:val="002A6DD1"/>
    <w:rsid w:val="002A78D1"/>
    <w:rsid w:val="002B2673"/>
    <w:rsid w:val="002B5ACD"/>
    <w:rsid w:val="002B5C63"/>
    <w:rsid w:val="002B74B2"/>
    <w:rsid w:val="002C05C8"/>
    <w:rsid w:val="002C0795"/>
    <w:rsid w:val="002C086A"/>
    <w:rsid w:val="002C331A"/>
    <w:rsid w:val="002C5531"/>
    <w:rsid w:val="002C559E"/>
    <w:rsid w:val="002D1596"/>
    <w:rsid w:val="002D30D6"/>
    <w:rsid w:val="002D3168"/>
    <w:rsid w:val="002D41D7"/>
    <w:rsid w:val="002D63E1"/>
    <w:rsid w:val="002D73F9"/>
    <w:rsid w:val="002D752B"/>
    <w:rsid w:val="002E068B"/>
    <w:rsid w:val="002E34FB"/>
    <w:rsid w:val="002E3A20"/>
    <w:rsid w:val="002E4338"/>
    <w:rsid w:val="002E487E"/>
    <w:rsid w:val="002E4B60"/>
    <w:rsid w:val="002E569C"/>
    <w:rsid w:val="002E7B1C"/>
    <w:rsid w:val="002F068F"/>
    <w:rsid w:val="002F1110"/>
    <w:rsid w:val="002F21A3"/>
    <w:rsid w:val="002F30AD"/>
    <w:rsid w:val="002F7F05"/>
    <w:rsid w:val="0030037E"/>
    <w:rsid w:val="00300700"/>
    <w:rsid w:val="00304594"/>
    <w:rsid w:val="003051D0"/>
    <w:rsid w:val="003063CC"/>
    <w:rsid w:val="00306E5F"/>
    <w:rsid w:val="003126E8"/>
    <w:rsid w:val="00312A70"/>
    <w:rsid w:val="00312E27"/>
    <w:rsid w:val="00314D1D"/>
    <w:rsid w:val="00314E7B"/>
    <w:rsid w:val="00316E34"/>
    <w:rsid w:val="00316EB4"/>
    <w:rsid w:val="0031722D"/>
    <w:rsid w:val="0032006C"/>
    <w:rsid w:val="00320A52"/>
    <w:rsid w:val="0032145D"/>
    <w:rsid w:val="003234FE"/>
    <w:rsid w:val="00323B8C"/>
    <w:rsid w:val="003243BA"/>
    <w:rsid w:val="00324FCC"/>
    <w:rsid w:val="0032646D"/>
    <w:rsid w:val="00326A34"/>
    <w:rsid w:val="0033029A"/>
    <w:rsid w:val="00330971"/>
    <w:rsid w:val="00331570"/>
    <w:rsid w:val="00331958"/>
    <w:rsid w:val="00333883"/>
    <w:rsid w:val="00333A29"/>
    <w:rsid w:val="00333BE1"/>
    <w:rsid w:val="00333F96"/>
    <w:rsid w:val="003359B7"/>
    <w:rsid w:val="00336CDD"/>
    <w:rsid w:val="00337CE8"/>
    <w:rsid w:val="0034013A"/>
    <w:rsid w:val="00340459"/>
    <w:rsid w:val="00342B6A"/>
    <w:rsid w:val="00343248"/>
    <w:rsid w:val="00343535"/>
    <w:rsid w:val="003437D1"/>
    <w:rsid w:val="00343C09"/>
    <w:rsid w:val="00343E64"/>
    <w:rsid w:val="0034579C"/>
    <w:rsid w:val="00345CD9"/>
    <w:rsid w:val="00346AB0"/>
    <w:rsid w:val="0035066C"/>
    <w:rsid w:val="00350E1E"/>
    <w:rsid w:val="00350EE8"/>
    <w:rsid w:val="00352F55"/>
    <w:rsid w:val="00353909"/>
    <w:rsid w:val="00354DF4"/>
    <w:rsid w:val="0035641F"/>
    <w:rsid w:val="00357F29"/>
    <w:rsid w:val="00357F9B"/>
    <w:rsid w:val="00362C8B"/>
    <w:rsid w:val="0036314A"/>
    <w:rsid w:val="003634B6"/>
    <w:rsid w:val="00365D72"/>
    <w:rsid w:val="003673DA"/>
    <w:rsid w:val="003674CA"/>
    <w:rsid w:val="003707DC"/>
    <w:rsid w:val="00370B2A"/>
    <w:rsid w:val="003712F9"/>
    <w:rsid w:val="00372C88"/>
    <w:rsid w:val="0037357B"/>
    <w:rsid w:val="00375977"/>
    <w:rsid w:val="00376EF6"/>
    <w:rsid w:val="00377BFB"/>
    <w:rsid w:val="00382A40"/>
    <w:rsid w:val="00382C11"/>
    <w:rsid w:val="003834EF"/>
    <w:rsid w:val="003843A1"/>
    <w:rsid w:val="00384D2F"/>
    <w:rsid w:val="00385472"/>
    <w:rsid w:val="0039083A"/>
    <w:rsid w:val="00390AB4"/>
    <w:rsid w:val="00391A29"/>
    <w:rsid w:val="00392BAC"/>
    <w:rsid w:val="00392E71"/>
    <w:rsid w:val="00394814"/>
    <w:rsid w:val="00395729"/>
    <w:rsid w:val="00395915"/>
    <w:rsid w:val="00397649"/>
    <w:rsid w:val="003A15BD"/>
    <w:rsid w:val="003A1C0A"/>
    <w:rsid w:val="003A29B8"/>
    <w:rsid w:val="003A3425"/>
    <w:rsid w:val="003A5B25"/>
    <w:rsid w:val="003A6095"/>
    <w:rsid w:val="003A72F5"/>
    <w:rsid w:val="003A734D"/>
    <w:rsid w:val="003A79B1"/>
    <w:rsid w:val="003B392C"/>
    <w:rsid w:val="003B40A8"/>
    <w:rsid w:val="003B5031"/>
    <w:rsid w:val="003B5448"/>
    <w:rsid w:val="003B5643"/>
    <w:rsid w:val="003B6267"/>
    <w:rsid w:val="003B6C69"/>
    <w:rsid w:val="003B6DEF"/>
    <w:rsid w:val="003B77C6"/>
    <w:rsid w:val="003B7A52"/>
    <w:rsid w:val="003B7F62"/>
    <w:rsid w:val="003C00F3"/>
    <w:rsid w:val="003C06B5"/>
    <w:rsid w:val="003C078E"/>
    <w:rsid w:val="003C3514"/>
    <w:rsid w:val="003C4C79"/>
    <w:rsid w:val="003D0432"/>
    <w:rsid w:val="003D1BD0"/>
    <w:rsid w:val="003D2383"/>
    <w:rsid w:val="003D252F"/>
    <w:rsid w:val="003D2875"/>
    <w:rsid w:val="003D35C9"/>
    <w:rsid w:val="003D396D"/>
    <w:rsid w:val="003D528D"/>
    <w:rsid w:val="003D60FF"/>
    <w:rsid w:val="003D7890"/>
    <w:rsid w:val="003E013A"/>
    <w:rsid w:val="003E25A9"/>
    <w:rsid w:val="003E303E"/>
    <w:rsid w:val="003E5E8F"/>
    <w:rsid w:val="003E7D98"/>
    <w:rsid w:val="003F0AEB"/>
    <w:rsid w:val="003F2306"/>
    <w:rsid w:val="003F2542"/>
    <w:rsid w:val="003F2620"/>
    <w:rsid w:val="003F27CF"/>
    <w:rsid w:val="003F2884"/>
    <w:rsid w:val="003F3A74"/>
    <w:rsid w:val="003F5173"/>
    <w:rsid w:val="00401717"/>
    <w:rsid w:val="00402F0B"/>
    <w:rsid w:val="00403210"/>
    <w:rsid w:val="00404B7B"/>
    <w:rsid w:val="00404CBC"/>
    <w:rsid w:val="00405CEF"/>
    <w:rsid w:val="004069FC"/>
    <w:rsid w:val="00406AA9"/>
    <w:rsid w:val="00407410"/>
    <w:rsid w:val="00410DAF"/>
    <w:rsid w:val="00414361"/>
    <w:rsid w:val="004168D2"/>
    <w:rsid w:val="00416E64"/>
    <w:rsid w:val="00420D71"/>
    <w:rsid w:val="0042110F"/>
    <w:rsid w:val="00422C81"/>
    <w:rsid w:val="00424897"/>
    <w:rsid w:val="00427C26"/>
    <w:rsid w:val="00430AC6"/>
    <w:rsid w:val="0043153D"/>
    <w:rsid w:val="00434625"/>
    <w:rsid w:val="0043685E"/>
    <w:rsid w:val="00437B47"/>
    <w:rsid w:val="00437D14"/>
    <w:rsid w:val="00440D98"/>
    <w:rsid w:val="004424EC"/>
    <w:rsid w:val="00443635"/>
    <w:rsid w:val="00443E8C"/>
    <w:rsid w:val="00451116"/>
    <w:rsid w:val="004513BC"/>
    <w:rsid w:val="00451C2A"/>
    <w:rsid w:val="004534D2"/>
    <w:rsid w:val="0045493D"/>
    <w:rsid w:val="00455EB9"/>
    <w:rsid w:val="004602A5"/>
    <w:rsid w:val="00462B6A"/>
    <w:rsid w:val="00463097"/>
    <w:rsid w:val="0046516F"/>
    <w:rsid w:val="00465658"/>
    <w:rsid w:val="00465883"/>
    <w:rsid w:val="00467084"/>
    <w:rsid w:val="00467FA8"/>
    <w:rsid w:val="00470A5B"/>
    <w:rsid w:val="0047140B"/>
    <w:rsid w:val="004722F9"/>
    <w:rsid w:val="00472DD8"/>
    <w:rsid w:val="00473E17"/>
    <w:rsid w:val="004745FF"/>
    <w:rsid w:val="00474BED"/>
    <w:rsid w:val="00474D49"/>
    <w:rsid w:val="004825BA"/>
    <w:rsid w:val="00482A01"/>
    <w:rsid w:val="004838D2"/>
    <w:rsid w:val="0048525C"/>
    <w:rsid w:val="00485B14"/>
    <w:rsid w:val="004917F4"/>
    <w:rsid w:val="004919C4"/>
    <w:rsid w:val="00492080"/>
    <w:rsid w:val="00492876"/>
    <w:rsid w:val="00495101"/>
    <w:rsid w:val="004962E0"/>
    <w:rsid w:val="004966D8"/>
    <w:rsid w:val="0049762A"/>
    <w:rsid w:val="00497899"/>
    <w:rsid w:val="00497BA9"/>
    <w:rsid w:val="004A0292"/>
    <w:rsid w:val="004A2E37"/>
    <w:rsid w:val="004A42CA"/>
    <w:rsid w:val="004A6006"/>
    <w:rsid w:val="004A71A8"/>
    <w:rsid w:val="004B006A"/>
    <w:rsid w:val="004B16CC"/>
    <w:rsid w:val="004B1830"/>
    <w:rsid w:val="004B1CB8"/>
    <w:rsid w:val="004B1F9E"/>
    <w:rsid w:val="004B2198"/>
    <w:rsid w:val="004B2453"/>
    <w:rsid w:val="004B28E4"/>
    <w:rsid w:val="004B40B3"/>
    <w:rsid w:val="004B5271"/>
    <w:rsid w:val="004B56A6"/>
    <w:rsid w:val="004B68BF"/>
    <w:rsid w:val="004B7209"/>
    <w:rsid w:val="004C1413"/>
    <w:rsid w:val="004C1C63"/>
    <w:rsid w:val="004C1F3A"/>
    <w:rsid w:val="004C354E"/>
    <w:rsid w:val="004C4472"/>
    <w:rsid w:val="004C54CB"/>
    <w:rsid w:val="004C79EF"/>
    <w:rsid w:val="004D065E"/>
    <w:rsid w:val="004D221D"/>
    <w:rsid w:val="004D2489"/>
    <w:rsid w:val="004D49A3"/>
    <w:rsid w:val="004D5C03"/>
    <w:rsid w:val="004D6478"/>
    <w:rsid w:val="004D6F77"/>
    <w:rsid w:val="004D70DD"/>
    <w:rsid w:val="004D7E0E"/>
    <w:rsid w:val="004E13B5"/>
    <w:rsid w:val="004E44E1"/>
    <w:rsid w:val="004E56BD"/>
    <w:rsid w:val="004E68C5"/>
    <w:rsid w:val="004E6A22"/>
    <w:rsid w:val="004E7207"/>
    <w:rsid w:val="004E756B"/>
    <w:rsid w:val="004F01E6"/>
    <w:rsid w:val="004F0FEB"/>
    <w:rsid w:val="004F1B76"/>
    <w:rsid w:val="004F1E36"/>
    <w:rsid w:val="004F4F3A"/>
    <w:rsid w:val="004F5167"/>
    <w:rsid w:val="004F650B"/>
    <w:rsid w:val="004F6CC7"/>
    <w:rsid w:val="004F6D8C"/>
    <w:rsid w:val="00500072"/>
    <w:rsid w:val="005004C9"/>
    <w:rsid w:val="00502704"/>
    <w:rsid w:val="0050313E"/>
    <w:rsid w:val="00503217"/>
    <w:rsid w:val="00503382"/>
    <w:rsid w:val="0050367D"/>
    <w:rsid w:val="005048E8"/>
    <w:rsid w:val="00504DA0"/>
    <w:rsid w:val="00505422"/>
    <w:rsid w:val="00505F2A"/>
    <w:rsid w:val="005070D1"/>
    <w:rsid w:val="00507E96"/>
    <w:rsid w:val="005107E9"/>
    <w:rsid w:val="00510FF5"/>
    <w:rsid w:val="005159F1"/>
    <w:rsid w:val="00515C4B"/>
    <w:rsid w:val="0051637C"/>
    <w:rsid w:val="0051664B"/>
    <w:rsid w:val="00516EEA"/>
    <w:rsid w:val="00517CA3"/>
    <w:rsid w:val="005215DB"/>
    <w:rsid w:val="00522DE8"/>
    <w:rsid w:val="0052309E"/>
    <w:rsid w:val="0052355C"/>
    <w:rsid w:val="005236E0"/>
    <w:rsid w:val="00525433"/>
    <w:rsid w:val="00525736"/>
    <w:rsid w:val="00527362"/>
    <w:rsid w:val="00527B22"/>
    <w:rsid w:val="00527B59"/>
    <w:rsid w:val="005301FD"/>
    <w:rsid w:val="0053155F"/>
    <w:rsid w:val="00531F5E"/>
    <w:rsid w:val="005329F4"/>
    <w:rsid w:val="00534762"/>
    <w:rsid w:val="00534C16"/>
    <w:rsid w:val="0053585E"/>
    <w:rsid w:val="00535942"/>
    <w:rsid w:val="00536BA6"/>
    <w:rsid w:val="00537E89"/>
    <w:rsid w:val="00540D12"/>
    <w:rsid w:val="00540DB1"/>
    <w:rsid w:val="00541F35"/>
    <w:rsid w:val="00543D26"/>
    <w:rsid w:val="005442CE"/>
    <w:rsid w:val="00544EE7"/>
    <w:rsid w:val="00544F44"/>
    <w:rsid w:val="00545472"/>
    <w:rsid w:val="00547B4F"/>
    <w:rsid w:val="00547F42"/>
    <w:rsid w:val="00552EF1"/>
    <w:rsid w:val="005556B5"/>
    <w:rsid w:val="0055594E"/>
    <w:rsid w:val="00555DCD"/>
    <w:rsid w:val="00556481"/>
    <w:rsid w:val="00557F3D"/>
    <w:rsid w:val="00562344"/>
    <w:rsid w:val="00562B99"/>
    <w:rsid w:val="00563994"/>
    <w:rsid w:val="00565E8B"/>
    <w:rsid w:val="00566116"/>
    <w:rsid w:val="00566D36"/>
    <w:rsid w:val="00570155"/>
    <w:rsid w:val="00570BD8"/>
    <w:rsid w:val="00571A4B"/>
    <w:rsid w:val="005723CB"/>
    <w:rsid w:val="005734EF"/>
    <w:rsid w:val="0057457D"/>
    <w:rsid w:val="00575538"/>
    <w:rsid w:val="00575D05"/>
    <w:rsid w:val="005767C4"/>
    <w:rsid w:val="00576BE5"/>
    <w:rsid w:val="00577DE6"/>
    <w:rsid w:val="005806F1"/>
    <w:rsid w:val="00580B93"/>
    <w:rsid w:val="005827E4"/>
    <w:rsid w:val="005836C9"/>
    <w:rsid w:val="005846B1"/>
    <w:rsid w:val="00584741"/>
    <w:rsid w:val="00584A7E"/>
    <w:rsid w:val="00585406"/>
    <w:rsid w:val="00585C1B"/>
    <w:rsid w:val="005860A6"/>
    <w:rsid w:val="005864A3"/>
    <w:rsid w:val="005866A9"/>
    <w:rsid w:val="005873EC"/>
    <w:rsid w:val="00590D4D"/>
    <w:rsid w:val="00591687"/>
    <w:rsid w:val="00593D78"/>
    <w:rsid w:val="00595DB9"/>
    <w:rsid w:val="00596482"/>
    <w:rsid w:val="005978BA"/>
    <w:rsid w:val="00597982"/>
    <w:rsid w:val="005A10D4"/>
    <w:rsid w:val="005A1633"/>
    <w:rsid w:val="005A2B2B"/>
    <w:rsid w:val="005A2FB2"/>
    <w:rsid w:val="005A4682"/>
    <w:rsid w:val="005A4C51"/>
    <w:rsid w:val="005A68EC"/>
    <w:rsid w:val="005A7903"/>
    <w:rsid w:val="005B167E"/>
    <w:rsid w:val="005B2594"/>
    <w:rsid w:val="005B4A5A"/>
    <w:rsid w:val="005B531B"/>
    <w:rsid w:val="005B59BA"/>
    <w:rsid w:val="005B5D6C"/>
    <w:rsid w:val="005B5E7A"/>
    <w:rsid w:val="005B635A"/>
    <w:rsid w:val="005B79DA"/>
    <w:rsid w:val="005B7C66"/>
    <w:rsid w:val="005C02AD"/>
    <w:rsid w:val="005C14BC"/>
    <w:rsid w:val="005C31A0"/>
    <w:rsid w:val="005C3611"/>
    <w:rsid w:val="005C6260"/>
    <w:rsid w:val="005C7710"/>
    <w:rsid w:val="005D40ED"/>
    <w:rsid w:val="005D5AB6"/>
    <w:rsid w:val="005D5FFB"/>
    <w:rsid w:val="005D6A2F"/>
    <w:rsid w:val="005E24B0"/>
    <w:rsid w:val="005E2C53"/>
    <w:rsid w:val="005E326E"/>
    <w:rsid w:val="005E3796"/>
    <w:rsid w:val="005E388E"/>
    <w:rsid w:val="005E440A"/>
    <w:rsid w:val="005E4E71"/>
    <w:rsid w:val="005E501B"/>
    <w:rsid w:val="005E55EB"/>
    <w:rsid w:val="005F141E"/>
    <w:rsid w:val="005F1A37"/>
    <w:rsid w:val="005F2092"/>
    <w:rsid w:val="005F2789"/>
    <w:rsid w:val="005F32E8"/>
    <w:rsid w:val="005F3C71"/>
    <w:rsid w:val="005F571B"/>
    <w:rsid w:val="005F653A"/>
    <w:rsid w:val="0060262D"/>
    <w:rsid w:val="0060266E"/>
    <w:rsid w:val="00603481"/>
    <w:rsid w:val="00604B36"/>
    <w:rsid w:val="00605B6C"/>
    <w:rsid w:val="00605C04"/>
    <w:rsid w:val="00605FCE"/>
    <w:rsid w:val="006067B0"/>
    <w:rsid w:val="00606914"/>
    <w:rsid w:val="00606AA5"/>
    <w:rsid w:val="00606CA8"/>
    <w:rsid w:val="006073E0"/>
    <w:rsid w:val="00607825"/>
    <w:rsid w:val="00607FEA"/>
    <w:rsid w:val="00610A02"/>
    <w:rsid w:val="00611282"/>
    <w:rsid w:val="00611D64"/>
    <w:rsid w:val="00612497"/>
    <w:rsid w:val="00612DD1"/>
    <w:rsid w:val="00613CC6"/>
    <w:rsid w:val="00615004"/>
    <w:rsid w:val="00615D09"/>
    <w:rsid w:val="006175AE"/>
    <w:rsid w:val="0062154A"/>
    <w:rsid w:val="0062275B"/>
    <w:rsid w:val="00624480"/>
    <w:rsid w:val="006259BD"/>
    <w:rsid w:val="00625A8E"/>
    <w:rsid w:val="006273BF"/>
    <w:rsid w:val="0062780D"/>
    <w:rsid w:val="00627B29"/>
    <w:rsid w:val="006307D3"/>
    <w:rsid w:val="006308D4"/>
    <w:rsid w:val="00630BCE"/>
    <w:rsid w:val="00631526"/>
    <w:rsid w:val="0063429D"/>
    <w:rsid w:val="0063480E"/>
    <w:rsid w:val="006351D8"/>
    <w:rsid w:val="00635C57"/>
    <w:rsid w:val="00635CBE"/>
    <w:rsid w:val="006372C5"/>
    <w:rsid w:val="006401BD"/>
    <w:rsid w:val="0064043A"/>
    <w:rsid w:val="00640C25"/>
    <w:rsid w:val="00640C7E"/>
    <w:rsid w:val="00641B36"/>
    <w:rsid w:val="00641D03"/>
    <w:rsid w:val="00642177"/>
    <w:rsid w:val="00642945"/>
    <w:rsid w:val="00642AD0"/>
    <w:rsid w:val="00642B72"/>
    <w:rsid w:val="00642DAE"/>
    <w:rsid w:val="00643955"/>
    <w:rsid w:val="00643BC8"/>
    <w:rsid w:val="00644153"/>
    <w:rsid w:val="006449A2"/>
    <w:rsid w:val="00646500"/>
    <w:rsid w:val="00647278"/>
    <w:rsid w:val="006474EA"/>
    <w:rsid w:val="0065078B"/>
    <w:rsid w:val="00651960"/>
    <w:rsid w:val="00652561"/>
    <w:rsid w:val="00652A55"/>
    <w:rsid w:val="0065507F"/>
    <w:rsid w:val="00655B3A"/>
    <w:rsid w:val="00655F9E"/>
    <w:rsid w:val="0065706F"/>
    <w:rsid w:val="006617A7"/>
    <w:rsid w:val="00661B61"/>
    <w:rsid w:val="006636BE"/>
    <w:rsid w:val="006668BC"/>
    <w:rsid w:val="00666A7B"/>
    <w:rsid w:val="00666F54"/>
    <w:rsid w:val="00670221"/>
    <w:rsid w:val="006722A0"/>
    <w:rsid w:val="006726A2"/>
    <w:rsid w:val="006729E0"/>
    <w:rsid w:val="00675366"/>
    <w:rsid w:val="006756E2"/>
    <w:rsid w:val="00676CBE"/>
    <w:rsid w:val="00676CFB"/>
    <w:rsid w:val="00676E96"/>
    <w:rsid w:val="00676F21"/>
    <w:rsid w:val="00684107"/>
    <w:rsid w:val="00684254"/>
    <w:rsid w:val="00685FE3"/>
    <w:rsid w:val="006862AA"/>
    <w:rsid w:val="00686572"/>
    <w:rsid w:val="00686D19"/>
    <w:rsid w:val="00687399"/>
    <w:rsid w:val="00690E32"/>
    <w:rsid w:val="00690F76"/>
    <w:rsid w:val="00695805"/>
    <w:rsid w:val="006960E9"/>
    <w:rsid w:val="00696B16"/>
    <w:rsid w:val="00696C90"/>
    <w:rsid w:val="00697065"/>
    <w:rsid w:val="0069716E"/>
    <w:rsid w:val="00697EC6"/>
    <w:rsid w:val="006A0BBC"/>
    <w:rsid w:val="006A2561"/>
    <w:rsid w:val="006A3356"/>
    <w:rsid w:val="006A3B42"/>
    <w:rsid w:val="006A54F9"/>
    <w:rsid w:val="006A5D59"/>
    <w:rsid w:val="006A74B5"/>
    <w:rsid w:val="006A7A21"/>
    <w:rsid w:val="006B0E75"/>
    <w:rsid w:val="006B3919"/>
    <w:rsid w:val="006B48CD"/>
    <w:rsid w:val="006B7053"/>
    <w:rsid w:val="006C0722"/>
    <w:rsid w:val="006C1285"/>
    <w:rsid w:val="006C19D9"/>
    <w:rsid w:val="006C1D18"/>
    <w:rsid w:val="006C2654"/>
    <w:rsid w:val="006C2E92"/>
    <w:rsid w:val="006C36FC"/>
    <w:rsid w:val="006C3778"/>
    <w:rsid w:val="006C527C"/>
    <w:rsid w:val="006C61FC"/>
    <w:rsid w:val="006C68B9"/>
    <w:rsid w:val="006C6E59"/>
    <w:rsid w:val="006C7F29"/>
    <w:rsid w:val="006C7FE3"/>
    <w:rsid w:val="006D03EE"/>
    <w:rsid w:val="006D0961"/>
    <w:rsid w:val="006D1F53"/>
    <w:rsid w:val="006D68BD"/>
    <w:rsid w:val="006E040E"/>
    <w:rsid w:val="006E0A55"/>
    <w:rsid w:val="006E12BC"/>
    <w:rsid w:val="006E12FA"/>
    <w:rsid w:val="006E1A94"/>
    <w:rsid w:val="006E1BFC"/>
    <w:rsid w:val="006E2AB5"/>
    <w:rsid w:val="006E4245"/>
    <w:rsid w:val="006E5194"/>
    <w:rsid w:val="006E53F1"/>
    <w:rsid w:val="006E7835"/>
    <w:rsid w:val="006F3184"/>
    <w:rsid w:val="006F4F92"/>
    <w:rsid w:val="006F529C"/>
    <w:rsid w:val="006F5851"/>
    <w:rsid w:val="006F5AE3"/>
    <w:rsid w:val="006F5BAD"/>
    <w:rsid w:val="006F68AD"/>
    <w:rsid w:val="006F6AE0"/>
    <w:rsid w:val="006F7326"/>
    <w:rsid w:val="00700006"/>
    <w:rsid w:val="0070045F"/>
    <w:rsid w:val="007005ED"/>
    <w:rsid w:val="00701489"/>
    <w:rsid w:val="00704C42"/>
    <w:rsid w:val="00710F6F"/>
    <w:rsid w:val="007111D2"/>
    <w:rsid w:val="00711AF2"/>
    <w:rsid w:val="00711D28"/>
    <w:rsid w:val="00712C0A"/>
    <w:rsid w:val="00713A5F"/>
    <w:rsid w:val="00713DE0"/>
    <w:rsid w:val="00713F3C"/>
    <w:rsid w:val="007155EB"/>
    <w:rsid w:val="00715A34"/>
    <w:rsid w:val="00716705"/>
    <w:rsid w:val="00716AB6"/>
    <w:rsid w:val="00720BD7"/>
    <w:rsid w:val="007218E7"/>
    <w:rsid w:val="00721923"/>
    <w:rsid w:val="00722041"/>
    <w:rsid w:val="00722D6D"/>
    <w:rsid w:val="00724853"/>
    <w:rsid w:val="007249DE"/>
    <w:rsid w:val="007254BD"/>
    <w:rsid w:val="0072673D"/>
    <w:rsid w:val="0072733D"/>
    <w:rsid w:val="00727696"/>
    <w:rsid w:val="00727D40"/>
    <w:rsid w:val="007313B4"/>
    <w:rsid w:val="00733E8B"/>
    <w:rsid w:val="00734F4F"/>
    <w:rsid w:val="00735802"/>
    <w:rsid w:val="00735CEB"/>
    <w:rsid w:val="00735FFE"/>
    <w:rsid w:val="00736554"/>
    <w:rsid w:val="0073685B"/>
    <w:rsid w:val="00736E76"/>
    <w:rsid w:val="0073757B"/>
    <w:rsid w:val="007377C3"/>
    <w:rsid w:val="007410CA"/>
    <w:rsid w:val="007414DF"/>
    <w:rsid w:val="007415E0"/>
    <w:rsid w:val="00741A27"/>
    <w:rsid w:val="00741EAD"/>
    <w:rsid w:val="007425BF"/>
    <w:rsid w:val="007430DC"/>
    <w:rsid w:val="007455CC"/>
    <w:rsid w:val="00752010"/>
    <w:rsid w:val="007523F8"/>
    <w:rsid w:val="00753AC9"/>
    <w:rsid w:val="00755203"/>
    <w:rsid w:val="00762B2C"/>
    <w:rsid w:val="007635FF"/>
    <w:rsid w:val="007639B3"/>
    <w:rsid w:val="00763A94"/>
    <w:rsid w:val="007641BC"/>
    <w:rsid w:val="00765DA7"/>
    <w:rsid w:val="007677F4"/>
    <w:rsid w:val="0077160D"/>
    <w:rsid w:val="0077225A"/>
    <w:rsid w:val="00772D5A"/>
    <w:rsid w:val="00772FDB"/>
    <w:rsid w:val="00773E35"/>
    <w:rsid w:val="007740D9"/>
    <w:rsid w:val="007744A6"/>
    <w:rsid w:val="007763EE"/>
    <w:rsid w:val="0077684B"/>
    <w:rsid w:val="00777495"/>
    <w:rsid w:val="0078093B"/>
    <w:rsid w:val="00780AF0"/>
    <w:rsid w:val="00782028"/>
    <w:rsid w:val="00782151"/>
    <w:rsid w:val="00782189"/>
    <w:rsid w:val="00782250"/>
    <w:rsid w:val="007848E3"/>
    <w:rsid w:val="00785076"/>
    <w:rsid w:val="007857CF"/>
    <w:rsid w:val="0078706A"/>
    <w:rsid w:val="0078744C"/>
    <w:rsid w:val="00791142"/>
    <w:rsid w:val="007934F0"/>
    <w:rsid w:val="0079387A"/>
    <w:rsid w:val="0079607A"/>
    <w:rsid w:val="00797454"/>
    <w:rsid w:val="007975A7"/>
    <w:rsid w:val="007A058A"/>
    <w:rsid w:val="007A1DA0"/>
    <w:rsid w:val="007A3B5A"/>
    <w:rsid w:val="007A3D5F"/>
    <w:rsid w:val="007A452D"/>
    <w:rsid w:val="007A5D4F"/>
    <w:rsid w:val="007A5EB0"/>
    <w:rsid w:val="007A6329"/>
    <w:rsid w:val="007A6AAA"/>
    <w:rsid w:val="007A7587"/>
    <w:rsid w:val="007B0190"/>
    <w:rsid w:val="007B0AC0"/>
    <w:rsid w:val="007B4001"/>
    <w:rsid w:val="007B413E"/>
    <w:rsid w:val="007B598F"/>
    <w:rsid w:val="007BA929"/>
    <w:rsid w:val="007C025A"/>
    <w:rsid w:val="007C0D49"/>
    <w:rsid w:val="007C1FA1"/>
    <w:rsid w:val="007C379C"/>
    <w:rsid w:val="007C5232"/>
    <w:rsid w:val="007C5845"/>
    <w:rsid w:val="007C5A3F"/>
    <w:rsid w:val="007C5DB4"/>
    <w:rsid w:val="007C5FCD"/>
    <w:rsid w:val="007C7525"/>
    <w:rsid w:val="007C7ED8"/>
    <w:rsid w:val="007D4D6A"/>
    <w:rsid w:val="007D518D"/>
    <w:rsid w:val="007D756F"/>
    <w:rsid w:val="007D775C"/>
    <w:rsid w:val="007E001A"/>
    <w:rsid w:val="007E075D"/>
    <w:rsid w:val="007E18E6"/>
    <w:rsid w:val="007E1F8A"/>
    <w:rsid w:val="007E21E7"/>
    <w:rsid w:val="007E3E4D"/>
    <w:rsid w:val="007E4B84"/>
    <w:rsid w:val="007E50FF"/>
    <w:rsid w:val="007E5C04"/>
    <w:rsid w:val="007E792E"/>
    <w:rsid w:val="007E794F"/>
    <w:rsid w:val="007F097F"/>
    <w:rsid w:val="007F0C61"/>
    <w:rsid w:val="007F0DD0"/>
    <w:rsid w:val="007F0FDF"/>
    <w:rsid w:val="007F1A7D"/>
    <w:rsid w:val="007F3EAD"/>
    <w:rsid w:val="007F4663"/>
    <w:rsid w:val="007F7F7B"/>
    <w:rsid w:val="00801538"/>
    <w:rsid w:val="00802841"/>
    <w:rsid w:val="00803E74"/>
    <w:rsid w:val="008044A6"/>
    <w:rsid w:val="00804CE2"/>
    <w:rsid w:val="00805F88"/>
    <w:rsid w:val="0080679C"/>
    <w:rsid w:val="00807C37"/>
    <w:rsid w:val="008101A0"/>
    <w:rsid w:val="00810A7C"/>
    <w:rsid w:val="00811DD3"/>
    <w:rsid w:val="00811E14"/>
    <w:rsid w:val="0081264E"/>
    <w:rsid w:val="0081309E"/>
    <w:rsid w:val="008144C0"/>
    <w:rsid w:val="0082035E"/>
    <w:rsid w:val="00820B21"/>
    <w:rsid w:val="0082611D"/>
    <w:rsid w:val="00826567"/>
    <w:rsid w:val="00827A10"/>
    <w:rsid w:val="00831229"/>
    <w:rsid w:val="00831D9A"/>
    <w:rsid w:val="00833B3A"/>
    <w:rsid w:val="0083486B"/>
    <w:rsid w:val="00835907"/>
    <w:rsid w:val="00836CC7"/>
    <w:rsid w:val="00841D10"/>
    <w:rsid w:val="00844D71"/>
    <w:rsid w:val="00845054"/>
    <w:rsid w:val="008464F8"/>
    <w:rsid w:val="00846BF4"/>
    <w:rsid w:val="00846C71"/>
    <w:rsid w:val="00851DA9"/>
    <w:rsid w:val="008520D9"/>
    <w:rsid w:val="008538C5"/>
    <w:rsid w:val="008564CB"/>
    <w:rsid w:val="00857E01"/>
    <w:rsid w:val="00857F4B"/>
    <w:rsid w:val="00861620"/>
    <w:rsid w:val="00861CA0"/>
    <w:rsid w:val="00863772"/>
    <w:rsid w:val="00863D44"/>
    <w:rsid w:val="00865741"/>
    <w:rsid w:val="00866617"/>
    <w:rsid w:val="00866CD5"/>
    <w:rsid w:val="00866E82"/>
    <w:rsid w:val="00870882"/>
    <w:rsid w:val="00872C05"/>
    <w:rsid w:val="00873F61"/>
    <w:rsid w:val="0087476E"/>
    <w:rsid w:val="00874FED"/>
    <w:rsid w:val="00875423"/>
    <w:rsid w:val="0087598F"/>
    <w:rsid w:val="00877FC4"/>
    <w:rsid w:val="00881A2A"/>
    <w:rsid w:val="00884894"/>
    <w:rsid w:val="00886818"/>
    <w:rsid w:val="0088790B"/>
    <w:rsid w:val="0089019D"/>
    <w:rsid w:val="0089097A"/>
    <w:rsid w:val="00890E95"/>
    <w:rsid w:val="0089149D"/>
    <w:rsid w:val="008924BA"/>
    <w:rsid w:val="00893634"/>
    <w:rsid w:val="00893F9F"/>
    <w:rsid w:val="00896384"/>
    <w:rsid w:val="008968F5"/>
    <w:rsid w:val="00896FD6"/>
    <w:rsid w:val="0089738E"/>
    <w:rsid w:val="008A0746"/>
    <w:rsid w:val="008A2C9C"/>
    <w:rsid w:val="008A2EE9"/>
    <w:rsid w:val="008A389E"/>
    <w:rsid w:val="008A6444"/>
    <w:rsid w:val="008B00BC"/>
    <w:rsid w:val="008B0CFD"/>
    <w:rsid w:val="008B159B"/>
    <w:rsid w:val="008B30A2"/>
    <w:rsid w:val="008B3D90"/>
    <w:rsid w:val="008B7352"/>
    <w:rsid w:val="008B749A"/>
    <w:rsid w:val="008B76B3"/>
    <w:rsid w:val="008C33EB"/>
    <w:rsid w:val="008C34D8"/>
    <w:rsid w:val="008C59A5"/>
    <w:rsid w:val="008C6BA5"/>
    <w:rsid w:val="008C7295"/>
    <w:rsid w:val="008C7FDA"/>
    <w:rsid w:val="008D0773"/>
    <w:rsid w:val="008D2E89"/>
    <w:rsid w:val="008D3160"/>
    <w:rsid w:val="008D3283"/>
    <w:rsid w:val="008D35AF"/>
    <w:rsid w:val="008D36D2"/>
    <w:rsid w:val="008D3FE3"/>
    <w:rsid w:val="008D6A60"/>
    <w:rsid w:val="008E0594"/>
    <w:rsid w:val="008E109C"/>
    <w:rsid w:val="008E1CB9"/>
    <w:rsid w:val="008E341C"/>
    <w:rsid w:val="008E37BA"/>
    <w:rsid w:val="008E4940"/>
    <w:rsid w:val="008E4FB1"/>
    <w:rsid w:val="008E5421"/>
    <w:rsid w:val="008E5C84"/>
    <w:rsid w:val="008E60D1"/>
    <w:rsid w:val="008E665A"/>
    <w:rsid w:val="008E6923"/>
    <w:rsid w:val="008F1486"/>
    <w:rsid w:val="008F2153"/>
    <w:rsid w:val="008F26E0"/>
    <w:rsid w:val="008F2BCA"/>
    <w:rsid w:val="008F2C83"/>
    <w:rsid w:val="008F40BC"/>
    <w:rsid w:val="008F4C5C"/>
    <w:rsid w:val="008F4C8D"/>
    <w:rsid w:val="008F50D0"/>
    <w:rsid w:val="008F5106"/>
    <w:rsid w:val="008F588F"/>
    <w:rsid w:val="009020AC"/>
    <w:rsid w:val="009036ED"/>
    <w:rsid w:val="00904800"/>
    <w:rsid w:val="0090489B"/>
    <w:rsid w:val="00904D18"/>
    <w:rsid w:val="009050C9"/>
    <w:rsid w:val="009057BC"/>
    <w:rsid w:val="009059BC"/>
    <w:rsid w:val="00905A88"/>
    <w:rsid w:val="00905F9C"/>
    <w:rsid w:val="00906105"/>
    <w:rsid w:val="00906C0B"/>
    <w:rsid w:val="00910BE2"/>
    <w:rsid w:val="00910CA4"/>
    <w:rsid w:val="009128CF"/>
    <w:rsid w:val="009150B1"/>
    <w:rsid w:val="0091736F"/>
    <w:rsid w:val="00920AB2"/>
    <w:rsid w:val="00920C27"/>
    <w:rsid w:val="009216CE"/>
    <w:rsid w:val="009239DA"/>
    <w:rsid w:val="00923B07"/>
    <w:rsid w:val="009262F4"/>
    <w:rsid w:val="009310A5"/>
    <w:rsid w:val="00931E7D"/>
    <w:rsid w:val="00931F96"/>
    <w:rsid w:val="009320C2"/>
    <w:rsid w:val="009325C7"/>
    <w:rsid w:val="00932867"/>
    <w:rsid w:val="0093339F"/>
    <w:rsid w:val="009408EC"/>
    <w:rsid w:val="0094169F"/>
    <w:rsid w:val="009418C6"/>
    <w:rsid w:val="00942E01"/>
    <w:rsid w:val="00943001"/>
    <w:rsid w:val="00945E0D"/>
    <w:rsid w:val="00945F10"/>
    <w:rsid w:val="0094701F"/>
    <w:rsid w:val="0094741E"/>
    <w:rsid w:val="0095046C"/>
    <w:rsid w:val="00950FF7"/>
    <w:rsid w:val="0095299C"/>
    <w:rsid w:val="00953B75"/>
    <w:rsid w:val="00953DF0"/>
    <w:rsid w:val="00954827"/>
    <w:rsid w:val="0095648D"/>
    <w:rsid w:val="009567F0"/>
    <w:rsid w:val="0095725C"/>
    <w:rsid w:val="00957DA7"/>
    <w:rsid w:val="0096029F"/>
    <w:rsid w:val="00960661"/>
    <w:rsid w:val="009608AC"/>
    <w:rsid w:val="0096169B"/>
    <w:rsid w:val="00961FA3"/>
    <w:rsid w:val="009621C5"/>
    <w:rsid w:val="00963CAA"/>
    <w:rsid w:val="00965599"/>
    <w:rsid w:val="0096564E"/>
    <w:rsid w:val="009679F1"/>
    <w:rsid w:val="00967ED5"/>
    <w:rsid w:val="00971F8B"/>
    <w:rsid w:val="009722CF"/>
    <w:rsid w:val="00974119"/>
    <w:rsid w:val="00974D7D"/>
    <w:rsid w:val="00974DEE"/>
    <w:rsid w:val="009750E1"/>
    <w:rsid w:val="009751B2"/>
    <w:rsid w:val="0097573A"/>
    <w:rsid w:val="00975AF5"/>
    <w:rsid w:val="00977E43"/>
    <w:rsid w:val="009809CB"/>
    <w:rsid w:val="0098166E"/>
    <w:rsid w:val="00981752"/>
    <w:rsid w:val="00981D2C"/>
    <w:rsid w:val="009825BD"/>
    <w:rsid w:val="0098302B"/>
    <w:rsid w:val="00985F9F"/>
    <w:rsid w:val="00987521"/>
    <w:rsid w:val="009879C3"/>
    <w:rsid w:val="00991B76"/>
    <w:rsid w:val="0099325D"/>
    <w:rsid w:val="00993D9D"/>
    <w:rsid w:val="00994030"/>
    <w:rsid w:val="009946F3"/>
    <w:rsid w:val="0099637E"/>
    <w:rsid w:val="00997CF4"/>
    <w:rsid w:val="009A0043"/>
    <w:rsid w:val="009A0BCF"/>
    <w:rsid w:val="009A18FD"/>
    <w:rsid w:val="009A1999"/>
    <w:rsid w:val="009A3AE1"/>
    <w:rsid w:val="009A585C"/>
    <w:rsid w:val="009A5E9C"/>
    <w:rsid w:val="009A7573"/>
    <w:rsid w:val="009B1380"/>
    <w:rsid w:val="009B18F0"/>
    <w:rsid w:val="009B266A"/>
    <w:rsid w:val="009B2ECD"/>
    <w:rsid w:val="009B418C"/>
    <w:rsid w:val="009B4489"/>
    <w:rsid w:val="009B4967"/>
    <w:rsid w:val="009B4FDE"/>
    <w:rsid w:val="009B64FC"/>
    <w:rsid w:val="009B6528"/>
    <w:rsid w:val="009B6BD4"/>
    <w:rsid w:val="009B6CC9"/>
    <w:rsid w:val="009B721B"/>
    <w:rsid w:val="009C0D54"/>
    <w:rsid w:val="009C261B"/>
    <w:rsid w:val="009C26B7"/>
    <w:rsid w:val="009C4193"/>
    <w:rsid w:val="009C50F9"/>
    <w:rsid w:val="009C6D59"/>
    <w:rsid w:val="009C6E49"/>
    <w:rsid w:val="009C7535"/>
    <w:rsid w:val="009C7D1A"/>
    <w:rsid w:val="009D142A"/>
    <w:rsid w:val="009D29DC"/>
    <w:rsid w:val="009D5205"/>
    <w:rsid w:val="009D54B6"/>
    <w:rsid w:val="009D76FE"/>
    <w:rsid w:val="009D78AB"/>
    <w:rsid w:val="009E0617"/>
    <w:rsid w:val="009E3652"/>
    <w:rsid w:val="009E3E87"/>
    <w:rsid w:val="009E6C9D"/>
    <w:rsid w:val="009E7C13"/>
    <w:rsid w:val="009F2925"/>
    <w:rsid w:val="009F2DC4"/>
    <w:rsid w:val="009F3DDF"/>
    <w:rsid w:val="009F4BE8"/>
    <w:rsid w:val="00A001B5"/>
    <w:rsid w:val="00A00EE4"/>
    <w:rsid w:val="00A021D5"/>
    <w:rsid w:val="00A02C6F"/>
    <w:rsid w:val="00A03721"/>
    <w:rsid w:val="00A03F6B"/>
    <w:rsid w:val="00A040DC"/>
    <w:rsid w:val="00A04B14"/>
    <w:rsid w:val="00A04FFB"/>
    <w:rsid w:val="00A104AF"/>
    <w:rsid w:val="00A10DDF"/>
    <w:rsid w:val="00A10FB6"/>
    <w:rsid w:val="00A1160C"/>
    <w:rsid w:val="00A122B0"/>
    <w:rsid w:val="00A13AFA"/>
    <w:rsid w:val="00A14B24"/>
    <w:rsid w:val="00A14FBC"/>
    <w:rsid w:val="00A15871"/>
    <w:rsid w:val="00A16528"/>
    <w:rsid w:val="00A228CB"/>
    <w:rsid w:val="00A22D86"/>
    <w:rsid w:val="00A23BFF"/>
    <w:rsid w:val="00A24FE5"/>
    <w:rsid w:val="00A25E4B"/>
    <w:rsid w:val="00A269DF"/>
    <w:rsid w:val="00A278C9"/>
    <w:rsid w:val="00A301CD"/>
    <w:rsid w:val="00A3031D"/>
    <w:rsid w:val="00A30EF9"/>
    <w:rsid w:val="00A31FBC"/>
    <w:rsid w:val="00A321AD"/>
    <w:rsid w:val="00A32615"/>
    <w:rsid w:val="00A33559"/>
    <w:rsid w:val="00A346AD"/>
    <w:rsid w:val="00A34F33"/>
    <w:rsid w:val="00A3584C"/>
    <w:rsid w:val="00A40DFE"/>
    <w:rsid w:val="00A417FF"/>
    <w:rsid w:val="00A41C5F"/>
    <w:rsid w:val="00A44397"/>
    <w:rsid w:val="00A4501F"/>
    <w:rsid w:val="00A45FA6"/>
    <w:rsid w:val="00A46E2D"/>
    <w:rsid w:val="00A51447"/>
    <w:rsid w:val="00A51FFF"/>
    <w:rsid w:val="00A52E9D"/>
    <w:rsid w:val="00A5304F"/>
    <w:rsid w:val="00A548DD"/>
    <w:rsid w:val="00A554E8"/>
    <w:rsid w:val="00A55DD9"/>
    <w:rsid w:val="00A56AD0"/>
    <w:rsid w:val="00A5713C"/>
    <w:rsid w:val="00A57F58"/>
    <w:rsid w:val="00A61721"/>
    <w:rsid w:val="00A61AD0"/>
    <w:rsid w:val="00A623EC"/>
    <w:rsid w:val="00A62F88"/>
    <w:rsid w:val="00A64563"/>
    <w:rsid w:val="00A651E4"/>
    <w:rsid w:val="00A65CDC"/>
    <w:rsid w:val="00A660C9"/>
    <w:rsid w:val="00A67A03"/>
    <w:rsid w:val="00A67AA7"/>
    <w:rsid w:val="00A70A0A"/>
    <w:rsid w:val="00A74164"/>
    <w:rsid w:val="00A75A3E"/>
    <w:rsid w:val="00A75CDF"/>
    <w:rsid w:val="00A816BC"/>
    <w:rsid w:val="00A82540"/>
    <w:rsid w:val="00A82A46"/>
    <w:rsid w:val="00A82AFD"/>
    <w:rsid w:val="00A82E37"/>
    <w:rsid w:val="00A8568E"/>
    <w:rsid w:val="00A8599B"/>
    <w:rsid w:val="00A8685A"/>
    <w:rsid w:val="00A869CD"/>
    <w:rsid w:val="00A9047F"/>
    <w:rsid w:val="00A90FAF"/>
    <w:rsid w:val="00A9108D"/>
    <w:rsid w:val="00A911BF"/>
    <w:rsid w:val="00A91500"/>
    <w:rsid w:val="00A919C3"/>
    <w:rsid w:val="00A92259"/>
    <w:rsid w:val="00A950B9"/>
    <w:rsid w:val="00A95AD9"/>
    <w:rsid w:val="00A9684B"/>
    <w:rsid w:val="00AA0DA1"/>
    <w:rsid w:val="00AA1615"/>
    <w:rsid w:val="00AA1792"/>
    <w:rsid w:val="00AA1802"/>
    <w:rsid w:val="00AA2AF7"/>
    <w:rsid w:val="00AA479C"/>
    <w:rsid w:val="00AA4C8E"/>
    <w:rsid w:val="00AA5182"/>
    <w:rsid w:val="00AA6562"/>
    <w:rsid w:val="00AA6660"/>
    <w:rsid w:val="00AA7A5E"/>
    <w:rsid w:val="00AA7CA6"/>
    <w:rsid w:val="00AB1051"/>
    <w:rsid w:val="00AB1458"/>
    <w:rsid w:val="00AB2DED"/>
    <w:rsid w:val="00AB3A77"/>
    <w:rsid w:val="00AB425F"/>
    <w:rsid w:val="00AB4857"/>
    <w:rsid w:val="00AB4DB3"/>
    <w:rsid w:val="00AB50AE"/>
    <w:rsid w:val="00AB5516"/>
    <w:rsid w:val="00AB6570"/>
    <w:rsid w:val="00AB723D"/>
    <w:rsid w:val="00AB788A"/>
    <w:rsid w:val="00AC0D49"/>
    <w:rsid w:val="00AC1698"/>
    <w:rsid w:val="00AC198F"/>
    <w:rsid w:val="00AC4F80"/>
    <w:rsid w:val="00AD21F4"/>
    <w:rsid w:val="00AD3065"/>
    <w:rsid w:val="00AD322D"/>
    <w:rsid w:val="00AD5EC2"/>
    <w:rsid w:val="00AE34E8"/>
    <w:rsid w:val="00AE3F26"/>
    <w:rsid w:val="00AE3F87"/>
    <w:rsid w:val="00AE40AC"/>
    <w:rsid w:val="00AE532C"/>
    <w:rsid w:val="00AE5C6A"/>
    <w:rsid w:val="00AE6140"/>
    <w:rsid w:val="00AE751F"/>
    <w:rsid w:val="00AF00AE"/>
    <w:rsid w:val="00AF1B4F"/>
    <w:rsid w:val="00AF279B"/>
    <w:rsid w:val="00AF28E3"/>
    <w:rsid w:val="00AF36E4"/>
    <w:rsid w:val="00AF376D"/>
    <w:rsid w:val="00AF47C8"/>
    <w:rsid w:val="00AF51B9"/>
    <w:rsid w:val="00AF6B1A"/>
    <w:rsid w:val="00AF74C4"/>
    <w:rsid w:val="00AF752A"/>
    <w:rsid w:val="00B007BA"/>
    <w:rsid w:val="00B00CA2"/>
    <w:rsid w:val="00B00D21"/>
    <w:rsid w:val="00B0121B"/>
    <w:rsid w:val="00B03910"/>
    <w:rsid w:val="00B03D4D"/>
    <w:rsid w:val="00B046A5"/>
    <w:rsid w:val="00B05150"/>
    <w:rsid w:val="00B123E5"/>
    <w:rsid w:val="00B12676"/>
    <w:rsid w:val="00B12C15"/>
    <w:rsid w:val="00B13B58"/>
    <w:rsid w:val="00B1409D"/>
    <w:rsid w:val="00B14986"/>
    <w:rsid w:val="00B164D3"/>
    <w:rsid w:val="00B16EE6"/>
    <w:rsid w:val="00B170AB"/>
    <w:rsid w:val="00B20DA4"/>
    <w:rsid w:val="00B21886"/>
    <w:rsid w:val="00B22AAA"/>
    <w:rsid w:val="00B22BAC"/>
    <w:rsid w:val="00B2405A"/>
    <w:rsid w:val="00B24B78"/>
    <w:rsid w:val="00B24C23"/>
    <w:rsid w:val="00B2548D"/>
    <w:rsid w:val="00B25F9B"/>
    <w:rsid w:val="00B2743D"/>
    <w:rsid w:val="00B27830"/>
    <w:rsid w:val="00B30DD6"/>
    <w:rsid w:val="00B31BB9"/>
    <w:rsid w:val="00B3276F"/>
    <w:rsid w:val="00B332E9"/>
    <w:rsid w:val="00B3371A"/>
    <w:rsid w:val="00B34201"/>
    <w:rsid w:val="00B34AD7"/>
    <w:rsid w:val="00B350BC"/>
    <w:rsid w:val="00B37FFD"/>
    <w:rsid w:val="00B4017C"/>
    <w:rsid w:val="00B41092"/>
    <w:rsid w:val="00B44AF1"/>
    <w:rsid w:val="00B45137"/>
    <w:rsid w:val="00B452EC"/>
    <w:rsid w:val="00B50040"/>
    <w:rsid w:val="00B5014B"/>
    <w:rsid w:val="00B524B4"/>
    <w:rsid w:val="00B52529"/>
    <w:rsid w:val="00B535BF"/>
    <w:rsid w:val="00B57122"/>
    <w:rsid w:val="00B57491"/>
    <w:rsid w:val="00B578DC"/>
    <w:rsid w:val="00B628DE"/>
    <w:rsid w:val="00B62E31"/>
    <w:rsid w:val="00B62F24"/>
    <w:rsid w:val="00B652F3"/>
    <w:rsid w:val="00B6611C"/>
    <w:rsid w:val="00B66930"/>
    <w:rsid w:val="00B673D7"/>
    <w:rsid w:val="00B67658"/>
    <w:rsid w:val="00B67707"/>
    <w:rsid w:val="00B712DE"/>
    <w:rsid w:val="00B71D4F"/>
    <w:rsid w:val="00B72077"/>
    <w:rsid w:val="00B72C1E"/>
    <w:rsid w:val="00B75F3F"/>
    <w:rsid w:val="00B77097"/>
    <w:rsid w:val="00B7739B"/>
    <w:rsid w:val="00B7767E"/>
    <w:rsid w:val="00B80102"/>
    <w:rsid w:val="00B81BDC"/>
    <w:rsid w:val="00B81CDA"/>
    <w:rsid w:val="00B81F5C"/>
    <w:rsid w:val="00B83640"/>
    <w:rsid w:val="00B8370D"/>
    <w:rsid w:val="00B8413F"/>
    <w:rsid w:val="00B84A04"/>
    <w:rsid w:val="00B85688"/>
    <w:rsid w:val="00B8679B"/>
    <w:rsid w:val="00B86B9B"/>
    <w:rsid w:val="00B86F19"/>
    <w:rsid w:val="00B9120A"/>
    <w:rsid w:val="00B93410"/>
    <w:rsid w:val="00B935D4"/>
    <w:rsid w:val="00B94C80"/>
    <w:rsid w:val="00B956DC"/>
    <w:rsid w:val="00B97A52"/>
    <w:rsid w:val="00BA2836"/>
    <w:rsid w:val="00BA2DFC"/>
    <w:rsid w:val="00BA3049"/>
    <w:rsid w:val="00BA375F"/>
    <w:rsid w:val="00BA4412"/>
    <w:rsid w:val="00BA609F"/>
    <w:rsid w:val="00BA6AA6"/>
    <w:rsid w:val="00BB0C34"/>
    <w:rsid w:val="00BB11EA"/>
    <w:rsid w:val="00BB1268"/>
    <w:rsid w:val="00BB3DFE"/>
    <w:rsid w:val="00BB3E8F"/>
    <w:rsid w:val="00BB4A84"/>
    <w:rsid w:val="00BB50D9"/>
    <w:rsid w:val="00BB591E"/>
    <w:rsid w:val="00BB5E24"/>
    <w:rsid w:val="00BB7421"/>
    <w:rsid w:val="00BB7F22"/>
    <w:rsid w:val="00BC2212"/>
    <w:rsid w:val="00BC2EB8"/>
    <w:rsid w:val="00BC3CCC"/>
    <w:rsid w:val="00BC435F"/>
    <w:rsid w:val="00BC445E"/>
    <w:rsid w:val="00BC4AEF"/>
    <w:rsid w:val="00BC67BB"/>
    <w:rsid w:val="00BD292D"/>
    <w:rsid w:val="00BD2F7F"/>
    <w:rsid w:val="00BD3D92"/>
    <w:rsid w:val="00BD4887"/>
    <w:rsid w:val="00BD4D3E"/>
    <w:rsid w:val="00BD799C"/>
    <w:rsid w:val="00BD7B10"/>
    <w:rsid w:val="00BE1C62"/>
    <w:rsid w:val="00BE305B"/>
    <w:rsid w:val="00BE355B"/>
    <w:rsid w:val="00BE44CA"/>
    <w:rsid w:val="00BE4C4D"/>
    <w:rsid w:val="00BE4CCC"/>
    <w:rsid w:val="00BE5AAD"/>
    <w:rsid w:val="00BE6797"/>
    <w:rsid w:val="00BF1988"/>
    <w:rsid w:val="00BF2850"/>
    <w:rsid w:val="00BF30C8"/>
    <w:rsid w:val="00BF33E1"/>
    <w:rsid w:val="00BF3DC7"/>
    <w:rsid w:val="00BF4183"/>
    <w:rsid w:val="00BF44CB"/>
    <w:rsid w:val="00BF4CC7"/>
    <w:rsid w:val="00BF4CF7"/>
    <w:rsid w:val="00BF4D18"/>
    <w:rsid w:val="00BF644A"/>
    <w:rsid w:val="00BF778F"/>
    <w:rsid w:val="00C00823"/>
    <w:rsid w:val="00C01443"/>
    <w:rsid w:val="00C034BF"/>
    <w:rsid w:val="00C03FD3"/>
    <w:rsid w:val="00C041F4"/>
    <w:rsid w:val="00C04AE0"/>
    <w:rsid w:val="00C05256"/>
    <w:rsid w:val="00C06083"/>
    <w:rsid w:val="00C064CB"/>
    <w:rsid w:val="00C06D9D"/>
    <w:rsid w:val="00C07338"/>
    <w:rsid w:val="00C100CF"/>
    <w:rsid w:val="00C101ED"/>
    <w:rsid w:val="00C10523"/>
    <w:rsid w:val="00C1162B"/>
    <w:rsid w:val="00C122F2"/>
    <w:rsid w:val="00C126E7"/>
    <w:rsid w:val="00C154FF"/>
    <w:rsid w:val="00C157D8"/>
    <w:rsid w:val="00C20FF9"/>
    <w:rsid w:val="00C2176E"/>
    <w:rsid w:val="00C2191A"/>
    <w:rsid w:val="00C22CC8"/>
    <w:rsid w:val="00C22DBB"/>
    <w:rsid w:val="00C256AD"/>
    <w:rsid w:val="00C25FF7"/>
    <w:rsid w:val="00C26126"/>
    <w:rsid w:val="00C27519"/>
    <w:rsid w:val="00C342C2"/>
    <w:rsid w:val="00C3606F"/>
    <w:rsid w:val="00C363CA"/>
    <w:rsid w:val="00C36A53"/>
    <w:rsid w:val="00C418BD"/>
    <w:rsid w:val="00C43062"/>
    <w:rsid w:val="00C44671"/>
    <w:rsid w:val="00C44F05"/>
    <w:rsid w:val="00C44F71"/>
    <w:rsid w:val="00C46E45"/>
    <w:rsid w:val="00C46ECF"/>
    <w:rsid w:val="00C51CBF"/>
    <w:rsid w:val="00C5203B"/>
    <w:rsid w:val="00C52310"/>
    <w:rsid w:val="00C524B5"/>
    <w:rsid w:val="00C52768"/>
    <w:rsid w:val="00C53A13"/>
    <w:rsid w:val="00C54589"/>
    <w:rsid w:val="00C54CEF"/>
    <w:rsid w:val="00C56C8D"/>
    <w:rsid w:val="00C61C3D"/>
    <w:rsid w:val="00C6641A"/>
    <w:rsid w:val="00C66F48"/>
    <w:rsid w:val="00C7073D"/>
    <w:rsid w:val="00C71271"/>
    <w:rsid w:val="00C73BDE"/>
    <w:rsid w:val="00C75402"/>
    <w:rsid w:val="00C76758"/>
    <w:rsid w:val="00C80051"/>
    <w:rsid w:val="00C8115E"/>
    <w:rsid w:val="00C81CD8"/>
    <w:rsid w:val="00C821BF"/>
    <w:rsid w:val="00C85495"/>
    <w:rsid w:val="00C85B9E"/>
    <w:rsid w:val="00C862B5"/>
    <w:rsid w:val="00C86A51"/>
    <w:rsid w:val="00C87C57"/>
    <w:rsid w:val="00C87F80"/>
    <w:rsid w:val="00C90783"/>
    <w:rsid w:val="00C91168"/>
    <w:rsid w:val="00C935F6"/>
    <w:rsid w:val="00C936E7"/>
    <w:rsid w:val="00C93C8D"/>
    <w:rsid w:val="00C94920"/>
    <w:rsid w:val="00C95633"/>
    <w:rsid w:val="00C974BF"/>
    <w:rsid w:val="00C97C06"/>
    <w:rsid w:val="00CA13FC"/>
    <w:rsid w:val="00CA2ECA"/>
    <w:rsid w:val="00CA31D3"/>
    <w:rsid w:val="00CA40E7"/>
    <w:rsid w:val="00CA51C0"/>
    <w:rsid w:val="00CA55B2"/>
    <w:rsid w:val="00CA5656"/>
    <w:rsid w:val="00CA5872"/>
    <w:rsid w:val="00CA5F20"/>
    <w:rsid w:val="00CA7365"/>
    <w:rsid w:val="00CB00B3"/>
    <w:rsid w:val="00CB0B15"/>
    <w:rsid w:val="00CB0CB9"/>
    <w:rsid w:val="00CB2497"/>
    <w:rsid w:val="00CB3CCB"/>
    <w:rsid w:val="00CB3DC5"/>
    <w:rsid w:val="00CC1D19"/>
    <w:rsid w:val="00CC28DB"/>
    <w:rsid w:val="00CC31A8"/>
    <w:rsid w:val="00CC336E"/>
    <w:rsid w:val="00CC34EC"/>
    <w:rsid w:val="00CC3A99"/>
    <w:rsid w:val="00CC41A5"/>
    <w:rsid w:val="00CC4459"/>
    <w:rsid w:val="00CC45F8"/>
    <w:rsid w:val="00CC4D16"/>
    <w:rsid w:val="00CC5CE3"/>
    <w:rsid w:val="00CC6C9B"/>
    <w:rsid w:val="00CC714A"/>
    <w:rsid w:val="00CD04C1"/>
    <w:rsid w:val="00CD1ABC"/>
    <w:rsid w:val="00CD306E"/>
    <w:rsid w:val="00CD41F7"/>
    <w:rsid w:val="00CD4229"/>
    <w:rsid w:val="00CD6170"/>
    <w:rsid w:val="00CD66B6"/>
    <w:rsid w:val="00CE0413"/>
    <w:rsid w:val="00CE1788"/>
    <w:rsid w:val="00CE22C7"/>
    <w:rsid w:val="00CE2B2C"/>
    <w:rsid w:val="00CE3586"/>
    <w:rsid w:val="00CE4580"/>
    <w:rsid w:val="00CF0A90"/>
    <w:rsid w:val="00CF1248"/>
    <w:rsid w:val="00CF14B3"/>
    <w:rsid w:val="00CF2247"/>
    <w:rsid w:val="00CF2509"/>
    <w:rsid w:val="00CF35D7"/>
    <w:rsid w:val="00CF3D32"/>
    <w:rsid w:val="00CF7C14"/>
    <w:rsid w:val="00D01E44"/>
    <w:rsid w:val="00D04046"/>
    <w:rsid w:val="00D042BB"/>
    <w:rsid w:val="00D04B14"/>
    <w:rsid w:val="00D05C26"/>
    <w:rsid w:val="00D0656B"/>
    <w:rsid w:val="00D06C3B"/>
    <w:rsid w:val="00D07B7C"/>
    <w:rsid w:val="00D07BF1"/>
    <w:rsid w:val="00D104A0"/>
    <w:rsid w:val="00D104AA"/>
    <w:rsid w:val="00D1072B"/>
    <w:rsid w:val="00D110FC"/>
    <w:rsid w:val="00D139E6"/>
    <w:rsid w:val="00D14CEB"/>
    <w:rsid w:val="00D15392"/>
    <w:rsid w:val="00D177F8"/>
    <w:rsid w:val="00D20213"/>
    <w:rsid w:val="00D2064E"/>
    <w:rsid w:val="00D20EA1"/>
    <w:rsid w:val="00D21F94"/>
    <w:rsid w:val="00D22147"/>
    <w:rsid w:val="00D2268F"/>
    <w:rsid w:val="00D227AE"/>
    <w:rsid w:val="00D2424B"/>
    <w:rsid w:val="00D245CD"/>
    <w:rsid w:val="00D2533E"/>
    <w:rsid w:val="00D2790C"/>
    <w:rsid w:val="00D27D3B"/>
    <w:rsid w:val="00D3423A"/>
    <w:rsid w:val="00D343BD"/>
    <w:rsid w:val="00D35F4F"/>
    <w:rsid w:val="00D36200"/>
    <w:rsid w:val="00D42A9C"/>
    <w:rsid w:val="00D4357F"/>
    <w:rsid w:val="00D44C05"/>
    <w:rsid w:val="00D4704B"/>
    <w:rsid w:val="00D500F5"/>
    <w:rsid w:val="00D5158D"/>
    <w:rsid w:val="00D51FB7"/>
    <w:rsid w:val="00D53B29"/>
    <w:rsid w:val="00D546CE"/>
    <w:rsid w:val="00D54EBE"/>
    <w:rsid w:val="00D55AE1"/>
    <w:rsid w:val="00D60DA6"/>
    <w:rsid w:val="00D60EE7"/>
    <w:rsid w:val="00D616EA"/>
    <w:rsid w:val="00D61839"/>
    <w:rsid w:val="00D62A1A"/>
    <w:rsid w:val="00D64023"/>
    <w:rsid w:val="00D643ED"/>
    <w:rsid w:val="00D64D6F"/>
    <w:rsid w:val="00D66140"/>
    <w:rsid w:val="00D72130"/>
    <w:rsid w:val="00D80D8D"/>
    <w:rsid w:val="00D823D3"/>
    <w:rsid w:val="00D823E8"/>
    <w:rsid w:val="00D82EC9"/>
    <w:rsid w:val="00D859B7"/>
    <w:rsid w:val="00D85C16"/>
    <w:rsid w:val="00D85D9D"/>
    <w:rsid w:val="00D86346"/>
    <w:rsid w:val="00D9148F"/>
    <w:rsid w:val="00D91E59"/>
    <w:rsid w:val="00D922AD"/>
    <w:rsid w:val="00D936A1"/>
    <w:rsid w:val="00D93A3C"/>
    <w:rsid w:val="00D94855"/>
    <w:rsid w:val="00D95DB3"/>
    <w:rsid w:val="00D9600A"/>
    <w:rsid w:val="00D96BE8"/>
    <w:rsid w:val="00DA02A8"/>
    <w:rsid w:val="00DA0E17"/>
    <w:rsid w:val="00DA3C96"/>
    <w:rsid w:val="00DA4085"/>
    <w:rsid w:val="00DA4D86"/>
    <w:rsid w:val="00DA5A45"/>
    <w:rsid w:val="00DA6A5A"/>
    <w:rsid w:val="00DB0675"/>
    <w:rsid w:val="00DB09A6"/>
    <w:rsid w:val="00DB15B7"/>
    <w:rsid w:val="00DB440F"/>
    <w:rsid w:val="00DB5100"/>
    <w:rsid w:val="00DB5D6E"/>
    <w:rsid w:val="00DB62F9"/>
    <w:rsid w:val="00DB7ADC"/>
    <w:rsid w:val="00DB7CD7"/>
    <w:rsid w:val="00DB7D64"/>
    <w:rsid w:val="00DC0C7A"/>
    <w:rsid w:val="00DC1D32"/>
    <w:rsid w:val="00DC2431"/>
    <w:rsid w:val="00DC3279"/>
    <w:rsid w:val="00DC3F26"/>
    <w:rsid w:val="00DC418F"/>
    <w:rsid w:val="00DC4A29"/>
    <w:rsid w:val="00DC4E7A"/>
    <w:rsid w:val="00DC5771"/>
    <w:rsid w:val="00DC5D45"/>
    <w:rsid w:val="00DC6DCC"/>
    <w:rsid w:val="00DC6F8A"/>
    <w:rsid w:val="00DC7673"/>
    <w:rsid w:val="00DC7B4A"/>
    <w:rsid w:val="00DC7EF4"/>
    <w:rsid w:val="00DD0228"/>
    <w:rsid w:val="00DD0CFE"/>
    <w:rsid w:val="00DD17AC"/>
    <w:rsid w:val="00DD2029"/>
    <w:rsid w:val="00DD2289"/>
    <w:rsid w:val="00DD2C60"/>
    <w:rsid w:val="00DD3A49"/>
    <w:rsid w:val="00DD5F14"/>
    <w:rsid w:val="00DD6B1D"/>
    <w:rsid w:val="00DE2014"/>
    <w:rsid w:val="00DE3757"/>
    <w:rsid w:val="00DE4290"/>
    <w:rsid w:val="00DE4733"/>
    <w:rsid w:val="00DE5C9C"/>
    <w:rsid w:val="00DF12C8"/>
    <w:rsid w:val="00DF1C92"/>
    <w:rsid w:val="00DF313F"/>
    <w:rsid w:val="00DF6427"/>
    <w:rsid w:val="00DF6813"/>
    <w:rsid w:val="00DF76A0"/>
    <w:rsid w:val="00E004E6"/>
    <w:rsid w:val="00E02B2A"/>
    <w:rsid w:val="00E037F8"/>
    <w:rsid w:val="00E04276"/>
    <w:rsid w:val="00E05BF7"/>
    <w:rsid w:val="00E07E3D"/>
    <w:rsid w:val="00E10D2A"/>
    <w:rsid w:val="00E113D7"/>
    <w:rsid w:val="00E11C09"/>
    <w:rsid w:val="00E12009"/>
    <w:rsid w:val="00E12317"/>
    <w:rsid w:val="00E12443"/>
    <w:rsid w:val="00E135AF"/>
    <w:rsid w:val="00E136F6"/>
    <w:rsid w:val="00E1374E"/>
    <w:rsid w:val="00E16C43"/>
    <w:rsid w:val="00E170A2"/>
    <w:rsid w:val="00E214D2"/>
    <w:rsid w:val="00E2276B"/>
    <w:rsid w:val="00E23510"/>
    <w:rsid w:val="00E258E3"/>
    <w:rsid w:val="00E25ED1"/>
    <w:rsid w:val="00E31DBD"/>
    <w:rsid w:val="00E3357E"/>
    <w:rsid w:val="00E336C3"/>
    <w:rsid w:val="00E362C5"/>
    <w:rsid w:val="00E364F8"/>
    <w:rsid w:val="00E376BE"/>
    <w:rsid w:val="00E405BB"/>
    <w:rsid w:val="00E40DFA"/>
    <w:rsid w:val="00E41D9F"/>
    <w:rsid w:val="00E42FDC"/>
    <w:rsid w:val="00E4375C"/>
    <w:rsid w:val="00E4381F"/>
    <w:rsid w:val="00E45005"/>
    <w:rsid w:val="00E450D1"/>
    <w:rsid w:val="00E4530D"/>
    <w:rsid w:val="00E470BF"/>
    <w:rsid w:val="00E506E2"/>
    <w:rsid w:val="00E51265"/>
    <w:rsid w:val="00E52E5A"/>
    <w:rsid w:val="00E53280"/>
    <w:rsid w:val="00E53589"/>
    <w:rsid w:val="00E54028"/>
    <w:rsid w:val="00E54F34"/>
    <w:rsid w:val="00E559A7"/>
    <w:rsid w:val="00E63D95"/>
    <w:rsid w:val="00E66840"/>
    <w:rsid w:val="00E704CC"/>
    <w:rsid w:val="00E7176A"/>
    <w:rsid w:val="00E71DF0"/>
    <w:rsid w:val="00E72389"/>
    <w:rsid w:val="00E72800"/>
    <w:rsid w:val="00E72F97"/>
    <w:rsid w:val="00E734B0"/>
    <w:rsid w:val="00E736F1"/>
    <w:rsid w:val="00E737BA"/>
    <w:rsid w:val="00E737F1"/>
    <w:rsid w:val="00E7713E"/>
    <w:rsid w:val="00E77709"/>
    <w:rsid w:val="00E777E3"/>
    <w:rsid w:val="00E77904"/>
    <w:rsid w:val="00E80652"/>
    <w:rsid w:val="00E80C19"/>
    <w:rsid w:val="00E80D53"/>
    <w:rsid w:val="00E81AFE"/>
    <w:rsid w:val="00E826F6"/>
    <w:rsid w:val="00E827CA"/>
    <w:rsid w:val="00E82C7F"/>
    <w:rsid w:val="00E830AD"/>
    <w:rsid w:val="00E83225"/>
    <w:rsid w:val="00E84547"/>
    <w:rsid w:val="00E85338"/>
    <w:rsid w:val="00E85880"/>
    <w:rsid w:val="00E85DBD"/>
    <w:rsid w:val="00E86A89"/>
    <w:rsid w:val="00E8758C"/>
    <w:rsid w:val="00E90D24"/>
    <w:rsid w:val="00E93026"/>
    <w:rsid w:val="00E949E1"/>
    <w:rsid w:val="00E96423"/>
    <w:rsid w:val="00E965C9"/>
    <w:rsid w:val="00E96B17"/>
    <w:rsid w:val="00E97EB2"/>
    <w:rsid w:val="00EA1C02"/>
    <w:rsid w:val="00EA251E"/>
    <w:rsid w:val="00EA2A65"/>
    <w:rsid w:val="00EA2AC6"/>
    <w:rsid w:val="00EA2EE8"/>
    <w:rsid w:val="00EA3771"/>
    <w:rsid w:val="00EA37ED"/>
    <w:rsid w:val="00EA42FA"/>
    <w:rsid w:val="00EA4813"/>
    <w:rsid w:val="00EA502C"/>
    <w:rsid w:val="00EA69D0"/>
    <w:rsid w:val="00EB1B67"/>
    <w:rsid w:val="00EB2467"/>
    <w:rsid w:val="00EB31AD"/>
    <w:rsid w:val="00EB4A5A"/>
    <w:rsid w:val="00EB55EE"/>
    <w:rsid w:val="00EB709F"/>
    <w:rsid w:val="00EB7458"/>
    <w:rsid w:val="00EB771D"/>
    <w:rsid w:val="00EB7C67"/>
    <w:rsid w:val="00EC2E58"/>
    <w:rsid w:val="00EC47D8"/>
    <w:rsid w:val="00EC50D6"/>
    <w:rsid w:val="00EC5706"/>
    <w:rsid w:val="00EC6663"/>
    <w:rsid w:val="00ED0238"/>
    <w:rsid w:val="00ED027A"/>
    <w:rsid w:val="00ED1EB3"/>
    <w:rsid w:val="00ED2C45"/>
    <w:rsid w:val="00ED369E"/>
    <w:rsid w:val="00ED5B39"/>
    <w:rsid w:val="00ED60C7"/>
    <w:rsid w:val="00ED7032"/>
    <w:rsid w:val="00ED7F6D"/>
    <w:rsid w:val="00EE27A3"/>
    <w:rsid w:val="00EE32A7"/>
    <w:rsid w:val="00EE55F1"/>
    <w:rsid w:val="00EE6B7A"/>
    <w:rsid w:val="00EE6C05"/>
    <w:rsid w:val="00EF0890"/>
    <w:rsid w:val="00EF093F"/>
    <w:rsid w:val="00EF1214"/>
    <w:rsid w:val="00EF4531"/>
    <w:rsid w:val="00EF49FB"/>
    <w:rsid w:val="00EF653D"/>
    <w:rsid w:val="00EF658D"/>
    <w:rsid w:val="00EF73B1"/>
    <w:rsid w:val="00F0114B"/>
    <w:rsid w:val="00F01C56"/>
    <w:rsid w:val="00F05162"/>
    <w:rsid w:val="00F0657D"/>
    <w:rsid w:val="00F06C25"/>
    <w:rsid w:val="00F079E5"/>
    <w:rsid w:val="00F10311"/>
    <w:rsid w:val="00F115F6"/>
    <w:rsid w:val="00F1190D"/>
    <w:rsid w:val="00F15303"/>
    <w:rsid w:val="00F23170"/>
    <w:rsid w:val="00F24B00"/>
    <w:rsid w:val="00F2607D"/>
    <w:rsid w:val="00F26189"/>
    <w:rsid w:val="00F267F1"/>
    <w:rsid w:val="00F275D8"/>
    <w:rsid w:val="00F33B7A"/>
    <w:rsid w:val="00F34AF8"/>
    <w:rsid w:val="00F36824"/>
    <w:rsid w:val="00F40133"/>
    <w:rsid w:val="00F402B8"/>
    <w:rsid w:val="00F455C1"/>
    <w:rsid w:val="00F4581F"/>
    <w:rsid w:val="00F46EE3"/>
    <w:rsid w:val="00F47C16"/>
    <w:rsid w:val="00F501CA"/>
    <w:rsid w:val="00F50781"/>
    <w:rsid w:val="00F50898"/>
    <w:rsid w:val="00F51CD5"/>
    <w:rsid w:val="00F5226D"/>
    <w:rsid w:val="00F542BC"/>
    <w:rsid w:val="00F57036"/>
    <w:rsid w:val="00F57BC2"/>
    <w:rsid w:val="00F60514"/>
    <w:rsid w:val="00F620A6"/>
    <w:rsid w:val="00F621C3"/>
    <w:rsid w:val="00F62C04"/>
    <w:rsid w:val="00F64A58"/>
    <w:rsid w:val="00F6595F"/>
    <w:rsid w:val="00F6601D"/>
    <w:rsid w:val="00F674EB"/>
    <w:rsid w:val="00F7035E"/>
    <w:rsid w:val="00F71830"/>
    <w:rsid w:val="00F71A88"/>
    <w:rsid w:val="00F71F2E"/>
    <w:rsid w:val="00F730CF"/>
    <w:rsid w:val="00F733DE"/>
    <w:rsid w:val="00F7458C"/>
    <w:rsid w:val="00F75194"/>
    <w:rsid w:val="00F754B5"/>
    <w:rsid w:val="00F75591"/>
    <w:rsid w:val="00F7609C"/>
    <w:rsid w:val="00F7794B"/>
    <w:rsid w:val="00F801B5"/>
    <w:rsid w:val="00F877EE"/>
    <w:rsid w:val="00F9332B"/>
    <w:rsid w:val="00F94F3F"/>
    <w:rsid w:val="00F95351"/>
    <w:rsid w:val="00F95C78"/>
    <w:rsid w:val="00F95FFB"/>
    <w:rsid w:val="00F97D8E"/>
    <w:rsid w:val="00FA00B3"/>
    <w:rsid w:val="00FA0CB4"/>
    <w:rsid w:val="00FA0DE8"/>
    <w:rsid w:val="00FA26C2"/>
    <w:rsid w:val="00FA2BF9"/>
    <w:rsid w:val="00FA44D1"/>
    <w:rsid w:val="00FA5BE1"/>
    <w:rsid w:val="00FA6507"/>
    <w:rsid w:val="00FA69F2"/>
    <w:rsid w:val="00FA7E07"/>
    <w:rsid w:val="00FB0980"/>
    <w:rsid w:val="00FB2C94"/>
    <w:rsid w:val="00FB3165"/>
    <w:rsid w:val="00FB32D4"/>
    <w:rsid w:val="00FB33E3"/>
    <w:rsid w:val="00FB38DA"/>
    <w:rsid w:val="00FB5E83"/>
    <w:rsid w:val="00FB636A"/>
    <w:rsid w:val="00FB66BA"/>
    <w:rsid w:val="00FB7A1B"/>
    <w:rsid w:val="00FC12A5"/>
    <w:rsid w:val="00FC1771"/>
    <w:rsid w:val="00FC1E2A"/>
    <w:rsid w:val="00FC312D"/>
    <w:rsid w:val="00FC3983"/>
    <w:rsid w:val="00FC5D88"/>
    <w:rsid w:val="00FC5FF9"/>
    <w:rsid w:val="00FC6971"/>
    <w:rsid w:val="00FC7054"/>
    <w:rsid w:val="00FC7B69"/>
    <w:rsid w:val="00FD0E57"/>
    <w:rsid w:val="00FD1218"/>
    <w:rsid w:val="00FD17C4"/>
    <w:rsid w:val="00FD1B8F"/>
    <w:rsid w:val="00FD21B9"/>
    <w:rsid w:val="00FD40F3"/>
    <w:rsid w:val="00FD4524"/>
    <w:rsid w:val="00FD4BA5"/>
    <w:rsid w:val="00FD5414"/>
    <w:rsid w:val="00FD73A1"/>
    <w:rsid w:val="00FD7AEA"/>
    <w:rsid w:val="00FD7D70"/>
    <w:rsid w:val="00FDC6BE"/>
    <w:rsid w:val="00FE097F"/>
    <w:rsid w:val="00FE1CD3"/>
    <w:rsid w:val="00FE2480"/>
    <w:rsid w:val="00FE3DE3"/>
    <w:rsid w:val="00FE4646"/>
    <w:rsid w:val="00FE513A"/>
    <w:rsid w:val="00FE66B3"/>
    <w:rsid w:val="00FE69F6"/>
    <w:rsid w:val="00FE7CA7"/>
    <w:rsid w:val="00FF0AB6"/>
    <w:rsid w:val="00FF0F5F"/>
    <w:rsid w:val="00FF1C6D"/>
    <w:rsid w:val="00FF2C33"/>
    <w:rsid w:val="00FF3A25"/>
    <w:rsid w:val="00FF3AAA"/>
    <w:rsid w:val="00FF457E"/>
    <w:rsid w:val="00FF6CDB"/>
    <w:rsid w:val="0106E239"/>
    <w:rsid w:val="0107AB87"/>
    <w:rsid w:val="0119C861"/>
    <w:rsid w:val="014E2CA5"/>
    <w:rsid w:val="015CD696"/>
    <w:rsid w:val="01FC1B97"/>
    <w:rsid w:val="020D566E"/>
    <w:rsid w:val="0231CB5B"/>
    <w:rsid w:val="0248AC03"/>
    <w:rsid w:val="025D73AA"/>
    <w:rsid w:val="028FA6C3"/>
    <w:rsid w:val="02A9E71B"/>
    <w:rsid w:val="02CFEDFE"/>
    <w:rsid w:val="03192A06"/>
    <w:rsid w:val="0325798E"/>
    <w:rsid w:val="03621765"/>
    <w:rsid w:val="038F230E"/>
    <w:rsid w:val="03BBEE6D"/>
    <w:rsid w:val="03D1C06C"/>
    <w:rsid w:val="03FE5C1A"/>
    <w:rsid w:val="04090480"/>
    <w:rsid w:val="040C24D2"/>
    <w:rsid w:val="04BAA44F"/>
    <w:rsid w:val="04C36280"/>
    <w:rsid w:val="04CD200B"/>
    <w:rsid w:val="04DBFDFD"/>
    <w:rsid w:val="04FC8D1F"/>
    <w:rsid w:val="0507F13C"/>
    <w:rsid w:val="051CE6E8"/>
    <w:rsid w:val="05EC1E4E"/>
    <w:rsid w:val="06173D9A"/>
    <w:rsid w:val="0637651F"/>
    <w:rsid w:val="0645CC7D"/>
    <w:rsid w:val="0656F846"/>
    <w:rsid w:val="06580A44"/>
    <w:rsid w:val="06740FB8"/>
    <w:rsid w:val="068A78A0"/>
    <w:rsid w:val="06B8B749"/>
    <w:rsid w:val="06BE7254"/>
    <w:rsid w:val="06C79F34"/>
    <w:rsid w:val="074EE48E"/>
    <w:rsid w:val="07C67249"/>
    <w:rsid w:val="07CE5FCF"/>
    <w:rsid w:val="0885E277"/>
    <w:rsid w:val="08985A41"/>
    <w:rsid w:val="08C48D9A"/>
    <w:rsid w:val="08F6FAC1"/>
    <w:rsid w:val="0912BD6C"/>
    <w:rsid w:val="095EB6D5"/>
    <w:rsid w:val="0A2FFF2D"/>
    <w:rsid w:val="0A5BAB6E"/>
    <w:rsid w:val="0A6AF8A6"/>
    <w:rsid w:val="0A7AD0E6"/>
    <w:rsid w:val="0AAB7966"/>
    <w:rsid w:val="0B374B1D"/>
    <w:rsid w:val="0B4C71AC"/>
    <w:rsid w:val="0B65D4CA"/>
    <w:rsid w:val="0BEF8E49"/>
    <w:rsid w:val="0BFA5A01"/>
    <w:rsid w:val="0C88A895"/>
    <w:rsid w:val="0C99E36C"/>
    <w:rsid w:val="0D479C5B"/>
    <w:rsid w:val="0D8B5EAA"/>
    <w:rsid w:val="0DE1B481"/>
    <w:rsid w:val="0E3227F8"/>
    <w:rsid w:val="0E35B3CD"/>
    <w:rsid w:val="0E69B7E6"/>
    <w:rsid w:val="0E94B682"/>
    <w:rsid w:val="0ECBA85A"/>
    <w:rsid w:val="0F079BC5"/>
    <w:rsid w:val="0F3EB83E"/>
    <w:rsid w:val="0F74D645"/>
    <w:rsid w:val="0FEE4498"/>
    <w:rsid w:val="0FFE5E24"/>
    <w:rsid w:val="1042107C"/>
    <w:rsid w:val="105F998F"/>
    <w:rsid w:val="1073CB00"/>
    <w:rsid w:val="10AC1EC4"/>
    <w:rsid w:val="10D248DE"/>
    <w:rsid w:val="10D2B23F"/>
    <w:rsid w:val="111B3503"/>
    <w:rsid w:val="1162446D"/>
    <w:rsid w:val="1188BD2B"/>
    <w:rsid w:val="11A114DD"/>
    <w:rsid w:val="1215A39C"/>
    <w:rsid w:val="121EDC5C"/>
    <w:rsid w:val="12A68D79"/>
    <w:rsid w:val="12ABF683"/>
    <w:rsid w:val="13128573"/>
    <w:rsid w:val="1325370C"/>
    <w:rsid w:val="1325DA60"/>
    <w:rsid w:val="135601AC"/>
    <w:rsid w:val="136A1BF3"/>
    <w:rsid w:val="13AE0FC2"/>
    <w:rsid w:val="13B96183"/>
    <w:rsid w:val="14028DB4"/>
    <w:rsid w:val="141C6D6A"/>
    <w:rsid w:val="1428837D"/>
    <w:rsid w:val="1439AD68"/>
    <w:rsid w:val="14419AEE"/>
    <w:rsid w:val="144B4684"/>
    <w:rsid w:val="14D3F6A4"/>
    <w:rsid w:val="14E2191B"/>
    <w:rsid w:val="1505EC54"/>
    <w:rsid w:val="152F415B"/>
    <w:rsid w:val="153BC7E8"/>
    <w:rsid w:val="1549E023"/>
    <w:rsid w:val="1562D33D"/>
    <w:rsid w:val="15A10DAC"/>
    <w:rsid w:val="15B83DCB"/>
    <w:rsid w:val="15F07726"/>
    <w:rsid w:val="1607632F"/>
    <w:rsid w:val="1628B86E"/>
    <w:rsid w:val="16453CDE"/>
    <w:rsid w:val="167DE97C"/>
    <w:rsid w:val="1696B394"/>
    <w:rsid w:val="169711D9"/>
    <w:rsid w:val="16DF7461"/>
    <w:rsid w:val="1717D473"/>
    <w:rsid w:val="173F1B11"/>
    <w:rsid w:val="17540E2C"/>
    <w:rsid w:val="17C1E89F"/>
    <w:rsid w:val="17DAF075"/>
    <w:rsid w:val="1864C21E"/>
    <w:rsid w:val="1880D3C8"/>
    <w:rsid w:val="18DAEB72"/>
    <w:rsid w:val="18F951CD"/>
    <w:rsid w:val="190D1E8B"/>
    <w:rsid w:val="19672B9D"/>
    <w:rsid w:val="1992F5A4"/>
    <w:rsid w:val="19E385FE"/>
    <w:rsid w:val="1A53010A"/>
    <w:rsid w:val="1A60AF64"/>
    <w:rsid w:val="1A783D75"/>
    <w:rsid w:val="1AA9F65B"/>
    <w:rsid w:val="1AB7CE1D"/>
    <w:rsid w:val="1AECBA74"/>
    <w:rsid w:val="1BBC85E2"/>
    <w:rsid w:val="1BDD9694"/>
    <w:rsid w:val="1BE27511"/>
    <w:rsid w:val="1BF6BEF1"/>
    <w:rsid w:val="1C064147"/>
    <w:rsid w:val="1C06B7DE"/>
    <w:rsid w:val="1C0D9F99"/>
    <w:rsid w:val="1C127CEE"/>
    <w:rsid w:val="1CA3885D"/>
    <w:rsid w:val="1CD35D58"/>
    <w:rsid w:val="1CE87C7A"/>
    <w:rsid w:val="1CEE026F"/>
    <w:rsid w:val="1D06535D"/>
    <w:rsid w:val="1D4C1E32"/>
    <w:rsid w:val="1D8715F7"/>
    <w:rsid w:val="1EC317CA"/>
    <w:rsid w:val="1F25AD15"/>
    <w:rsid w:val="1F2AD3DE"/>
    <w:rsid w:val="1F84D476"/>
    <w:rsid w:val="1FBB7D77"/>
    <w:rsid w:val="20489EFB"/>
    <w:rsid w:val="20B107B7"/>
    <w:rsid w:val="20B3EE02"/>
    <w:rsid w:val="20C6A43F"/>
    <w:rsid w:val="21201DF6"/>
    <w:rsid w:val="220DCD9B"/>
    <w:rsid w:val="222930E0"/>
    <w:rsid w:val="22B400D1"/>
    <w:rsid w:val="22EC2850"/>
    <w:rsid w:val="23029488"/>
    <w:rsid w:val="2320B784"/>
    <w:rsid w:val="23DFF5DB"/>
    <w:rsid w:val="23E51CA4"/>
    <w:rsid w:val="23F95943"/>
    <w:rsid w:val="23FE4501"/>
    <w:rsid w:val="2487F8B1"/>
    <w:rsid w:val="24B1EFA9"/>
    <w:rsid w:val="24B5CA1E"/>
    <w:rsid w:val="24C306A1"/>
    <w:rsid w:val="24FAE340"/>
    <w:rsid w:val="255E8D82"/>
    <w:rsid w:val="256A2DF0"/>
    <w:rsid w:val="256E564E"/>
    <w:rsid w:val="25F3E928"/>
    <w:rsid w:val="2604C9F0"/>
    <w:rsid w:val="2645C4D0"/>
    <w:rsid w:val="2671089D"/>
    <w:rsid w:val="267CB682"/>
    <w:rsid w:val="269DB4E1"/>
    <w:rsid w:val="26CC2362"/>
    <w:rsid w:val="27011F2C"/>
    <w:rsid w:val="270B0469"/>
    <w:rsid w:val="2758608E"/>
    <w:rsid w:val="278F5F7A"/>
    <w:rsid w:val="278FB989"/>
    <w:rsid w:val="27A5BE4F"/>
    <w:rsid w:val="27A9BA0A"/>
    <w:rsid w:val="27ED113C"/>
    <w:rsid w:val="27F39D8C"/>
    <w:rsid w:val="27FAA763"/>
    <w:rsid w:val="2819B712"/>
    <w:rsid w:val="2822FF50"/>
    <w:rsid w:val="28630A44"/>
    <w:rsid w:val="28962E44"/>
    <w:rsid w:val="290A783D"/>
    <w:rsid w:val="2923A09A"/>
    <w:rsid w:val="293C1857"/>
    <w:rsid w:val="29AD94DA"/>
    <w:rsid w:val="2A9FCFBD"/>
    <w:rsid w:val="2ABF12B6"/>
    <w:rsid w:val="2AC05FBF"/>
    <w:rsid w:val="2AC8D13C"/>
    <w:rsid w:val="2AE7C2FF"/>
    <w:rsid w:val="2AF73A35"/>
    <w:rsid w:val="2B196167"/>
    <w:rsid w:val="2B228173"/>
    <w:rsid w:val="2B627833"/>
    <w:rsid w:val="2B6B2A04"/>
    <w:rsid w:val="2BA1930F"/>
    <w:rsid w:val="2BE80D2F"/>
    <w:rsid w:val="2C016960"/>
    <w:rsid w:val="2C2E6080"/>
    <w:rsid w:val="2C4218FF"/>
    <w:rsid w:val="2C4EA905"/>
    <w:rsid w:val="2C62D09D"/>
    <w:rsid w:val="2C66C930"/>
    <w:rsid w:val="2D0B3C50"/>
    <w:rsid w:val="2DA52747"/>
    <w:rsid w:val="2DA96D16"/>
    <w:rsid w:val="2DE5D2B0"/>
    <w:rsid w:val="2DE8EF46"/>
    <w:rsid w:val="2E27907C"/>
    <w:rsid w:val="2E647D60"/>
    <w:rsid w:val="2E795BE4"/>
    <w:rsid w:val="2E9A2E5A"/>
    <w:rsid w:val="2F40F7A8"/>
    <w:rsid w:val="2F4243E9"/>
    <w:rsid w:val="2F81A311"/>
    <w:rsid w:val="2F8402C8"/>
    <w:rsid w:val="2FB3D62A"/>
    <w:rsid w:val="3042AA00"/>
    <w:rsid w:val="3088CBBC"/>
    <w:rsid w:val="30978C93"/>
    <w:rsid w:val="30C6FAD5"/>
    <w:rsid w:val="31040EA7"/>
    <w:rsid w:val="317FD645"/>
    <w:rsid w:val="319287DE"/>
    <w:rsid w:val="3197CC85"/>
    <w:rsid w:val="31B4019F"/>
    <w:rsid w:val="32043248"/>
    <w:rsid w:val="3222172D"/>
    <w:rsid w:val="322C9F01"/>
    <w:rsid w:val="329C3AE7"/>
    <w:rsid w:val="32B15A83"/>
    <w:rsid w:val="32CA249B"/>
    <w:rsid w:val="32D21221"/>
    <w:rsid w:val="32D3E321"/>
    <w:rsid w:val="32D75269"/>
    <w:rsid w:val="3345D20D"/>
    <w:rsid w:val="33533300"/>
    <w:rsid w:val="33877F33"/>
    <w:rsid w:val="3394BDFB"/>
    <w:rsid w:val="33C6A4C1"/>
    <w:rsid w:val="34201038"/>
    <w:rsid w:val="347C64DE"/>
    <w:rsid w:val="34D5DB04"/>
    <w:rsid w:val="34F04781"/>
    <w:rsid w:val="351273CD"/>
    <w:rsid w:val="35651FFF"/>
    <w:rsid w:val="359A9CA4"/>
    <w:rsid w:val="35A7B667"/>
    <w:rsid w:val="35D7CF2B"/>
    <w:rsid w:val="35FE65DD"/>
    <w:rsid w:val="3609B2E3"/>
    <w:rsid w:val="363F7D3D"/>
    <w:rsid w:val="369F68BF"/>
    <w:rsid w:val="36CB251C"/>
    <w:rsid w:val="3704217C"/>
    <w:rsid w:val="37366D05"/>
    <w:rsid w:val="376AFDFE"/>
    <w:rsid w:val="3784CBA6"/>
    <w:rsid w:val="37A41C73"/>
    <w:rsid w:val="37DB57D7"/>
    <w:rsid w:val="380D7BC6"/>
    <w:rsid w:val="3837DEFA"/>
    <w:rsid w:val="384110A0"/>
    <w:rsid w:val="3858072E"/>
    <w:rsid w:val="39001D87"/>
    <w:rsid w:val="3930F693"/>
    <w:rsid w:val="3943F93E"/>
    <w:rsid w:val="3988630F"/>
    <w:rsid w:val="39AD7F3D"/>
    <w:rsid w:val="39BA86FE"/>
    <w:rsid w:val="39BAD5AC"/>
    <w:rsid w:val="3A83AA4F"/>
    <w:rsid w:val="3AB383BE"/>
    <w:rsid w:val="3ADD2406"/>
    <w:rsid w:val="3AF56F46"/>
    <w:rsid w:val="3B451C88"/>
    <w:rsid w:val="3B494F9E"/>
    <w:rsid w:val="3BD84139"/>
    <w:rsid w:val="3BF4A084"/>
    <w:rsid w:val="3C4E9133"/>
    <w:rsid w:val="3C7C1002"/>
    <w:rsid w:val="3D3A66A0"/>
    <w:rsid w:val="3D425426"/>
    <w:rsid w:val="3D5047A6"/>
    <w:rsid w:val="3D555FFD"/>
    <w:rsid w:val="3D736300"/>
    <w:rsid w:val="3DA5AE89"/>
    <w:rsid w:val="3DAB545A"/>
    <w:rsid w:val="3E14C4C8"/>
    <w:rsid w:val="3E42DB0F"/>
    <w:rsid w:val="3E80F060"/>
    <w:rsid w:val="3E90BEDE"/>
    <w:rsid w:val="3E95E5A7"/>
    <w:rsid w:val="3EB05224"/>
    <w:rsid w:val="3F1498B7"/>
    <w:rsid w:val="3F304413"/>
    <w:rsid w:val="3F496C70"/>
    <w:rsid w:val="3F5AA747"/>
    <w:rsid w:val="3F8BA0D8"/>
    <w:rsid w:val="3FC9F9F4"/>
    <w:rsid w:val="401366E2"/>
    <w:rsid w:val="401CC0C1"/>
    <w:rsid w:val="403AE7AE"/>
    <w:rsid w:val="40720762"/>
    <w:rsid w:val="4079F4E8"/>
    <w:rsid w:val="41633608"/>
    <w:rsid w:val="4165CA55"/>
    <w:rsid w:val="41B89122"/>
    <w:rsid w:val="41CD8669"/>
    <w:rsid w:val="41D6B80F"/>
    <w:rsid w:val="41F4F612"/>
    <w:rsid w:val="42104DF5"/>
    <w:rsid w:val="4211D045"/>
    <w:rsid w:val="42342D4F"/>
    <w:rsid w:val="4238A315"/>
    <w:rsid w:val="4259BC83"/>
    <w:rsid w:val="425F2B93"/>
    <w:rsid w:val="42792834"/>
    <w:rsid w:val="43161CF8"/>
    <w:rsid w:val="431F61E9"/>
    <w:rsid w:val="4335030E"/>
    <w:rsid w:val="43A9A824"/>
    <w:rsid w:val="43F0E6C8"/>
    <w:rsid w:val="4409DFEB"/>
    <w:rsid w:val="44196BA5"/>
    <w:rsid w:val="446CAEEF"/>
    <w:rsid w:val="447BC47E"/>
    <w:rsid w:val="450E58D1"/>
    <w:rsid w:val="454DFEED"/>
    <w:rsid w:val="4579A1F3"/>
    <w:rsid w:val="45DFD037"/>
    <w:rsid w:val="46269E21"/>
    <w:rsid w:val="46590F7B"/>
    <w:rsid w:val="465D0C47"/>
    <w:rsid w:val="46E148E6"/>
    <w:rsid w:val="475EAF55"/>
    <w:rsid w:val="4794F08B"/>
    <w:rsid w:val="47A07379"/>
    <w:rsid w:val="47ACC301"/>
    <w:rsid w:val="47C6B02F"/>
    <w:rsid w:val="47F4DFDC"/>
    <w:rsid w:val="482CD136"/>
    <w:rsid w:val="4837FC4F"/>
    <w:rsid w:val="48574771"/>
    <w:rsid w:val="48640E8B"/>
    <w:rsid w:val="489641A4"/>
    <w:rsid w:val="489A9EA3"/>
    <w:rsid w:val="48E8A2CF"/>
    <w:rsid w:val="490F231F"/>
    <w:rsid w:val="49628090"/>
    <w:rsid w:val="498C9EE5"/>
    <w:rsid w:val="49989DC3"/>
    <w:rsid w:val="4AB55EFC"/>
    <w:rsid w:val="4ADA7DB8"/>
    <w:rsid w:val="4AE7F9AC"/>
    <w:rsid w:val="4AF4BDDF"/>
    <w:rsid w:val="4AF81AEF"/>
    <w:rsid w:val="4AF9EA7D"/>
    <w:rsid w:val="4B1571D4"/>
    <w:rsid w:val="4B73C418"/>
    <w:rsid w:val="4BF40DE1"/>
    <w:rsid w:val="4C9A2152"/>
    <w:rsid w:val="4CA33533"/>
    <w:rsid w:val="4CE1795C"/>
    <w:rsid w:val="4D6B83C7"/>
    <w:rsid w:val="4D71751B"/>
    <w:rsid w:val="4D9D605D"/>
    <w:rsid w:val="4DA70BA7"/>
    <w:rsid w:val="4DC3BFD9"/>
    <w:rsid w:val="4E04A882"/>
    <w:rsid w:val="4E50E41C"/>
    <w:rsid w:val="4E6C0EE6"/>
    <w:rsid w:val="4E8FB47E"/>
    <w:rsid w:val="4E92E114"/>
    <w:rsid w:val="4E9343B8"/>
    <w:rsid w:val="4E96BD3A"/>
    <w:rsid w:val="4EEC5ACB"/>
    <w:rsid w:val="4FBAF03A"/>
    <w:rsid w:val="4FD1C214"/>
    <w:rsid w:val="4FE80B44"/>
    <w:rsid w:val="508EE056"/>
    <w:rsid w:val="509018B2"/>
    <w:rsid w:val="5099C448"/>
    <w:rsid w:val="50B21EE9"/>
    <w:rsid w:val="50EED27E"/>
    <w:rsid w:val="50F05079"/>
    <w:rsid w:val="521383A2"/>
    <w:rsid w:val="528C20DA"/>
    <w:rsid w:val="52B60E4D"/>
    <w:rsid w:val="5311932C"/>
    <w:rsid w:val="53379283"/>
    <w:rsid w:val="536918F4"/>
    <w:rsid w:val="53803434"/>
    <w:rsid w:val="53878C34"/>
    <w:rsid w:val="539901B9"/>
    <w:rsid w:val="539E6F05"/>
    <w:rsid w:val="5427F13B"/>
    <w:rsid w:val="54DB506A"/>
    <w:rsid w:val="54F64AE2"/>
    <w:rsid w:val="55094D8D"/>
    <w:rsid w:val="553A3F66"/>
    <w:rsid w:val="554A9F63"/>
    <w:rsid w:val="55C00134"/>
    <w:rsid w:val="55D51C65"/>
    <w:rsid w:val="55E22846"/>
    <w:rsid w:val="5618C930"/>
    <w:rsid w:val="567720CB"/>
    <w:rsid w:val="569043F7"/>
    <w:rsid w:val="56B323A2"/>
    <w:rsid w:val="56C53997"/>
    <w:rsid w:val="5733CA10"/>
    <w:rsid w:val="574669A0"/>
    <w:rsid w:val="574DA682"/>
    <w:rsid w:val="5757A477"/>
    <w:rsid w:val="576AA21F"/>
    <w:rsid w:val="577EA0B6"/>
    <w:rsid w:val="5816D19C"/>
    <w:rsid w:val="5858B609"/>
    <w:rsid w:val="588A7BA5"/>
    <w:rsid w:val="58939B56"/>
    <w:rsid w:val="594C405F"/>
    <w:rsid w:val="59A6D407"/>
    <w:rsid w:val="59BCBFCE"/>
    <w:rsid w:val="59FAF688"/>
    <w:rsid w:val="5A264C06"/>
    <w:rsid w:val="5A4835CF"/>
    <w:rsid w:val="5A805D4E"/>
    <w:rsid w:val="5AAAFE03"/>
    <w:rsid w:val="5ABE3AFB"/>
    <w:rsid w:val="5B057FD5"/>
    <w:rsid w:val="5B8A8C79"/>
    <w:rsid w:val="5BF7BF63"/>
    <w:rsid w:val="5C42EEB9"/>
    <w:rsid w:val="5C734986"/>
    <w:rsid w:val="5CAE9F90"/>
    <w:rsid w:val="5CE76208"/>
    <w:rsid w:val="5CFF857B"/>
    <w:rsid w:val="5D18ADD8"/>
    <w:rsid w:val="5D39320D"/>
    <w:rsid w:val="5D6E9BBA"/>
    <w:rsid w:val="5D8DDE06"/>
    <w:rsid w:val="5DCED381"/>
    <w:rsid w:val="5DD72CA8"/>
    <w:rsid w:val="5DEDCDAD"/>
    <w:rsid w:val="5E3069BC"/>
    <w:rsid w:val="5E6062A8"/>
    <w:rsid w:val="5EAF20DC"/>
    <w:rsid w:val="5ED0C64E"/>
    <w:rsid w:val="5F26B013"/>
    <w:rsid w:val="5F42AA75"/>
    <w:rsid w:val="5F8B8CFA"/>
    <w:rsid w:val="5FA8179B"/>
    <w:rsid w:val="5FFBBB4C"/>
    <w:rsid w:val="6001559A"/>
    <w:rsid w:val="602B6009"/>
    <w:rsid w:val="6034A19B"/>
    <w:rsid w:val="603E11A2"/>
    <w:rsid w:val="605DFD9C"/>
    <w:rsid w:val="6068A940"/>
    <w:rsid w:val="60D67675"/>
    <w:rsid w:val="60ED4BE6"/>
    <w:rsid w:val="61275D5B"/>
    <w:rsid w:val="6193E2E9"/>
    <w:rsid w:val="61AB259B"/>
    <w:rsid w:val="61B9D372"/>
    <w:rsid w:val="61EC1EFB"/>
    <w:rsid w:val="62E4B647"/>
    <w:rsid w:val="6304B8B7"/>
    <w:rsid w:val="6318DB13"/>
    <w:rsid w:val="632E408F"/>
    <w:rsid w:val="6330A1C7"/>
    <w:rsid w:val="634EB48D"/>
    <w:rsid w:val="6355A3D3"/>
    <w:rsid w:val="635AAF4F"/>
    <w:rsid w:val="6426466E"/>
    <w:rsid w:val="643E1505"/>
    <w:rsid w:val="6447CEF9"/>
    <w:rsid w:val="644A257C"/>
    <w:rsid w:val="645EFE1D"/>
    <w:rsid w:val="646B742D"/>
    <w:rsid w:val="64911F41"/>
    <w:rsid w:val="6510C215"/>
    <w:rsid w:val="65ABA09E"/>
    <w:rsid w:val="65BD7F87"/>
    <w:rsid w:val="65DCEB38"/>
    <w:rsid w:val="65FD2FF5"/>
    <w:rsid w:val="6607C205"/>
    <w:rsid w:val="660C0955"/>
    <w:rsid w:val="66411C28"/>
    <w:rsid w:val="666F4192"/>
    <w:rsid w:val="668D4495"/>
    <w:rsid w:val="6691F66D"/>
    <w:rsid w:val="669DB523"/>
    <w:rsid w:val="66A667C1"/>
    <w:rsid w:val="66B7AAB1"/>
    <w:rsid w:val="66F42117"/>
    <w:rsid w:val="6703355F"/>
    <w:rsid w:val="670D907A"/>
    <w:rsid w:val="670DEEBF"/>
    <w:rsid w:val="67554FFE"/>
    <w:rsid w:val="67969EDF"/>
    <w:rsid w:val="67F01896"/>
    <w:rsid w:val="681E5FD5"/>
    <w:rsid w:val="687A73B1"/>
    <w:rsid w:val="68D072A8"/>
    <w:rsid w:val="691B401C"/>
    <w:rsid w:val="69D0D6AB"/>
    <w:rsid w:val="69DDAF6F"/>
    <w:rsid w:val="6A3CA6D7"/>
    <w:rsid w:val="6A6C12EB"/>
    <w:rsid w:val="6A6EEB58"/>
    <w:rsid w:val="6A9F7FED"/>
    <w:rsid w:val="6AA25492"/>
    <w:rsid w:val="6AAD5689"/>
    <w:rsid w:val="6ABAFA75"/>
    <w:rsid w:val="6ADF7A78"/>
    <w:rsid w:val="6AE3064D"/>
    <w:rsid w:val="6AE8AC1E"/>
    <w:rsid w:val="6B086F97"/>
    <w:rsid w:val="6B1422A6"/>
    <w:rsid w:val="6BE15FE2"/>
    <w:rsid w:val="6C4EF77E"/>
    <w:rsid w:val="6C847C7F"/>
    <w:rsid w:val="6CBD366D"/>
    <w:rsid w:val="6CC389B9"/>
    <w:rsid w:val="6D0CD114"/>
    <w:rsid w:val="6D2ED1A2"/>
    <w:rsid w:val="6D6A2756"/>
    <w:rsid w:val="6DBC34CB"/>
    <w:rsid w:val="6DC6BBA2"/>
    <w:rsid w:val="6E013F8F"/>
    <w:rsid w:val="6E3A2C96"/>
    <w:rsid w:val="6E90C6D7"/>
    <w:rsid w:val="6ED6E77B"/>
    <w:rsid w:val="6EDEA09A"/>
    <w:rsid w:val="6F6B145D"/>
    <w:rsid w:val="6F83AC13"/>
    <w:rsid w:val="6FA53C99"/>
    <w:rsid w:val="6FBC1D41"/>
    <w:rsid w:val="701623D8"/>
    <w:rsid w:val="70D7E9BE"/>
    <w:rsid w:val="70E2F240"/>
    <w:rsid w:val="7108EAF6"/>
    <w:rsid w:val="7168E34F"/>
    <w:rsid w:val="71DE0A46"/>
    <w:rsid w:val="71F95D56"/>
    <w:rsid w:val="7213F89A"/>
    <w:rsid w:val="726769B0"/>
    <w:rsid w:val="72AA91D2"/>
    <w:rsid w:val="73536FD1"/>
    <w:rsid w:val="73630536"/>
    <w:rsid w:val="7379DAA7"/>
    <w:rsid w:val="73A91FE4"/>
    <w:rsid w:val="73DB36F0"/>
    <w:rsid w:val="742C2887"/>
    <w:rsid w:val="749E2BE4"/>
    <w:rsid w:val="757B2B06"/>
    <w:rsid w:val="759126B0"/>
    <w:rsid w:val="75DC3510"/>
    <w:rsid w:val="7609C9F1"/>
    <w:rsid w:val="76A53EA4"/>
    <w:rsid w:val="77450695"/>
    <w:rsid w:val="7764DA98"/>
    <w:rsid w:val="777E02F5"/>
    <w:rsid w:val="778EBAC6"/>
    <w:rsid w:val="77965729"/>
    <w:rsid w:val="77AE5AE2"/>
    <w:rsid w:val="77D16345"/>
    <w:rsid w:val="77EC33F8"/>
    <w:rsid w:val="78063C60"/>
    <w:rsid w:val="782DFDE9"/>
    <w:rsid w:val="786D1091"/>
    <w:rsid w:val="78AE49CE"/>
    <w:rsid w:val="78E41E61"/>
    <w:rsid w:val="78E5752E"/>
    <w:rsid w:val="78F9DEF6"/>
    <w:rsid w:val="7953D2E7"/>
    <w:rsid w:val="79D499E9"/>
    <w:rsid w:val="79E88FF8"/>
    <w:rsid w:val="7AB1925F"/>
    <w:rsid w:val="7B1C8039"/>
    <w:rsid w:val="7B612967"/>
    <w:rsid w:val="7B6F2C6F"/>
    <w:rsid w:val="7B84EC8C"/>
    <w:rsid w:val="7B8D6CE9"/>
    <w:rsid w:val="7BEC233D"/>
    <w:rsid w:val="7BF0DD7C"/>
    <w:rsid w:val="7BF34A34"/>
    <w:rsid w:val="7BF971DC"/>
    <w:rsid w:val="7C5C3FB7"/>
    <w:rsid w:val="7C6DB61C"/>
    <w:rsid w:val="7CD536A2"/>
    <w:rsid w:val="7CDD3AE7"/>
    <w:rsid w:val="7D696799"/>
    <w:rsid w:val="7D6DAC9E"/>
    <w:rsid w:val="7DA5EC6F"/>
    <w:rsid w:val="7DC67920"/>
    <w:rsid w:val="7E84BA0F"/>
    <w:rsid w:val="7EAB6274"/>
    <w:rsid w:val="7EDF6F9F"/>
    <w:rsid w:val="7F33D99B"/>
    <w:rsid w:val="7F6BDB25"/>
    <w:rsid w:val="7F92223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CC48"/>
  <w15:chartTrackingRefBased/>
  <w15:docId w15:val="{0859EBD6-614D-465A-A2F4-25913C642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F29"/>
  </w:style>
  <w:style w:type="paragraph" w:styleId="Overskrift1">
    <w:name w:val="heading 1"/>
    <w:basedOn w:val="Normal"/>
    <w:next w:val="Normal"/>
    <w:link w:val="Overskrift1Tegn"/>
    <w:uiPriority w:val="9"/>
    <w:qFormat/>
    <w:rsid w:val="00357F29"/>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Overskrift2">
    <w:name w:val="heading 2"/>
    <w:basedOn w:val="Normal"/>
    <w:next w:val="Normal"/>
    <w:link w:val="Overskrift2Tegn"/>
    <w:autoRedefine/>
    <w:uiPriority w:val="9"/>
    <w:unhideWhenUsed/>
    <w:qFormat/>
    <w:rsid w:val="00DD2C60"/>
    <w:pPr>
      <w:keepNext/>
      <w:keepLines/>
      <w:numPr>
        <w:ilvl w:val="1"/>
        <w:numId w:val="13"/>
      </w:numPr>
      <w:spacing w:before="160" w:after="0" w:line="240" w:lineRule="auto"/>
      <w:contextualSpacing/>
      <w:outlineLvl w:val="1"/>
    </w:pPr>
    <w:rPr>
      <w:rFonts w:eastAsiaTheme="majorEastAsia" w:cstheme="minorHAnsi"/>
      <w:b/>
      <w:bCs/>
      <w:smallCaps/>
      <w:sz w:val="28"/>
      <w:szCs w:val="28"/>
    </w:rPr>
  </w:style>
  <w:style w:type="paragraph" w:styleId="Overskrift3">
    <w:name w:val="heading 3"/>
    <w:basedOn w:val="Normal"/>
    <w:next w:val="Normal"/>
    <w:link w:val="Overskrift3Tegn"/>
    <w:uiPriority w:val="9"/>
    <w:unhideWhenUsed/>
    <w:qFormat/>
    <w:rsid w:val="001F1C3C"/>
    <w:pPr>
      <w:keepNext/>
      <w:keepLines/>
      <w:numPr>
        <w:ilvl w:val="2"/>
        <w:numId w:val="1"/>
      </w:numPr>
      <w:spacing w:before="200" w:after="240"/>
      <w:outlineLvl w:val="2"/>
    </w:pPr>
    <w:rPr>
      <w:rFonts w:eastAsiaTheme="majorEastAsia" w:cstheme="minorHAnsi"/>
      <w:b/>
      <w:bCs/>
      <w:color w:val="000000" w:themeColor="text1"/>
      <w:sz w:val="24"/>
      <w:szCs w:val="24"/>
    </w:rPr>
  </w:style>
  <w:style w:type="paragraph" w:styleId="Overskrift4">
    <w:name w:val="heading 4"/>
    <w:basedOn w:val="Normal"/>
    <w:next w:val="Normal"/>
    <w:link w:val="Overskrift4Tegn"/>
    <w:autoRedefine/>
    <w:uiPriority w:val="9"/>
    <w:unhideWhenUsed/>
    <w:qFormat/>
    <w:rsid w:val="00666A7B"/>
    <w:pPr>
      <w:keepNext/>
      <w:keepLines/>
      <w:spacing w:before="200" w:after="0" w:line="276" w:lineRule="auto"/>
      <w:outlineLvl w:val="3"/>
    </w:pPr>
    <w:rPr>
      <w:rFonts w:eastAsiaTheme="majorEastAsia" w:cstheme="minorHAnsi"/>
      <w:b/>
      <w:bCs/>
      <w:iCs/>
      <w:color w:val="000000"/>
      <w:sz w:val="24"/>
      <w:szCs w:val="24"/>
      <w:shd w:val="clear" w:color="auto" w:fill="FFFFFF"/>
    </w:rPr>
  </w:style>
  <w:style w:type="paragraph" w:styleId="Overskrift5">
    <w:name w:val="heading 5"/>
    <w:basedOn w:val="Normal"/>
    <w:next w:val="Normal"/>
    <w:link w:val="Overskrift5Tegn"/>
    <w:uiPriority w:val="9"/>
    <w:semiHidden/>
    <w:unhideWhenUsed/>
    <w:qFormat/>
    <w:rsid w:val="00357F29"/>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Overskrift6">
    <w:name w:val="heading 6"/>
    <w:basedOn w:val="Normal"/>
    <w:next w:val="Normal"/>
    <w:link w:val="Overskrift6Tegn"/>
    <w:uiPriority w:val="9"/>
    <w:semiHidden/>
    <w:unhideWhenUsed/>
    <w:qFormat/>
    <w:rsid w:val="00357F29"/>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Overskrift7">
    <w:name w:val="heading 7"/>
    <w:basedOn w:val="Normal"/>
    <w:next w:val="Normal"/>
    <w:link w:val="Overskrift7Tegn"/>
    <w:uiPriority w:val="9"/>
    <w:semiHidden/>
    <w:unhideWhenUsed/>
    <w:qFormat/>
    <w:rsid w:val="00357F2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357F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357F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57F29"/>
    <w:rPr>
      <w:rFonts w:asciiTheme="majorHAnsi" w:eastAsiaTheme="majorEastAsia" w:hAnsiTheme="majorHAnsi" w:cstheme="majorBidi"/>
      <w:b/>
      <w:bCs/>
      <w:smallCaps/>
      <w:color w:val="000000" w:themeColor="text1"/>
      <w:sz w:val="36"/>
      <w:szCs w:val="36"/>
    </w:rPr>
  </w:style>
  <w:style w:type="character" w:customStyle="1" w:styleId="Overskrift2Tegn">
    <w:name w:val="Overskrift 2 Tegn"/>
    <w:basedOn w:val="Standardskriftforavsnitt"/>
    <w:link w:val="Overskrift2"/>
    <w:uiPriority w:val="9"/>
    <w:rsid w:val="00DD2C60"/>
    <w:rPr>
      <w:rFonts w:eastAsiaTheme="majorEastAsia" w:cstheme="minorHAnsi"/>
      <w:b/>
      <w:bCs/>
      <w:smallCaps/>
      <w:sz w:val="28"/>
      <w:szCs w:val="28"/>
    </w:rPr>
  </w:style>
  <w:style w:type="character" w:customStyle="1" w:styleId="Overskrift3Tegn">
    <w:name w:val="Overskrift 3 Tegn"/>
    <w:basedOn w:val="Standardskriftforavsnitt"/>
    <w:link w:val="Overskrift3"/>
    <w:uiPriority w:val="9"/>
    <w:rsid w:val="001F1C3C"/>
    <w:rPr>
      <w:rFonts w:eastAsiaTheme="majorEastAsia" w:cstheme="minorHAnsi"/>
      <w:b/>
      <w:bCs/>
      <w:color w:val="000000" w:themeColor="text1"/>
      <w:sz w:val="24"/>
      <w:szCs w:val="24"/>
    </w:rPr>
  </w:style>
  <w:style w:type="character" w:customStyle="1" w:styleId="Overskrift4Tegn">
    <w:name w:val="Overskrift 4 Tegn"/>
    <w:basedOn w:val="Standardskriftforavsnitt"/>
    <w:link w:val="Overskrift4"/>
    <w:uiPriority w:val="9"/>
    <w:rsid w:val="001A20D0"/>
    <w:rPr>
      <w:rFonts w:eastAsiaTheme="majorEastAsia" w:cstheme="minorHAnsi"/>
      <w:b/>
      <w:bCs/>
      <w:iCs/>
      <w:color w:val="000000"/>
      <w:sz w:val="24"/>
      <w:szCs w:val="24"/>
    </w:rPr>
  </w:style>
  <w:style w:type="character" w:customStyle="1" w:styleId="Overskrift5Tegn">
    <w:name w:val="Overskrift 5 Tegn"/>
    <w:basedOn w:val="Standardskriftforavsnitt"/>
    <w:link w:val="Overskrift5"/>
    <w:uiPriority w:val="9"/>
    <w:semiHidden/>
    <w:rsid w:val="00357F29"/>
    <w:rPr>
      <w:rFonts w:asciiTheme="majorHAnsi" w:eastAsiaTheme="majorEastAsia" w:hAnsiTheme="majorHAnsi" w:cstheme="majorBidi"/>
      <w:color w:val="323E4F" w:themeColor="text2" w:themeShade="BF"/>
    </w:rPr>
  </w:style>
  <w:style w:type="character" w:customStyle="1" w:styleId="Overskrift6Tegn">
    <w:name w:val="Overskrift 6 Tegn"/>
    <w:basedOn w:val="Standardskriftforavsnitt"/>
    <w:link w:val="Overskrift6"/>
    <w:uiPriority w:val="9"/>
    <w:semiHidden/>
    <w:rsid w:val="00357F29"/>
    <w:rPr>
      <w:rFonts w:asciiTheme="majorHAnsi" w:eastAsiaTheme="majorEastAsia" w:hAnsiTheme="majorHAnsi" w:cstheme="majorBidi"/>
      <w:i/>
      <w:iCs/>
      <w:color w:val="323E4F" w:themeColor="text2" w:themeShade="BF"/>
    </w:rPr>
  </w:style>
  <w:style w:type="character" w:customStyle="1" w:styleId="Overskrift7Tegn">
    <w:name w:val="Overskrift 7 Tegn"/>
    <w:basedOn w:val="Standardskriftforavsnitt"/>
    <w:link w:val="Overskrift7"/>
    <w:uiPriority w:val="9"/>
    <w:semiHidden/>
    <w:rsid w:val="00357F29"/>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357F29"/>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357F29"/>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unhideWhenUsed/>
    <w:qFormat/>
    <w:rsid w:val="00357F29"/>
    <w:pPr>
      <w:spacing w:after="200" w:line="240" w:lineRule="auto"/>
    </w:pPr>
    <w:rPr>
      <w:i/>
      <w:iCs/>
      <w:color w:val="44546A" w:themeColor="text2"/>
      <w:sz w:val="18"/>
      <w:szCs w:val="18"/>
    </w:rPr>
  </w:style>
  <w:style w:type="paragraph" w:styleId="Tittel">
    <w:name w:val="Title"/>
    <w:basedOn w:val="Normal"/>
    <w:next w:val="Normal"/>
    <w:link w:val="TittelTegn"/>
    <w:uiPriority w:val="10"/>
    <w:qFormat/>
    <w:rsid w:val="00357F29"/>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telTegn">
    <w:name w:val="Tittel Tegn"/>
    <w:basedOn w:val="Standardskriftforavsnitt"/>
    <w:link w:val="Tittel"/>
    <w:uiPriority w:val="10"/>
    <w:rsid w:val="00357F29"/>
    <w:rPr>
      <w:rFonts w:asciiTheme="majorHAnsi" w:eastAsiaTheme="majorEastAsia" w:hAnsiTheme="majorHAnsi" w:cstheme="majorBidi"/>
      <w:color w:val="000000" w:themeColor="text1"/>
      <w:sz w:val="56"/>
      <w:szCs w:val="56"/>
    </w:rPr>
  </w:style>
  <w:style w:type="paragraph" w:styleId="Undertittel">
    <w:name w:val="Subtitle"/>
    <w:basedOn w:val="Normal"/>
    <w:next w:val="Normal"/>
    <w:link w:val="UndertittelTegn"/>
    <w:uiPriority w:val="11"/>
    <w:qFormat/>
    <w:rsid w:val="00357F29"/>
    <w:pPr>
      <w:numPr>
        <w:ilvl w:val="1"/>
      </w:numPr>
    </w:pPr>
    <w:rPr>
      <w:color w:val="5A5A5A" w:themeColor="text1" w:themeTint="A5"/>
      <w:spacing w:val="10"/>
    </w:rPr>
  </w:style>
  <w:style w:type="character" w:customStyle="1" w:styleId="UndertittelTegn">
    <w:name w:val="Undertittel Tegn"/>
    <w:basedOn w:val="Standardskriftforavsnitt"/>
    <w:link w:val="Undertittel"/>
    <w:uiPriority w:val="11"/>
    <w:rsid w:val="00357F29"/>
    <w:rPr>
      <w:color w:val="5A5A5A" w:themeColor="text1" w:themeTint="A5"/>
      <w:spacing w:val="10"/>
    </w:rPr>
  </w:style>
  <w:style w:type="character" w:styleId="Sterk">
    <w:name w:val="Strong"/>
    <w:basedOn w:val="Standardskriftforavsnitt"/>
    <w:uiPriority w:val="22"/>
    <w:qFormat/>
    <w:rsid w:val="00357F29"/>
    <w:rPr>
      <w:b/>
      <w:bCs/>
      <w:color w:val="000000" w:themeColor="text1"/>
    </w:rPr>
  </w:style>
  <w:style w:type="character" w:styleId="Utheving">
    <w:name w:val="Emphasis"/>
    <w:basedOn w:val="Standardskriftforavsnitt"/>
    <w:uiPriority w:val="20"/>
    <w:qFormat/>
    <w:rsid w:val="00357F29"/>
    <w:rPr>
      <w:i/>
      <w:iCs/>
      <w:color w:val="auto"/>
    </w:rPr>
  </w:style>
  <w:style w:type="paragraph" w:styleId="Ingenmellomrom">
    <w:name w:val="No Spacing"/>
    <w:link w:val="IngenmellomromTegn"/>
    <w:uiPriority w:val="1"/>
    <w:qFormat/>
    <w:rsid w:val="00357F29"/>
    <w:pPr>
      <w:spacing w:after="0" w:line="240" w:lineRule="auto"/>
    </w:pPr>
  </w:style>
  <w:style w:type="paragraph" w:styleId="Sitat">
    <w:name w:val="Quote"/>
    <w:basedOn w:val="Normal"/>
    <w:next w:val="Normal"/>
    <w:link w:val="SitatTegn"/>
    <w:uiPriority w:val="29"/>
    <w:qFormat/>
    <w:rsid w:val="00357F29"/>
    <w:pPr>
      <w:spacing w:before="160"/>
      <w:ind w:left="720" w:right="720"/>
    </w:pPr>
    <w:rPr>
      <w:i/>
      <w:iCs/>
      <w:color w:val="000000" w:themeColor="text1"/>
    </w:rPr>
  </w:style>
  <w:style w:type="character" w:customStyle="1" w:styleId="SitatTegn">
    <w:name w:val="Sitat Tegn"/>
    <w:basedOn w:val="Standardskriftforavsnitt"/>
    <w:link w:val="Sitat"/>
    <w:uiPriority w:val="29"/>
    <w:rsid w:val="00357F29"/>
    <w:rPr>
      <w:i/>
      <w:iCs/>
      <w:color w:val="000000" w:themeColor="text1"/>
    </w:rPr>
  </w:style>
  <w:style w:type="paragraph" w:styleId="Sterktsitat">
    <w:name w:val="Intense Quote"/>
    <w:basedOn w:val="Normal"/>
    <w:next w:val="Normal"/>
    <w:link w:val="SterktsitatTegn"/>
    <w:uiPriority w:val="30"/>
    <w:qFormat/>
    <w:rsid w:val="00357F2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erktsitatTegn">
    <w:name w:val="Sterkt sitat Tegn"/>
    <w:basedOn w:val="Standardskriftforavsnitt"/>
    <w:link w:val="Sterktsitat"/>
    <w:uiPriority w:val="30"/>
    <w:rsid w:val="00357F29"/>
    <w:rPr>
      <w:color w:val="000000" w:themeColor="text1"/>
      <w:shd w:val="clear" w:color="auto" w:fill="F2F2F2" w:themeFill="background1" w:themeFillShade="F2"/>
    </w:rPr>
  </w:style>
  <w:style w:type="character" w:styleId="Svakutheving">
    <w:name w:val="Subtle Emphasis"/>
    <w:basedOn w:val="Standardskriftforavsnitt"/>
    <w:uiPriority w:val="19"/>
    <w:qFormat/>
    <w:rsid w:val="00357F29"/>
    <w:rPr>
      <w:i/>
      <w:iCs/>
      <w:color w:val="404040" w:themeColor="text1" w:themeTint="BF"/>
    </w:rPr>
  </w:style>
  <w:style w:type="character" w:styleId="Sterkutheving">
    <w:name w:val="Intense Emphasis"/>
    <w:basedOn w:val="Standardskriftforavsnitt"/>
    <w:uiPriority w:val="21"/>
    <w:qFormat/>
    <w:rsid w:val="00357F29"/>
    <w:rPr>
      <w:b/>
      <w:bCs/>
      <w:i/>
      <w:iCs/>
      <w:caps/>
    </w:rPr>
  </w:style>
  <w:style w:type="character" w:styleId="Svakreferanse">
    <w:name w:val="Subtle Reference"/>
    <w:basedOn w:val="Standardskriftforavsnitt"/>
    <w:uiPriority w:val="31"/>
    <w:qFormat/>
    <w:rsid w:val="00357F29"/>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357F29"/>
    <w:rPr>
      <w:b/>
      <w:bCs/>
      <w:smallCaps/>
      <w:u w:val="single"/>
    </w:rPr>
  </w:style>
  <w:style w:type="character" w:styleId="Boktittel">
    <w:name w:val="Book Title"/>
    <w:basedOn w:val="Standardskriftforavsnitt"/>
    <w:uiPriority w:val="33"/>
    <w:qFormat/>
    <w:rsid w:val="00357F29"/>
    <w:rPr>
      <w:b w:val="0"/>
      <w:bCs w:val="0"/>
      <w:smallCaps/>
      <w:spacing w:val="5"/>
    </w:rPr>
  </w:style>
  <w:style w:type="paragraph" w:styleId="Overskriftforinnholdsfortegnelse">
    <w:name w:val="TOC Heading"/>
    <w:basedOn w:val="Overskrift1"/>
    <w:next w:val="Normal"/>
    <w:uiPriority w:val="39"/>
    <w:unhideWhenUsed/>
    <w:qFormat/>
    <w:rsid w:val="00357F29"/>
    <w:pPr>
      <w:outlineLvl w:val="9"/>
    </w:pPr>
  </w:style>
  <w:style w:type="character" w:customStyle="1" w:styleId="IngenmellomromTegn">
    <w:name w:val="Ingen mellomrom Tegn"/>
    <w:basedOn w:val="Standardskriftforavsnitt"/>
    <w:link w:val="Ingenmellomrom"/>
    <w:uiPriority w:val="1"/>
    <w:rsid w:val="00CE22C7"/>
  </w:style>
  <w:style w:type="paragraph" w:customStyle="1" w:styleId="paragraph">
    <w:name w:val="paragraph"/>
    <w:basedOn w:val="Normal"/>
    <w:rsid w:val="007D518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7D518D"/>
  </w:style>
  <w:style w:type="character" w:customStyle="1" w:styleId="eop">
    <w:name w:val="eop"/>
    <w:basedOn w:val="Standardskriftforavsnitt"/>
    <w:rsid w:val="007D518D"/>
  </w:style>
  <w:style w:type="character" w:customStyle="1" w:styleId="scxw216558523">
    <w:name w:val="scxw216558523"/>
    <w:basedOn w:val="Standardskriftforavsnitt"/>
    <w:rsid w:val="007D518D"/>
  </w:style>
  <w:style w:type="paragraph" w:styleId="Listeavsnitt">
    <w:name w:val="List Paragraph"/>
    <w:basedOn w:val="Normal"/>
    <w:uiPriority w:val="34"/>
    <w:qFormat/>
    <w:rsid w:val="000209BB"/>
    <w:pPr>
      <w:ind w:left="720"/>
      <w:contextualSpacing/>
    </w:pPr>
  </w:style>
  <w:style w:type="character" w:customStyle="1" w:styleId="scxw103199218">
    <w:name w:val="scxw103199218"/>
    <w:basedOn w:val="Standardskriftforavsnitt"/>
    <w:rsid w:val="00E405BB"/>
  </w:style>
  <w:style w:type="character" w:customStyle="1" w:styleId="scxw37647572">
    <w:name w:val="scxw37647572"/>
    <w:basedOn w:val="Standardskriftforavsnitt"/>
    <w:rsid w:val="00CF14B3"/>
  </w:style>
  <w:style w:type="character" w:customStyle="1" w:styleId="scxw256894987">
    <w:name w:val="scxw256894987"/>
    <w:basedOn w:val="Standardskriftforavsnitt"/>
    <w:rsid w:val="00C54589"/>
  </w:style>
  <w:style w:type="character" w:customStyle="1" w:styleId="scxw163414831">
    <w:name w:val="scxw163414831"/>
    <w:basedOn w:val="Standardskriftforavsnitt"/>
    <w:rsid w:val="00C54589"/>
  </w:style>
  <w:style w:type="table" w:styleId="Rutenettabell5mrkuthevingsfarge3">
    <w:name w:val="Grid Table 5 Dark Accent 3"/>
    <w:basedOn w:val="Vanligtabell"/>
    <w:uiPriority w:val="50"/>
    <w:rsid w:val="005236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79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79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79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7956" w:themeFill="accent3"/>
      </w:tcPr>
    </w:tblStylePr>
    <w:tblStylePr w:type="band1Vert">
      <w:tblPr/>
      <w:tcPr>
        <w:shd w:val="clear" w:color="auto" w:fill="A3D5BA" w:themeFill="accent3" w:themeFillTint="66"/>
      </w:tcPr>
    </w:tblStylePr>
    <w:tblStylePr w:type="band1Horz">
      <w:tblPr/>
      <w:tcPr>
        <w:shd w:val="clear" w:color="auto" w:fill="A3D5BA" w:themeFill="accent3" w:themeFillTint="66"/>
      </w:tcPr>
    </w:tblStylePr>
  </w:style>
  <w:style w:type="table" w:styleId="Rutenettabell4uthevingsfarge3">
    <w:name w:val="Grid Table 4 Accent 3"/>
    <w:basedOn w:val="Vanligtabell"/>
    <w:uiPriority w:val="49"/>
    <w:rsid w:val="001229B1"/>
    <w:pPr>
      <w:spacing w:after="0" w:line="240" w:lineRule="auto"/>
    </w:pPr>
    <w:tblPr>
      <w:tblStyleRowBandSize w:val="1"/>
      <w:tblStyleColBandSize w:val="1"/>
      <w:tblBorders>
        <w:top w:val="single" w:sz="4" w:space="0" w:color="75C098" w:themeColor="accent3" w:themeTint="99"/>
        <w:left w:val="single" w:sz="4" w:space="0" w:color="75C098" w:themeColor="accent3" w:themeTint="99"/>
        <w:bottom w:val="single" w:sz="4" w:space="0" w:color="75C098" w:themeColor="accent3" w:themeTint="99"/>
        <w:right w:val="single" w:sz="4" w:space="0" w:color="75C098" w:themeColor="accent3" w:themeTint="99"/>
        <w:insideH w:val="single" w:sz="4" w:space="0" w:color="75C098" w:themeColor="accent3" w:themeTint="99"/>
        <w:insideV w:val="single" w:sz="4" w:space="0" w:color="75C098" w:themeColor="accent3" w:themeTint="99"/>
      </w:tblBorders>
    </w:tblPr>
    <w:tblStylePr w:type="firstRow">
      <w:rPr>
        <w:b/>
        <w:bCs/>
        <w:color w:val="FFFFFF" w:themeColor="background1"/>
      </w:rPr>
      <w:tblPr/>
      <w:tcPr>
        <w:tcBorders>
          <w:top w:val="single" w:sz="4" w:space="0" w:color="377956" w:themeColor="accent3"/>
          <w:left w:val="single" w:sz="4" w:space="0" w:color="377956" w:themeColor="accent3"/>
          <w:bottom w:val="single" w:sz="4" w:space="0" w:color="377956" w:themeColor="accent3"/>
          <w:right w:val="single" w:sz="4" w:space="0" w:color="377956" w:themeColor="accent3"/>
          <w:insideH w:val="nil"/>
          <w:insideV w:val="nil"/>
        </w:tcBorders>
        <w:shd w:val="clear" w:color="auto" w:fill="377956" w:themeFill="accent3"/>
      </w:tcPr>
    </w:tblStylePr>
    <w:tblStylePr w:type="lastRow">
      <w:rPr>
        <w:b/>
        <w:bCs/>
      </w:rPr>
      <w:tblPr/>
      <w:tcPr>
        <w:tcBorders>
          <w:top w:val="double" w:sz="4" w:space="0" w:color="377956" w:themeColor="accent3"/>
        </w:tcBorders>
      </w:tcPr>
    </w:tblStylePr>
    <w:tblStylePr w:type="firstCol">
      <w:rPr>
        <w:b/>
        <w:bCs/>
      </w:rPr>
    </w:tblStylePr>
    <w:tblStylePr w:type="lastCol">
      <w:rPr>
        <w:b/>
        <w:bCs/>
      </w:rPr>
    </w:tblStylePr>
    <w:tblStylePr w:type="band1Vert">
      <w:tblPr/>
      <w:tcPr>
        <w:shd w:val="clear" w:color="auto" w:fill="D0EADC" w:themeFill="accent3" w:themeFillTint="33"/>
      </w:tcPr>
    </w:tblStylePr>
    <w:tblStylePr w:type="band1Horz">
      <w:tblPr/>
      <w:tcPr>
        <w:shd w:val="clear" w:color="auto" w:fill="D0EADC" w:themeFill="accent3" w:themeFillTint="33"/>
      </w:tcPr>
    </w:tblStylePr>
  </w:style>
  <w:style w:type="character" w:styleId="Hyperkobling">
    <w:name w:val="Hyperlink"/>
    <w:basedOn w:val="Standardskriftforavsnitt"/>
    <w:uiPriority w:val="99"/>
    <w:unhideWhenUsed/>
    <w:rsid w:val="00DF76A0"/>
    <w:rPr>
      <w:color w:val="0563C1" w:themeColor="hyperlink"/>
      <w:u w:val="single"/>
    </w:rPr>
  </w:style>
  <w:style w:type="character" w:styleId="Ulstomtale">
    <w:name w:val="Unresolved Mention"/>
    <w:basedOn w:val="Standardskriftforavsnitt"/>
    <w:uiPriority w:val="99"/>
    <w:semiHidden/>
    <w:unhideWhenUsed/>
    <w:rsid w:val="00DF76A0"/>
    <w:rPr>
      <w:color w:val="605E5C"/>
      <w:shd w:val="clear" w:color="auto" w:fill="E1DFDD"/>
    </w:rPr>
  </w:style>
  <w:style w:type="paragraph" w:styleId="INNH1">
    <w:name w:val="toc 1"/>
    <w:basedOn w:val="Normal"/>
    <w:next w:val="Normal"/>
    <w:autoRedefine/>
    <w:uiPriority w:val="39"/>
    <w:unhideWhenUsed/>
    <w:rsid w:val="008E37BA"/>
    <w:pPr>
      <w:spacing w:before="120" w:after="120"/>
    </w:pPr>
    <w:rPr>
      <w:rFonts w:cstheme="minorHAnsi"/>
      <w:b/>
      <w:bCs/>
      <w:caps/>
      <w:sz w:val="20"/>
      <w:szCs w:val="20"/>
    </w:rPr>
  </w:style>
  <w:style w:type="paragraph" w:styleId="INNH2">
    <w:name w:val="toc 2"/>
    <w:basedOn w:val="Normal"/>
    <w:next w:val="Normal"/>
    <w:autoRedefine/>
    <w:uiPriority w:val="39"/>
    <w:unhideWhenUsed/>
    <w:rsid w:val="00326A34"/>
    <w:pPr>
      <w:spacing w:after="0"/>
      <w:ind w:left="220"/>
    </w:pPr>
    <w:rPr>
      <w:rFonts w:cstheme="minorHAnsi"/>
      <w:smallCaps/>
      <w:sz w:val="20"/>
      <w:szCs w:val="20"/>
    </w:rPr>
  </w:style>
  <w:style w:type="paragraph" w:styleId="INNH3">
    <w:name w:val="toc 3"/>
    <w:basedOn w:val="Normal"/>
    <w:next w:val="Normal"/>
    <w:autoRedefine/>
    <w:uiPriority w:val="39"/>
    <w:unhideWhenUsed/>
    <w:rsid w:val="00326A34"/>
    <w:pPr>
      <w:spacing w:after="0"/>
      <w:ind w:left="440"/>
    </w:pPr>
    <w:rPr>
      <w:rFonts w:cstheme="minorHAnsi"/>
      <w:i/>
      <w:iCs/>
      <w:sz w:val="20"/>
      <w:szCs w:val="20"/>
    </w:rPr>
  </w:style>
  <w:style w:type="paragraph" w:customStyle="1" w:styleId="Default">
    <w:name w:val="Default"/>
    <w:rsid w:val="005D5FFB"/>
    <w:pPr>
      <w:autoSpaceDE w:val="0"/>
      <w:autoSpaceDN w:val="0"/>
      <w:adjustRightInd w:val="0"/>
      <w:spacing w:after="0" w:line="240" w:lineRule="auto"/>
    </w:pPr>
    <w:rPr>
      <w:rFonts w:ascii="Calibri" w:hAnsi="Calibri" w:cs="Calibri"/>
      <w:color w:val="000000"/>
      <w:sz w:val="24"/>
      <w:szCs w:val="24"/>
    </w:rPr>
  </w:style>
  <w:style w:type="paragraph" w:styleId="INNH4">
    <w:name w:val="toc 4"/>
    <w:basedOn w:val="Normal"/>
    <w:next w:val="Normal"/>
    <w:autoRedefine/>
    <w:uiPriority w:val="39"/>
    <w:unhideWhenUsed/>
    <w:rsid w:val="00CB3DC5"/>
    <w:pPr>
      <w:spacing w:after="0"/>
      <w:ind w:left="660"/>
    </w:pPr>
    <w:rPr>
      <w:rFonts w:cstheme="minorHAnsi"/>
      <w:sz w:val="18"/>
      <w:szCs w:val="18"/>
    </w:rPr>
  </w:style>
  <w:style w:type="paragraph" w:styleId="INNH5">
    <w:name w:val="toc 5"/>
    <w:basedOn w:val="Normal"/>
    <w:next w:val="Normal"/>
    <w:autoRedefine/>
    <w:uiPriority w:val="39"/>
    <w:unhideWhenUsed/>
    <w:rsid w:val="00CB3DC5"/>
    <w:pPr>
      <w:spacing w:after="0"/>
      <w:ind w:left="880"/>
    </w:pPr>
    <w:rPr>
      <w:rFonts w:cstheme="minorHAnsi"/>
      <w:sz w:val="18"/>
      <w:szCs w:val="18"/>
    </w:rPr>
  </w:style>
  <w:style w:type="paragraph" w:styleId="INNH6">
    <w:name w:val="toc 6"/>
    <w:basedOn w:val="Normal"/>
    <w:next w:val="Normal"/>
    <w:autoRedefine/>
    <w:uiPriority w:val="39"/>
    <w:unhideWhenUsed/>
    <w:rsid w:val="00CB3DC5"/>
    <w:pPr>
      <w:spacing w:after="0"/>
      <w:ind w:left="1100"/>
    </w:pPr>
    <w:rPr>
      <w:rFonts w:cstheme="minorHAnsi"/>
      <w:sz w:val="18"/>
      <w:szCs w:val="18"/>
    </w:rPr>
  </w:style>
  <w:style w:type="paragraph" w:styleId="INNH7">
    <w:name w:val="toc 7"/>
    <w:basedOn w:val="Normal"/>
    <w:next w:val="Normal"/>
    <w:autoRedefine/>
    <w:uiPriority w:val="39"/>
    <w:unhideWhenUsed/>
    <w:rsid w:val="00CB3DC5"/>
    <w:pPr>
      <w:spacing w:after="0"/>
      <w:ind w:left="1320"/>
    </w:pPr>
    <w:rPr>
      <w:rFonts w:cstheme="minorHAnsi"/>
      <w:sz w:val="18"/>
      <w:szCs w:val="18"/>
    </w:rPr>
  </w:style>
  <w:style w:type="paragraph" w:styleId="INNH8">
    <w:name w:val="toc 8"/>
    <w:basedOn w:val="Normal"/>
    <w:next w:val="Normal"/>
    <w:autoRedefine/>
    <w:uiPriority w:val="39"/>
    <w:unhideWhenUsed/>
    <w:rsid w:val="00CB3DC5"/>
    <w:pPr>
      <w:spacing w:after="0"/>
      <w:ind w:left="1540"/>
    </w:pPr>
    <w:rPr>
      <w:rFonts w:cstheme="minorHAnsi"/>
      <w:sz w:val="18"/>
      <w:szCs w:val="18"/>
    </w:rPr>
  </w:style>
  <w:style w:type="paragraph" w:styleId="INNH9">
    <w:name w:val="toc 9"/>
    <w:basedOn w:val="Normal"/>
    <w:next w:val="Normal"/>
    <w:autoRedefine/>
    <w:uiPriority w:val="39"/>
    <w:unhideWhenUsed/>
    <w:rsid w:val="00CB3DC5"/>
    <w:pPr>
      <w:spacing w:after="0"/>
      <w:ind w:left="1760"/>
    </w:pPr>
    <w:rPr>
      <w:rFonts w:cstheme="minorHAnsi"/>
      <w:sz w:val="18"/>
      <w:szCs w:val="18"/>
    </w:rPr>
  </w:style>
  <w:style w:type="table" w:styleId="Tabellrutenett">
    <w:name w:val="Table Grid"/>
    <w:basedOn w:val="Vanligtabell"/>
    <w:uiPriority w:val="39"/>
    <w:rsid w:val="008C7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14384A"/>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D343BD"/>
  </w:style>
  <w:style w:type="paragraph" w:styleId="Bunntekst">
    <w:name w:val="footer"/>
    <w:basedOn w:val="Normal"/>
    <w:link w:val="BunntekstTegn"/>
    <w:uiPriority w:val="99"/>
    <w:unhideWhenUsed/>
    <w:rsid w:val="0014384A"/>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D343BD"/>
  </w:style>
  <w:style w:type="table" w:styleId="Listetabell3uthevingsfarge3">
    <w:name w:val="List Table 3 Accent 3"/>
    <w:basedOn w:val="Vanligtabell"/>
    <w:uiPriority w:val="48"/>
    <w:rsid w:val="00C07338"/>
    <w:pPr>
      <w:spacing w:after="0" w:line="240" w:lineRule="auto"/>
    </w:pPr>
    <w:tblPr>
      <w:tblStyleRowBandSize w:val="1"/>
      <w:tblStyleColBandSize w:val="1"/>
      <w:tblBorders>
        <w:top w:val="single" w:sz="4" w:space="0" w:color="377956" w:themeColor="accent3"/>
        <w:left w:val="single" w:sz="4" w:space="0" w:color="377956" w:themeColor="accent3"/>
        <w:bottom w:val="single" w:sz="4" w:space="0" w:color="377956" w:themeColor="accent3"/>
        <w:right w:val="single" w:sz="4" w:space="0" w:color="377956" w:themeColor="accent3"/>
      </w:tblBorders>
    </w:tblPr>
    <w:tblStylePr w:type="firstRow">
      <w:rPr>
        <w:b/>
        <w:bCs/>
        <w:color w:val="FFFFFF" w:themeColor="background1"/>
      </w:rPr>
      <w:tblPr/>
      <w:tcPr>
        <w:shd w:val="clear" w:color="auto" w:fill="377956" w:themeFill="accent3"/>
      </w:tcPr>
    </w:tblStylePr>
    <w:tblStylePr w:type="lastRow">
      <w:rPr>
        <w:b/>
        <w:bCs/>
      </w:rPr>
      <w:tblPr/>
      <w:tcPr>
        <w:tcBorders>
          <w:top w:val="double" w:sz="4" w:space="0" w:color="3779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7956" w:themeColor="accent3"/>
          <w:right w:val="single" w:sz="4" w:space="0" w:color="377956" w:themeColor="accent3"/>
        </w:tcBorders>
      </w:tcPr>
    </w:tblStylePr>
    <w:tblStylePr w:type="band1Horz">
      <w:tblPr/>
      <w:tcPr>
        <w:tcBorders>
          <w:top w:val="single" w:sz="4" w:space="0" w:color="377956" w:themeColor="accent3"/>
          <w:bottom w:val="single" w:sz="4" w:space="0" w:color="3779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7956" w:themeColor="accent3"/>
          <w:left w:val="nil"/>
        </w:tcBorders>
      </w:tcPr>
    </w:tblStylePr>
    <w:tblStylePr w:type="swCell">
      <w:tblPr/>
      <w:tcPr>
        <w:tcBorders>
          <w:top w:val="double" w:sz="4" w:space="0" w:color="377956" w:themeColor="accent3"/>
          <w:right w:val="nil"/>
        </w:tcBorders>
      </w:tcPr>
    </w:tblStylePr>
  </w:style>
  <w:style w:type="paragraph" w:styleId="NormalWeb">
    <w:name w:val="Normal (Web)"/>
    <w:basedOn w:val="Normal"/>
    <w:uiPriority w:val="99"/>
    <w:unhideWhenUsed/>
    <w:rsid w:val="005442C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link-0-3-85">
    <w:name w:val="link-0-3-85"/>
    <w:basedOn w:val="Standardskriftforavsnitt"/>
    <w:rsid w:val="005442CE"/>
  </w:style>
  <w:style w:type="paragraph" w:styleId="Fotnotetekst">
    <w:name w:val="footnote text"/>
    <w:basedOn w:val="Normal"/>
    <w:link w:val="FotnotetekstTegn"/>
    <w:uiPriority w:val="99"/>
    <w:semiHidden/>
    <w:unhideWhenUsed/>
    <w:rsid w:val="00AE3F87"/>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AE3F87"/>
    <w:rPr>
      <w:sz w:val="20"/>
      <w:szCs w:val="20"/>
    </w:rPr>
  </w:style>
  <w:style w:type="character" w:styleId="Fotnotereferanse">
    <w:name w:val="footnote reference"/>
    <w:basedOn w:val="Standardskriftforavsnitt"/>
    <w:uiPriority w:val="99"/>
    <w:semiHidden/>
    <w:unhideWhenUsed/>
    <w:rsid w:val="00AE3F87"/>
    <w:rPr>
      <w:vertAlign w:val="superscript"/>
    </w:rPr>
  </w:style>
  <w:style w:type="paragraph" w:styleId="Merknadstekst">
    <w:name w:val="annotation text"/>
    <w:basedOn w:val="Normal"/>
    <w:link w:val="MerknadstekstTegn"/>
    <w:uiPriority w:val="99"/>
    <w:semiHidden/>
    <w:unhideWhenUsed/>
    <w:rsid w:val="00CC3A99"/>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C3A99"/>
    <w:rPr>
      <w:sz w:val="20"/>
      <w:szCs w:val="20"/>
    </w:rPr>
  </w:style>
  <w:style w:type="character" w:styleId="Merknadsreferanse">
    <w:name w:val="annotation reference"/>
    <w:basedOn w:val="Standardskriftforavsnitt"/>
    <w:uiPriority w:val="99"/>
    <w:semiHidden/>
    <w:unhideWhenUsed/>
    <w:rsid w:val="00CC3A99"/>
    <w:rPr>
      <w:sz w:val="16"/>
      <w:szCs w:val="16"/>
    </w:rPr>
  </w:style>
  <w:style w:type="character" w:styleId="Fulgthyperkobling">
    <w:name w:val="FollowedHyperlink"/>
    <w:basedOn w:val="Standardskriftforavsnitt"/>
    <w:uiPriority w:val="99"/>
    <w:semiHidden/>
    <w:unhideWhenUsed/>
    <w:rsid w:val="00227F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8811">
      <w:bodyDiv w:val="1"/>
      <w:marLeft w:val="0"/>
      <w:marRight w:val="0"/>
      <w:marTop w:val="0"/>
      <w:marBottom w:val="0"/>
      <w:divBdr>
        <w:top w:val="none" w:sz="0" w:space="0" w:color="auto"/>
        <w:left w:val="none" w:sz="0" w:space="0" w:color="auto"/>
        <w:bottom w:val="none" w:sz="0" w:space="0" w:color="auto"/>
        <w:right w:val="none" w:sz="0" w:space="0" w:color="auto"/>
      </w:divBdr>
    </w:div>
    <w:div w:id="76480651">
      <w:bodyDiv w:val="1"/>
      <w:marLeft w:val="0"/>
      <w:marRight w:val="0"/>
      <w:marTop w:val="0"/>
      <w:marBottom w:val="0"/>
      <w:divBdr>
        <w:top w:val="none" w:sz="0" w:space="0" w:color="auto"/>
        <w:left w:val="none" w:sz="0" w:space="0" w:color="auto"/>
        <w:bottom w:val="none" w:sz="0" w:space="0" w:color="auto"/>
        <w:right w:val="none" w:sz="0" w:space="0" w:color="auto"/>
      </w:divBdr>
    </w:div>
    <w:div w:id="93330394">
      <w:bodyDiv w:val="1"/>
      <w:marLeft w:val="0"/>
      <w:marRight w:val="0"/>
      <w:marTop w:val="0"/>
      <w:marBottom w:val="0"/>
      <w:divBdr>
        <w:top w:val="none" w:sz="0" w:space="0" w:color="auto"/>
        <w:left w:val="none" w:sz="0" w:space="0" w:color="auto"/>
        <w:bottom w:val="none" w:sz="0" w:space="0" w:color="auto"/>
        <w:right w:val="none" w:sz="0" w:space="0" w:color="auto"/>
      </w:divBdr>
    </w:div>
    <w:div w:id="104350062">
      <w:bodyDiv w:val="1"/>
      <w:marLeft w:val="0"/>
      <w:marRight w:val="0"/>
      <w:marTop w:val="0"/>
      <w:marBottom w:val="0"/>
      <w:divBdr>
        <w:top w:val="none" w:sz="0" w:space="0" w:color="auto"/>
        <w:left w:val="none" w:sz="0" w:space="0" w:color="auto"/>
        <w:bottom w:val="none" w:sz="0" w:space="0" w:color="auto"/>
        <w:right w:val="none" w:sz="0" w:space="0" w:color="auto"/>
      </w:divBdr>
    </w:div>
    <w:div w:id="343753233">
      <w:bodyDiv w:val="1"/>
      <w:marLeft w:val="0"/>
      <w:marRight w:val="0"/>
      <w:marTop w:val="0"/>
      <w:marBottom w:val="0"/>
      <w:divBdr>
        <w:top w:val="none" w:sz="0" w:space="0" w:color="auto"/>
        <w:left w:val="none" w:sz="0" w:space="0" w:color="auto"/>
        <w:bottom w:val="none" w:sz="0" w:space="0" w:color="auto"/>
        <w:right w:val="none" w:sz="0" w:space="0" w:color="auto"/>
      </w:divBdr>
    </w:div>
    <w:div w:id="358893058">
      <w:bodyDiv w:val="1"/>
      <w:marLeft w:val="0"/>
      <w:marRight w:val="0"/>
      <w:marTop w:val="0"/>
      <w:marBottom w:val="0"/>
      <w:divBdr>
        <w:top w:val="none" w:sz="0" w:space="0" w:color="auto"/>
        <w:left w:val="none" w:sz="0" w:space="0" w:color="auto"/>
        <w:bottom w:val="none" w:sz="0" w:space="0" w:color="auto"/>
        <w:right w:val="none" w:sz="0" w:space="0" w:color="auto"/>
      </w:divBdr>
      <w:divsChild>
        <w:div w:id="128207130">
          <w:marLeft w:val="432"/>
          <w:marRight w:val="0"/>
          <w:marTop w:val="0"/>
          <w:marBottom w:val="0"/>
          <w:divBdr>
            <w:top w:val="none" w:sz="0" w:space="0" w:color="auto"/>
            <w:left w:val="none" w:sz="0" w:space="0" w:color="auto"/>
            <w:bottom w:val="none" w:sz="0" w:space="0" w:color="auto"/>
            <w:right w:val="none" w:sz="0" w:space="0" w:color="auto"/>
          </w:divBdr>
        </w:div>
        <w:div w:id="328992592">
          <w:marLeft w:val="144"/>
          <w:marRight w:val="0"/>
          <w:marTop w:val="0"/>
          <w:marBottom w:val="0"/>
          <w:divBdr>
            <w:top w:val="none" w:sz="0" w:space="0" w:color="auto"/>
            <w:left w:val="none" w:sz="0" w:space="0" w:color="auto"/>
            <w:bottom w:val="none" w:sz="0" w:space="0" w:color="auto"/>
            <w:right w:val="none" w:sz="0" w:space="0" w:color="auto"/>
          </w:divBdr>
        </w:div>
        <w:div w:id="351758868">
          <w:marLeft w:val="144"/>
          <w:marRight w:val="0"/>
          <w:marTop w:val="0"/>
          <w:marBottom w:val="0"/>
          <w:divBdr>
            <w:top w:val="none" w:sz="0" w:space="0" w:color="auto"/>
            <w:left w:val="none" w:sz="0" w:space="0" w:color="auto"/>
            <w:bottom w:val="none" w:sz="0" w:space="0" w:color="auto"/>
            <w:right w:val="none" w:sz="0" w:space="0" w:color="auto"/>
          </w:divBdr>
        </w:div>
        <w:div w:id="558790077">
          <w:marLeft w:val="144"/>
          <w:marRight w:val="0"/>
          <w:marTop w:val="0"/>
          <w:marBottom w:val="0"/>
          <w:divBdr>
            <w:top w:val="none" w:sz="0" w:space="0" w:color="auto"/>
            <w:left w:val="none" w:sz="0" w:space="0" w:color="auto"/>
            <w:bottom w:val="none" w:sz="0" w:space="0" w:color="auto"/>
            <w:right w:val="none" w:sz="0" w:space="0" w:color="auto"/>
          </w:divBdr>
        </w:div>
        <w:div w:id="1371343070">
          <w:marLeft w:val="432"/>
          <w:marRight w:val="0"/>
          <w:marTop w:val="0"/>
          <w:marBottom w:val="0"/>
          <w:divBdr>
            <w:top w:val="none" w:sz="0" w:space="0" w:color="auto"/>
            <w:left w:val="none" w:sz="0" w:space="0" w:color="auto"/>
            <w:bottom w:val="none" w:sz="0" w:space="0" w:color="auto"/>
            <w:right w:val="none" w:sz="0" w:space="0" w:color="auto"/>
          </w:divBdr>
        </w:div>
        <w:div w:id="1757634474">
          <w:marLeft w:val="144"/>
          <w:marRight w:val="0"/>
          <w:marTop w:val="0"/>
          <w:marBottom w:val="0"/>
          <w:divBdr>
            <w:top w:val="none" w:sz="0" w:space="0" w:color="auto"/>
            <w:left w:val="none" w:sz="0" w:space="0" w:color="auto"/>
            <w:bottom w:val="none" w:sz="0" w:space="0" w:color="auto"/>
            <w:right w:val="none" w:sz="0" w:space="0" w:color="auto"/>
          </w:divBdr>
        </w:div>
        <w:div w:id="2144808168">
          <w:marLeft w:val="432"/>
          <w:marRight w:val="0"/>
          <w:marTop w:val="0"/>
          <w:marBottom w:val="0"/>
          <w:divBdr>
            <w:top w:val="none" w:sz="0" w:space="0" w:color="auto"/>
            <w:left w:val="none" w:sz="0" w:space="0" w:color="auto"/>
            <w:bottom w:val="none" w:sz="0" w:space="0" w:color="auto"/>
            <w:right w:val="none" w:sz="0" w:space="0" w:color="auto"/>
          </w:divBdr>
        </w:div>
      </w:divsChild>
    </w:div>
    <w:div w:id="384334589">
      <w:bodyDiv w:val="1"/>
      <w:marLeft w:val="0"/>
      <w:marRight w:val="0"/>
      <w:marTop w:val="0"/>
      <w:marBottom w:val="0"/>
      <w:divBdr>
        <w:top w:val="none" w:sz="0" w:space="0" w:color="auto"/>
        <w:left w:val="none" w:sz="0" w:space="0" w:color="auto"/>
        <w:bottom w:val="none" w:sz="0" w:space="0" w:color="auto"/>
        <w:right w:val="none" w:sz="0" w:space="0" w:color="auto"/>
      </w:divBdr>
      <w:divsChild>
        <w:div w:id="1353528424">
          <w:marLeft w:val="144"/>
          <w:marRight w:val="0"/>
          <w:marTop w:val="0"/>
          <w:marBottom w:val="120"/>
          <w:divBdr>
            <w:top w:val="none" w:sz="0" w:space="0" w:color="auto"/>
            <w:left w:val="none" w:sz="0" w:space="0" w:color="auto"/>
            <w:bottom w:val="none" w:sz="0" w:space="0" w:color="auto"/>
            <w:right w:val="none" w:sz="0" w:space="0" w:color="auto"/>
          </w:divBdr>
        </w:div>
        <w:div w:id="1529829176">
          <w:marLeft w:val="144"/>
          <w:marRight w:val="0"/>
          <w:marTop w:val="0"/>
          <w:marBottom w:val="120"/>
          <w:divBdr>
            <w:top w:val="none" w:sz="0" w:space="0" w:color="auto"/>
            <w:left w:val="none" w:sz="0" w:space="0" w:color="auto"/>
            <w:bottom w:val="none" w:sz="0" w:space="0" w:color="auto"/>
            <w:right w:val="none" w:sz="0" w:space="0" w:color="auto"/>
          </w:divBdr>
        </w:div>
        <w:div w:id="1788549743">
          <w:marLeft w:val="144"/>
          <w:marRight w:val="0"/>
          <w:marTop w:val="0"/>
          <w:marBottom w:val="120"/>
          <w:divBdr>
            <w:top w:val="none" w:sz="0" w:space="0" w:color="auto"/>
            <w:left w:val="none" w:sz="0" w:space="0" w:color="auto"/>
            <w:bottom w:val="none" w:sz="0" w:space="0" w:color="auto"/>
            <w:right w:val="none" w:sz="0" w:space="0" w:color="auto"/>
          </w:divBdr>
        </w:div>
      </w:divsChild>
    </w:div>
    <w:div w:id="418600519">
      <w:bodyDiv w:val="1"/>
      <w:marLeft w:val="0"/>
      <w:marRight w:val="0"/>
      <w:marTop w:val="0"/>
      <w:marBottom w:val="0"/>
      <w:divBdr>
        <w:top w:val="none" w:sz="0" w:space="0" w:color="auto"/>
        <w:left w:val="none" w:sz="0" w:space="0" w:color="auto"/>
        <w:bottom w:val="none" w:sz="0" w:space="0" w:color="auto"/>
        <w:right w:val="none" w:sz="0" w:space="0" w:color="auto"/>
      </w:divBdr>
    </w:div>
    <w:div w:id="443038137">
      <w:bodyDiv w:val="1"/>
      <w:marLeft w:val="0"/>
      <w:marRight w:val="0"/>
      <w:marTop w:val="0"/>
      <w:marBottom w:val="0"/>
      <w:divBdr>
        <w:top w:val="none" w:sz="0" w:space="0" w:color="auto"/>
        <w:left w:val="none" w:sz="0" w:space="0" w:color="auto"/>
        <w:bottom w:val="none" w:sz="0" w:space="0" w:color="auto"/>
        <w:right w:val="none" w:sz="0" w:space="0" w:color="auto"/>
      </w:divBdr>
    </w:div>
    <w:div w:id="479924993">
      <w:bodyDiv w:val="1"/>
      <w:marLeft w:val="0"/>
      <w:marRight w:val="0"/>
      <w:marTop w:val="0"/>
      <w:marBottom w:val="0"/>
      <w:divBdr>
        <w:top w:val="none" w:sz="0" w:space="0" w:color="auto"/>
        <w:left w:val="none" w:sz="0" w:space="0" w:color="auto"/>
        <w:bottom w:val="none" w:sz="0" w:space="0" w:color="auto"/>
        <w:right w:val="none" w:sz="0" w:space="0" w:color="auto"/>
      </w:divBdr>
      <w:divsChild>
        <w:div w:id="170683544">
          <w:marLeft w:val="432"/>
          <w:marRight w:val="0"/>
          <w:marTop w:val="0"/>
          <w:marBottom w:val="120"/>
          <w:divBdr>
            <w:top w:val="none" w:sz="0" w:space="0" w:color="auto"/>
            <w:left w:val="none" w:sz="0" w:space="0" w:color="auto"/>
            <w:bottom w:val="none" w:sz="0" w:space="0" w:color="auto"/>
            <w:right w:val="none" w:sz="0" w:space="0" w:color="auto"/>
          </w:divBdr>
        </w:div>
        <w:div w:id="470024362">
          <w:marLeft w:val="432"/>
          <w:marRight w:val="0"/>
          <w:marTop w:val="0"/>
          <w:marBottom w:val="120"/>
          <w:divBdr>
            <w:top w:val="none" w:sz="0" w:space="0" w:color="auto"/>
            <w:left w:val="none" w:sz="0" w:space="0" w:color="auto"/>
            <w:bottom w:val="none" w:sz="0" w:space="0" w:color="auto"/>
            <w:right w:val="none" w:sz="0" w:space="0" w:color="auto"/>
          </w:divBdr>
        </w:div>
        <w:div w:id="918515726">
          <w:marLeft w:val="144"/>
          <w:marRight w:val="0"/>
          <w:marTop w:val="0"/>
          <w:marBottom w:val="120"/>
          <w:divBdr>
            <w:top w:val="none" w:sz="0" w:space="0" w:color="auto"/>
            <w:left w:val="none" w:sz="0" w:space="0" w:color="auto"/>
            <w:bottom w:val="none" w:sz="0" w:space="0" w:color="auto"/>
            <w:right w:val="none" w:sz="0" w:space="0" w:color="auto"/>
          </w:divBdr>
        </w:div>
        <w:div w:id="924148673">
          <w:marLeft w:val="432"/>
          <w:marRight w:val="0"/>
          <w:marTop w:val="0"/>
          <w:marBottom w:val="120"/>
          <w:divBdr>
            <w:top w:val="none" w:sz="0" w:space="0" w:color="auto"/>
            <w:left w:val="none" w:sz="0" w:space="0" w:color="auto"/>
            <w:bottom w:val="none" w:sz="0" w:space="0" w:color="auto"/>
            <w:right w:val="none" w:sz="0" w:space="0" w:color="auto"/>
          </w:divBdr>
        </w:div>
        <w:div w:id="945231807">
          <w:marLeft w:val="144"/>
          <w:marRight w:val="0"/>
          <w:marTop w:val="0"/>
          <w:marBottom w:val="120"/>
          <w:divBdr>
            <w:top w:val="none" w:sz="0" w:space="0" w:color="auto"/>
            <w:left w:val="none" w:sz="0" w:space="0" w:color="auto"/>
            <w:bottom w:val="none" w:sz="0" w:space="0" w:color="auto"/>
            <w:right w:val="none" w:sz="0" w:space="0" w:color="auto"/>
          </w:divBdr>
        </w:div>
        <w:div w:id="1182084013">
          <w:marLeft w:val="432"/>
          <w:marRight w:val="0"/>
          <w:marTop w:val="0"/>
          <w:marBottom w:val="120"/>
          <w:divBdr>
            <w:top w:val="none" w:sz="0" w:space="0" w:color="auto"/>
            <w:left w:val="none" w:sz="0" w:space="0" w:color="auto"/>
            <w:bottom w:val="none" w:sz="0" w:space="0" w:color="auto"/>
            <w:right w:val="none" w:sz="0" w:space="0" w:color="auto"/>
          </w:divBdr>
        </w:div>
        <w:div w:id="1228876247">
          <w:marLeft w:val="432"/>
          <w:marRight w:val="0"/>
          <w:marTop w:val="0"/>
          <w:marBottom w:val="120"/>
          <w:divBdr>
            <w:top w:val="none" w:sz="0" w:space="0" w:color="auto"/>
            <w:left w:val="none" w:sz="0" w:space="0" w:color="auto"/>
            <w:bottom w:val="none" w:sz="0" w:space="0" w:color="auto"/>
            <w:right w:val="none" w:sz="0" w:space="0" w:color="auto"/>
          </w:divBdr>
        </w:div>
        <w:div w:id="1627930879">
          <w:marLeft w:val="432"/>
          <w:marRight w:val="0"/>
          <w:marTop w:val="0"/>
          <w:marBottom w:val="120"/>
          <w:divBdr>
            <w:top w:val="none" w:sz="0" w:space="0" w:color="auto"/>
            <w:left w:val="none" w:sz="0" w:space="0" w:color="auto"/>
            <w:bottom w:val="none" w:sz="0" w:space="0" w:color="auto"/>
            <w:right w:val="none" w:sz="0" w:space="0" w:color="auto"/>
          </w:divBdr>
        </w:div>
        <w:div w:id="2067995109">
          <w:marLeft w:val="432"/>
          <w:marRight w:val="0"/>
          <w:marTop w:val="0"/>
          <w:marBottom w:val="120"/>
          <w:divBdr>
            <w:top w:val="none" w:sz="0" w:space="0" w:color="auto"/>
            <w:left w:val="none" w:sz="0" w:space="0" w:color="auto"/>
            <w:bottom w:val="none" w:sz="0" w:space="0" w:color="auto"/>
            <w:right w:val="none" w:sz="0" w:space="0" w:color="auto"/>
          </w:divBdr>
        </w:div>
        <w:div w:id="2105614234">
          <w:marLeft w:val="432"/>
          <w:marRight w:val="0"/>
          <w:marTop w:val="0"/>
          <w:marBottom w:val="120"/>
          <w:divBdr>
            <w:top w:val="none" w:sz="0" w:space="0" w:color="auto"/>
            <w:left w:val="none" w:sz="0" w:space="0" w:color="auto"/>
            <w:bottom w:val="none" w:sz="0" w:space="0" w:color="auto"/>
            <w:right w:val="none" w:sz="0" w:space="0" w:color="auto"/>
          </w:divBdr>
        </w:div>
        <w:div w:id="2115636141">
          <w:marLeft w:val="144"/>
          <w:marRight w:val="0"/>
          <w:marTop w:val="0"/>
          <w:marBottom w:val="120"/>
          <w:divBdr>
            <w:top w:val="none" w:sz="0" w:space="0" w:color="auto"/>
            <w:left w:val="none" w:sz="0" w:space="0" w:color="auto"/>
            <w:bottom w:val="none" w:sz="0" w:space="0" w:color="auto"/>
            <w:right w:val="none" w:sz="0" w:space="0" w:color="auto"/>
          </w:divBdr>
        </w:div>
      </w:divsChild>
    </w:div>
    <w:div w:id="536507708">
      <w:bodyDiv w:val="1"/>
      <w:marLeft w:val="0"/>
      <w:marRight w:val="0"/>
      <w:marTop w:val="0"/>
      <w:marBottom w:val="0"/>
      <w:divBdr>
        <w:top w:val="none" w:sz="0" w:space="0" w:color="auto"/>
        <w:left w:val="none" w:sz="0" w:space="0" w:color="auto"/>
        <w:bottom w:val="none" w:sz="0" w:space="0" w:color="auto"/>
        <w:right w:val="none" w:sz="0" w:space="0" w:color="auto"/>
      </w:divBdr>
    </w:div>
    <w:div w:id="558177403">
      <w:bodyDiv w:val="1"/>
      <w:marLeft w:val="0"/>
      <w:marRight w:val="0"/>
      <w:marTop w:val="0"/>
      <w:marBottom w:val="0"/>
      <w:divBdr>
        <w:top w:val="none" w:sz="0" w:space="0" w:color="auto"/>
        <w:left w:val="none" w:sz="0" w:space="0" w:color="auto"/>
        <w:bottom w:val="none" w:sz="0" w:space="0" w:color="auto"/>
        <w:right w:val="none" w:sz="0" w:space="0" w:color="auto"/>
      </w:divBdr>
      <w:divsChild>
        <w:div w:id="329262867">
          <w:marLeft w:val="144"/>
          <w:marRight w:val="0"/>
          <w:marTop w:val="120"/>
          <w:marBottom w:val="0"/>
          <w:divBdr>
            <w:top w:val="none" w:sz="0" w:space="0" w:color="auto"/>
            <w:left w:val="none" w:sz="0" w:space="0" w:color="auto"/>
            <w:bottom w:val="none" w:sz="0" w:space="0" w:color="auto"/>
            <w:right w:val="none" w:sz="0" w:space="0" w:color="auto"/>
          </w:divBdr>
        </w:div>
        <w:div w:id="2078243269">
          <w:marLeft w:val="144"/>
          <w:marRight w:val="0"/>
          <w:marTop w:val="120"/>
          <w:marBottom w:val="0"/>
          <w:divBdr>
            <w:top w:val="none" w:sz="0" w:space="0" w:color="auto"/>
            <w:left w:val="none" w:sz="0" w:space="0" w:color="auto"/>
            <w:bottom w:val="none" w:sz="0" w:space="0" w:color="auto"/>
            <w:right w:val="none" w:sz="0" w:space="0" w:color="auto"/>
          </w:divBdr>
        </w:div>
      </w:divsChild>
    </w:div>
    <w:div w:id="563679679">
      <w:bodyDiv w:val="1"/>
      <w:marLeft w:val="0"/>
      <w:marRight w:val="0"/>
      <w:marTop w:val="0"/>
      <w:marBottom w:val="0"/>
      <w:divBdr>
        <w:top w:val="none" w:sz="0" w:space="0" w:color="auto"/>
        <w:left w:val="none" w:sz="0" w:space="0" w:color="auto"/>
        <w:bottom w:val="none" w:sz="0" w:space="0" w:color="auto"/>
        <w:right w:val="none" w:sz="0" w:space="0" w:color="auto"/>
      </w:divBdr>
      <w:divsChild>
        <w:div w:id="355929346">
          <w:marLeft w:val="0"/>
          <w:marRight w:val="0"/>
          <w:marTop w:val="0"/>
          <w:marBottom w:val="0"/>
          <w:divBdr>
            <w:top w:val="none" w:sz="0" w:space="0" w:color="auto"/>
            <w:left w:val="none" w:sz="0" w:space="0" w:color="auto"/>
            <w:bottom w:val="none" w:sz="0" w:space="0" w:color="auto"/>
            <w:right w:val="none" w:sz="0" w:space="0" w:color="auto"/>
          </w:divBdr>
        </w:div>
        <w:div w:id="1953517487">
          <w:marLeft w:val="0"/>
          <w:marRight w:val="0"/>
          <w:marTop w:val="0"/>
          <w:marBottom w:val="0"/>
          <w:divBdr>
            <w:top w:val="none" w:sz="0" w:space="0" w:color="auto"/>
            <w:left w:val="none" w:sz="0" w:space="0" w:color="auto"/>
            <w:bottom w:val="none" w:sz="0" w:space="0" w:color="auto"/>
            <w:right w:val="none" w:sz="0" w:space="0" w:color="auto"/>
          </w:divBdr>
          <w:divsChild>
            <w:div w:id="15372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5468">
      <w:bodyDiv w:val="1"/>
      <w:marLeft w:val="0"/>
      <w:marRight w:val="0"/>
      <w:marTop w:val="0"/>
      <w:marBottom w:val="0"/>
      <w:divBdr>
        <w:top w:val="none" w:sz="0" w:space="0" w:color="auto"/>
        <w:left w:val="none" w:sz="0" w:space="0" w:color="auto"/>
        <w:bottom w:val="none" w:sz="0" w:space="0" w:color="auto"/>
        <w:right w:val="none" w:sz="0" w:space="0" w:color="auto"/>
      </w:divBdr>
    </w:div>
    <w:div w:id="641663375">
      <w:bodyDiv w:val="1"/>
      <w:marLeft w:val="0"/>
      <w:marRight w:val="0"/>
      <w:marTop w:val="0"/>
      <w:marBottom w:val="0"/>
      <w:divBdr>
        <w:top w:val="none" w:sz="0" w:space="0" w:color="auto"/>
        <w:left w:val="none" w:sz="0" w:space="0" w:color="auto"/>
        <w:bottom w:val="none" w:sz="0" w:space="0" w:color="auto"/>
        <w:right w:val="none" w:sz="0" w:space="0" w:color="auto"/>
      </w:divBdr>
    </w:div>
    <w:div w:id="685980677">
      <w:bodyDiv w:val="1"/>
      <w:marLeft w:val="0"/>
      <w:marRight w:val="0"/>
      <w:marTop w:val="0"/>
      <w:marBottom w:val="0"/>
      <w:divBdr>
        <w:top w:val="none" w:sz="0" w:space="0" w:color="auto"/>
        <w:left w:val="none" w:sz="0" w:space="0" w:color="auto"/>
        <w:bottom w:val="none" w:sz="0" w:space="0" w:color="auto"/>
        <w:right w:val="none" w:sz="0" w:space="0" w:color="auto"/>
      </w:divBdr>
      <w:divsChild>
        <w:div w:id="897937644">
          <w:marLeft w:val="0"/>
          <w:marRight w:val="0"/>
          <w:marTop w:val="0"/>
          <w:marBottom w:val="0"/>
          <w:divBdr>
            <w:top w:val="none" w:sz="0" w:space="0" w:color="auto"/>
            <w:left w:val="none" w:sz="0" w:space="0" w:color="auto"/>
            <w:bottom w:val="none" w:sz="0" w:space="0" w:color="auto"/>
            <w:right w:val="none" w:sz="0" w:space="0" w:color="auto"/>
          </w:divBdr>
        </w:div>
        <w:div w:id="1601644164">
          <w:marLeft w:val="0"/>
          <w:marRight w:val="0"/>
          <w:marTop w:val="0"/>
          <w:marBottom w:val="0"/>
          <w:divBdr>
            <w:top w:val="none" w:sz="0" w:space="0" w:color="auto"/>
            <w:left w:val="none" w:sz="0" w:space="0" w:color="auto"/>
            <w:bottom w:val="none" w:sz="0" w:space="0" w:color="auto"/>
            <w:right w:val="none" w:sz="0" w:space="0" w:color="auto"/>
          </w:divBdr>
          <w:divsChild>
            <w:div w:id="7317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98890">
      <w:bodyDiv w:val="1"/>
      <w:marLeft w:val="0"/>
      <w:marRight w:val="0"/>
      <w:marTop w:val="0"/>
      <w:marBottom w:val="0"/>
      <w:divBdr>
        <w:top w:val="none" w:sz="0" w:space="0" w:color="auto"/>
        <w:left w:val="none" w:sz="0" w:space="0" w:color="auto"/>
        <w:bottom w:val="none" w:sz="0" w:space="0" w:color="auto"/>
        <w:right w:val="none" w:sz="0" w:space="0" w:color="auto"/>
      </w:divBdr>
      <w:divsChild>
        <w:div w:id="1036000773">
          <w:marLeft w:val="0"/>
          <w:marRight w:val="0"/>
          <w:marTop w:val="0"/>
          <w:marBottom w:val="120"/>
          <w:divBdr>
            <w:top w:val="none" w:sz="0" w:space="0" w:color="auto"/>
            <w:left w:val="none" w:sz="0" w:space="0" w:color="auto"/>
            <w:bottom w:val="none" w:sz="0" w:space="0" w:color="auto"/>
            <w:right w:val="none" w:sz="0" w:space="0" w:color="auto"/>
          </w:divBdr>
          <w:divsChild>
            <w:div w:id="1907064492">
              <w:marLeft w:val="0"/>
              <w:marRight w:val="0"/>
              <w:marTop w:val="0"/>
              <w:marBottom w:val="0"/>
              <w:divBdr>
                <w:top w:val="none" w:sz="0" w:space="0" w:color="auto"/>
                <w:left w:val="none" w:sz="0" w:space="0" w:color="auto"/>
                <w:bottom w:val="none" w:sz="0" w:space="0" w:color="auto"/>
                <w:right w:val="none" w:sz="0" w:space="0" w:color="auto"/>
              </w:divBdr>
            </w:div>
          </w:divsChild>
        </w:div>
        <w:div w:id="1085540659">
          <w:marLeft w:val="0"/>
          <w:marRight w:val="0"/>
          <w:marTop w:val="0"/>
          <w:marBottom w:val="120"/>
          <w:divBdr>
            <w:top w:val="none" w:sz="0" w:space="0" w:color="auto"/>
            <w:left w:val="none" w:sz="0" w:space="0" w:color="auto"/>
            <w:bottom w:val="none" w:sz="0" w:space="0" w:color="auto"/>
            <w:right w:val="none" w:sz="0" w:space="0" w:color="auto"/>
          </w:divBdr>
          <w:divsChild>
            <w:div w:id="7235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32">
      <w:bodyDiv w:val="1"/>
      <w:marLeft w:val="0"/>
      <w:marRight w:val="0"/>
      <w:marTop w:val="0"/>
      <w:marBottom w:val="0"/>
      <w:divBdr>
        <w:top w:val="none" w:sz="0" w:space="0" w:color="auto"/>
        <w:left w:val="none" w:sz="0" w:space="0" w:color="auto"/>
        <w:bottom w:val="none" w:sz="0" w:space="0" w:color="auto"/>
        <w:right w:val="none" w:sz="0" w:space="0" w:color="auto"/>
      </w:divBdr>
      <w:divsChild>
        <w:div w:id="667514">
          <w:marLeft w:val="144"/>
          <w:marRight w:val="0"/>
          <w:marTop w:val="0"/>
          <w:marBottom w:val="0"/>
          <w:divBdr>
            <w:top w:val="none" w:sz="0" w:space="0" w:color="auto"/>
            <w:left w:val="none" w:sz="0" w:space="0" w:color="auto"/>
            <w:bottom w:val="none" w:sz="0" w:space="0" w:color="auto"/>
            <w:right w:val="none" w:sz="0" w:space="0" w:color="auto"/>
          </w:divBdr>
        </w:div>
        <w:div w:id="397167402">
          <w:marLeft w:val="144"/>
          <w:marRight w:val="0"/>
          <w:marTop w:val="0"/>
          <w:marBottom w:val="0"/>
          <w:divBdr>
            <w:top w:val="none" w:sz="0" w:space="0" w:color="auto"/>
            <w:left w:val="none" w:sz="0" w:space="0" w:color="auto"/>
            <w:bottom w:val="none" w:sz="0" w:space="0" w:color="auto"/>
            <w:right w:val="none" w:sz="0" w:space="0" w:color="auto"/>
          </w:divBdr>
        </w:div>
        <w:div w:id="1234582550">
          <w:marLeft w:val="144"/>
          <w:marRight w:val="0"/>
          <w:marTop w:val="0"/>
          <w:marBottom w:val="0"/>
          <w:divBdr>
            <w:top w:val="none" w:sz="0" w:space="0" w:color="auto"/>
            <w:left w:val="none" w:sz="0" w:space="0" w:color="auto"/>
            <w:bottom w:val="none" w:sz="0" w:space="0" w:color="auto"/>
            <w:right w:val="none" w:sz="0" w:space="0" w:color="auto"/>
          </w:divBdr>
        </w:div>
        <w:div w:id="1292663545">
          <w:marLeft w:val="144"/>
          <w:marRight w:val="0"/>
          <w:marTop w:val="0"/>
          <w:marBottom w:val="0"/>
          <w:divBdr>
            <w:top w:val="none" w:sz="0" w:space="0" w:color="auto"/>
            <w:left w:val="none" w:sz="0" w:space="0" w:color="auto"/>
            <w:bottom w:val="none" w:sz="0" w:space="0" w:color="auto"/>
            <w:right w:val="none" w:sz="0" w:space="0" w:color="auto"/>
          </w:divBdr>
        </w:div>
      </w:divsChild>
    </w:div>
    <w:div w:id="855921389">
      <w:bodyDiv w:val="1"/>
      <w:marLeft w:val="0"/>
      <w:marRight w:val="0"/>
      <w:marTop w:val="0"/>
      <w:marBottom w:val="0"/>
      <w:divBdr>
        <w:top w:val="none" w:sz="0" w:space="0" w:color="auto"/>
        <w:left w:val="none" w:sz="0" w:space="0" w:color="auto"/>
        <w:bottom w:val="none" w:sz="0" w:space="0" w:color="auto"/>
        <w:right w:val="none" w:sz="0" w:space="0" w:color="auto"/>
      </w:divBdr>
      <w:divsChild>
        <w:div w:id="1871457621">
          <w:marLeft w:val="144"/>
          <w:marRight w:val="0"/>
          <w:marTop w:val="120"/>
          <w:marBottom w:val="0"/>
          <w:divBdr>
            <w:top w:val="none" w:sz="0" w:space="0" w:color="auto"/>
            <w:left w:val="none" w:sz="0" w:space="0" w:color="auto"/>
            <w:bottom w:val="none" w:sz="0" w:space="0" w:color="auto"/>
            <w:right w:val="none" w:sz="0" w:space="0" w:color="auto"/>
          </w:divBdr>
        </w:div>
      </w:divsChild>
    </w:div>
    <w:div w:id="906257540">
      <w:bodyDiv w:val="1"/>
      <w:marLeft w:val="0"/>
      <w:marRight w:val="0"/>
      <w:marTop w:val="0"/>
      <w:marBottom w:val="0"/>
      <w:divBdr>
        <w:top w:val="none" w:sz="0" w:space="0" w:color="auto"/>
        <w:left w:val="none" w:sz="0" w:space="0" w:color="auto"/>
        <w:bottom w:val="none" w:sz="0" w:space="0" w:color="auto"/>
        <w:right w:val="none" w:sz="0" w:space="0" w:color="auto"/>
      </w:divBdr>
    </w:div>
    <w:div w:id="1027027852">
      <w:bodyDiv w:val="1"/>
      <w:marLeft w:val="0"/>
      <w:marRight w:val="0"/>
      <w:marTop w:val="0"/>
      <w:marBottom w:val="0"/>
      <w:divBdr>
        <w:top w:val="none" w:sz="0" w:space="0" w:color="auto"/>
        <w:left w:val="none" w:sz="0" w:space="0" w:color="auto"/>
        <w:bottom w:val="none" w:sz="0" w:space="0" w:color="auto"/>
        <w:right w:val="none" w:sz="0" w:space="0" w:color="auto"/>
      </w:divBdr>
    </w:div>
    <w:div w:id="1109353807">
      <w:bodyDiv w:val="1"/>
      <w:marLeft w:val="0"/>
      <w:marRight w:val="0"/>
      <w:marTop w:val="0"/>
      <w:marBottom w:val="0"/>
      <w:divBdr>
        <w:top w:val="none" w:sz="0" w:space="0" w:color="auto"/>
        <w:left w:val="none" w:sz="0" w:space="0" w:color="auto"/>
        <w:bottom w:val="none" w:sz="0" w:space="0" w:color="auto"/>
        <w:right w:val="none" w:sz="0" w:space="0" w:color="auto"/>
      </w:divBdr>
      <w:divsChild>
        <w:div w:id="85730498">
          <w:marLeft w:val="0"/>
          <w:marRight w:val="0"/>
          <w:marTop w:val="0"/>
          <w:marBottom w:val="0"/>
          <w:divBdr>
            <w:top w:val="none" w:sz="0" w:space="0" w:color="auto"/>
            <w:left w:val="none" w:sz="0" w:space="0" w:color="auto"/>
            <w:bottom w:val="none" w:sz="0" w:space="0" w:color="auto"/>
            <w:right w:val="none" w:sz="0" w:space="0" w:color="auto"/>
          </w:divBdr>
        </w:div>
        <w:div w:id="1795904037">
          <w:marLeft w:val="0"/>
          <w:marRight w:val="0"/>
          <w:marTop w:val="0"/>
          <w:marBottom w:val="0"/>
          <w:divBdr>
            <w:top w:val="none" w:sz="0" w:space="0" w:color="auto"/>
            <w:left w:val="none" w:sz="0" w:space="0" w:color="auto"/>
            <w:bottom w:val="none" w:sz="0" w:space="0" w:color="auto"/>
            <w:right w:val="none" w:sz="0" w:space="0" w:color="auto"/>
          </w:divBdr>
          <w:divsChild>
            <w:div w:id="10799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59070">
          <w:marLeft w:val="0"/>
          <w:marRight w:val="0"/>
          <w:marTop w:val="0"/>
          <w:marBottom w:val="0"/>
          <w:divBdr>
            <w:top w:val="none" w:sz="0" w:space="0" w:color="auto"/>
            <w:left w:val="none" w:sz="0" w:space="0" w:color="auto"/>
            <w:bottom w:val="none" w:sz="0" w:space="0" w:color="auto"/>
            <w:right w:val="none" w:sz="0" w:space="0" w:color="auto"/>
          </w:divBdr>
          <w:divsChild>
            <w:div w:id="1810787035">
              <w:marLeft w:val="0"/>
              <w:marRight w:val="0"/>
              <w:marTop w:val="0"/>
              <w:marBottom w:val="0"/>
              <w:divBdr>
                <w:top w:val="none" w:sz="0" w:space="0" w:color="auto"/>
                <w:left w:val="none" w:sz="0" w:space="0" w:color="auto"/>
                <w:bottom w:val="none" w:sz="0" w:space="0" w:color="auto"/>
                <w:right w:val="none" w:sz="0" w:space="0" w:color="auto"/>
              </w:divBdr>
            </w:div>
          </w:divsChild>
        </w:div>
        <w:div w:id="206917960">
          <w:marLeft w:val="0"/>
          <w:marRight w:val="0"/>
          <w:marTop w:val="0"/>
          <w:marBottom w:val="0"/>
          <w:divBdr>
            <w:top w:val="none" w:sz="0" w:space="0" w:color="auto"/>
            <w:left w:val="none" w:sz="0" w:space="0" w:color="auto"/>
            <w:bottom w:val="none" w:sz="0" w:space="0" w:color="auto"/>
            <w:right w:val="none" w:sz="0" w:space="0" w:color="auto"/>
          </w:divBdr>
          <w:divsChild>
            <w:div w:id="382872826">
              <w:marLeft w:val="0"/>
              <w:marRight w:val="0"/>
              <w:marTop w:val="0"/>
              <w:marBottom w:val="0"/>
              <w:divBdr>
                <w:top w:val="none" w:sz="0" w:space="0" w:color="auto"/>
                <w:left w:val="none" w:sz="0" w:space="0" w:color="auto"/>
                <w:bottom w:val="none" w:sz="0" w:space="0" w:color="auto"/>
                <w:right w:val="none" w:sz="0" w:space="0" w:color="auto"/>
              </w:divBdr>
            </w:div>
            <w:div w:id="2036495459">
              <w:marLeft w:val="0"/>
              <w:marRight w:val="0"/>
              <w:marTop w:val="0"/>
              <w:marBottom w:val="0"/>
              <w:divBdr>
                <w:top w:val="none" w:sz="0" w:space="0" w:color="auto"/>
                <w:left w:val="none" w:sz="0" w:space="0" w:color="auto"/>
                <w:bottom w:val="none" w:sz="0" w:space="0" w:color="auto"/>
                <w:right w:val="none" w:sz="0" w:space="0" w:color="auto"/>
              </w:divBdr>
            </w:div>
            <w:div w:id="2075275854">
              <w:marLeft w:val="0"/>
              <w:marRight w:val="0"/>
              <w:marTop w:val="0"/>
              <w:marBottom w:val="0"/>
              <w:divBdr>
                <w:top w:val="none" w:sz="0" w:space="0" w:color="auto"/>
                <w:left w:val="none" w:sz="0" w:space="0" w:color="auto"/>
                <w:bottom w:val="none" w:sz="0" w:space="0" w:color="auto"/>
                <w:right w:val="none" w:sz="0" w:space="0" w:color="auto"/>
              </w:divBdr>
            </w:div>
          </w:divsChild>
        </w:div>
        <w:div w:id="293827340">
          <w:marLeft w:val="0"/>
          <w:marRight w:val="0"/>
          <w:marTop w:val="0"/>
          <w:marBottom w:val="0"/>
          <w:divBdr>
            <w:top w:val="none" w:sz="0" w:space="0" w:color="auto"/>
            <w:left w:val="none" w:sz="0" w:space="0" w:color="auto"/>
            <w:bottom w:val="none" w:sz="0" w:space="0" w:color="auto"/>
            <w:right w:val="none" w:sz="0" w:space="0" w:color="auto"/>
          </w:divBdr>
          <w:divsChild>
            <w:div w:id="1904944655">
              <w:marLeft w:val="0"/>
              <w:marRight w:val="0"/>
              <w:marTop w:val="0"/>
              <w:marBottom w:val="0"/>
              <w:divBdr>
                <w:top w:val="none" w:sz="0" w:space="0" w:color="auto"/>
                <w:left w:val="none" w:sz="0" w:space="0" w:color="auto"/>
                <w:bottom w:val="none" w:sz="0" w:space="0" w:color="auto"/>
                <w:right w:val="none" w:sz="0" w:space="0" w:color="auto"/>
              </w:divBdr>
            </w:div>
          </w:divsChild>
        </w:div>
        <w:div w:id="508561294">
          <w:marLeft w:val="0"/>
          <w:marRight w:val="0"/>
          <w:marTop w:val="0"/>
          <w:marBottom w:val="0"/>
          <w:divBdr>
            <w:top w:val="none" w:sz="0" w:space="0" w:color="auto"/>
            <w:left w:val="none" w:sz="0" w:space="0" w:color="auto"/>
            <w:bottom w:val="none" w:sz="0" w:space="0" w:color="auto"/>
            <w:right w:val="none" w:sz="0" w:space="0" w:color="auto"/>
          </w:divBdr>
          <w:divsChild>
            <w:div w:id="867647026">
              <w:marLeft w:val="0"/>
              <w:marRight w:val="0"/>
              <w:marTop w:val="0"/>
              <w:marBottom w:val="0"/>
              <w:divBdr>
                <w:top w:val="none" w:sz="0" w:space="0" w:color="auto"/>
                <w:left w:val="none" w:sz="0" w:space="0" w:color="auto"/>
                <w:bottom w:val="none" w:sz="0" w:space="0" w:color="auto"/>
                <w:right w:val="none" w:sz="0" w:space="0" w:color="auto"/>
              </w:divBdr>
            </w:div>
          </w:divsChild>
        </w:div>
        <w:div w:id="596209822">
          <w:marLeft w:val="0"/>
          <w:marRight w:val="0"/>
          <w:marTop w:val="0"/>
          <w:marBottom w:val="0"/>
          <w:divBdr>
            <w:top w:val="none" w:sz="0" w:space="0" w:color="auto"/>
            <w:left w:val="none" w:sz="0" w:space="0" w:color="auto"/>
            <w:bottom w:val="none" w:sz="0" w:space="0" w:color="auto"/>
            <w:right w:val="none" w:sz="0" w:space="0" w:color="auto"/>
          </w:divBdr>
          <w:divsChild>
            <w:div w:id="31151404">
              <w:marLeft w:val="0"/>
              <w:marRight w:val="0"/>
              <w:marTop w:val="0"/>
              <w:marBottom w:val="0"/>
              <w:divBdr>
                <w:top w:val="none" w:sz="0" w:space="0" w:color="auto"/>
                <w:left w:val="none" w:sz="0" w:space="0" w:color="auto"/>
                <w:bottom w:val="none" w:sz="0" w:space="0" w:color="auto"/>
                <w:right w:val="none" w:sz="0" w:space="0" w:color="auto"/>
              </w:divBdr>
            </w:div>
            <w:div w:id="676346473">
              <w:marLeft w:val="0"/>
              <w:marRight w:val="0"/>
              <w:marTop w:val="0"/>
              <w:marBottom w:val="0"/>
              <w:divBdr>
                <w:top w:val="none" w:sz="0" w:space="0" w:color="auto"/>
                <w:left w:val="none" w:sz="0" w:space="0" w:color="auto"/>
                <w:bottom w:val="none" w:sz="0" w:space="0" w:color="auto"/>
                <w:right w:val="none" w:sz="0" w:space="0" w:color="auto"/>
              </w:divBdr>
            </w:div>
            <w:div w:id="773746058">
              <w:marLeft w:val="0"/>
              <w:marRight w:val="0"/>
              <w:marTop w:val="0"/>
              <w:marBottom w:val="0"/>
              <w:divBdr>
                <w:top w:val="none" w:sz="0" w:space="0" w:color="auto"/>
                <w:left w:val="none" w:sz="0" w:space="0" w:color="auto"/>
                <w:bottom w:val="none" w:sz="0" w:space="0" w:color="auto"/>
                <w:right w:val="none" w:sz="0" w:space="0" w:color="auto"/>
              </w:divBdr>
            </w:div>
            <w:div w:id="1717897388">
              <w:marLeft w:val="0"/>
              <w:marRight w:val="0"/>
              <w:marTop w:val="0"/>
              <w:marBottom w:val="0"/>
              <w:divBdr>
                <w:top w:val="none" w:sz="0" w:space="0" w:color="auto"/>
                <w:left w:val="none" w:sz="0" w:space="0" w:color="auto"/>
                <w:bottom w:val="none" w:sz="0" w:space="0" w:color="auto"/>
                <w:right w:val="none" w:sz="0" w:space="0" w:color="auto"/>
              </w:divBdr>
            </w:div>
            <w:div w:id="2076857430">
              <w:marLeft w:val="0"/>
              <w:marRight w:val="0"/>
              <w:marTop w:val="0"/>
              <w:marBottom w:val="0"/>
              <w:divBdr>
                <w:top w:val="none" w:sz="0" w:space="0" w:color="auto"/>
                <w:left w:val="none" w:sz="0" w:space="0" w:color="auto"/>
                <w:bottom w:val="none" w:sz="0" w:space="0" w:color="auto"/>
                <w:right w:val="none" w:sz="0" w:space="0" w:color="auto"/>
              </w:divBdr>
            </w:div>
          </w:divsChild>
        </w:div>
        <w:div w:id="637153168">
          <w:marLeft w:val="0"/>
          <w:marRight w:val="0"/>
          <w:marTop w:val="0"/>
          <w:marBottom w:val="0"/>
          <w:divBdr>
            <w:top w:val="none" w:sz="0" w:space="0" w:color="auto"/>
            <w:left w:val="none" w:sz="0" w:space="0" w:color="auto"/>
            <w:bottom w:val="none" w:sz="0" w:space="0" w:color="auto"/>
            <w:right w:val="none" w:sz="0" w:space="0" w:color="auto"/>
          </w:divBdr>
          <w:divsChild>
            <w:div w:id="2095390660">
              <w:marLeft w:val="0"/>
              <w:marRight w:val="0"/>
              <w:marTop w:val="0"/>
              <w:marBottom w:val="0"/>
              <w:divBdr>
                <w:top w:val="none" w:sz="0" w:space="0" w:color="auto"/>
                <w:left w:val="none" w:sz="0" w:space="0" w:color="auto"/>
                <w:bottom w:val="none" w:sz="0" w:space="0" w:color="auto"/>
                <w:right w:val="none" w:sz="0" w:space="0" w:color="auto"/>
              </w:divBdr>
            </w:div>
          </w:divsChild>
        </w:div>
        <w:div w:id="649989489">
          <w:marLeft w:val="0"/>
          <w:marRight w:val="0"/>
          <w:marTop w:val="0"/>
          <w:marBottom w:val="0"/>
          <w:divBdr>
            <w:top w:val="none" w:sz="0" w:space="0" w:color="auto"/>
            <w:left w:val="none" w:sz="0" w:space="0" w:color="auto"/>
            <w:bottom w:val="none" w:sz="0" w:space="0" w:color="auto"/>
            <w:right w:val="none" w:sz="0" w:space="0" w:color="auto"/>
          </w:divBdr>
          <w:divsChild>
            <w:div w:id="533541702">
              <w:marLeft w:val="0"/>
              <w:marRight w:val="0"/>
              <w:marTop w:val="0"/>
              <w:marBottom w:val="0"/>
              <w:divBdr>
                <w:top w:val="none" w:sz="0" w:space="0" w:color="auto"/>
                <w:left w:val="none" w:sz="0" w:space="0" w:color="auto"/>
                <w:bottom w:val="none" w:sz="0" w:space="0" w:color="auto"/>
                <w:right w:val="none" w:sz="0" w:space="0" w:color="auto"/>
              </w:divBdr>
            </w:div>
          </w:divsChild>
        </w:div>
        <w:div w:id="652679698">
          <w:marLeft w:val="0"/>
          <w:marRight w:val="0"/>
          <w:marTop w:val="0"/>
          <w:marBottom w:val="0"/>
          <w:divBdr>
            <w:top w:val="none" w:sz="0" w:space="0" w:color="auto"/>
            <w:left w:val="none" w:sz="0" w:space="0" w:color="auto"/>
            <w:bottom w:val="none" w:sz="0" w:space="0" w:color="auto"/>
            <w:right w:val="none" w:sz="0" w:space="0" w:color="auto"/>
          </w:divBdr>
          <w:divsChild>
            <w:div w:id="1495956399">
              <w:marLeft w:val="0"/>
              <w:marRight w:val="0"/>
              <w:marTop w:val="0"/>
              <w:marBottom w:val="0"/>
              <w:divBdr>
                <w:top w:val="none" w:sz="0" w:space="0" w:color="auto"/>
                <w:left w:val="none" w:sz="0" w:space="0" w:color="auto"/>
                <w:bottom w:val="none" w:sz="0" w:space="0" w:color="auto"/>
                <w:right w:val="none" w:sz="0" w:space="0" w:color="auto"/>
              </w:divBdr>
            </w:div>
          </w:divsChild>
        </w:div>
        <w:div w:id="699206572">
          <w:marLeft w:val="0"/>
          <w:marRight w:val="0"/>
          <w:marTop w:val="0"/>
          <w:marBottom w:val="0"/>
          <w:divBdr>
            <w:top w:val="none" w:sz="0" w:space="0" w:color="auto"/>
            <w:left w:val="none" w:sz="0" w:space="0" w:color="auto"/>
            <w:bottom w:val="none" w:sz="0" w:space="0" w:color="auto"/>
            <w:right w:val="none" w:sz="0" w:space="0" w:color="auto"/>
          </w:divBdr>
          <w:divsChild>
            <w:div w:id="877276614">
              <w:marLeft w:val="0"/>
              <w:marRight w:val="0"/>
              <w:marTop w:val="0"/>
              <w:marBottom w:val="0"/>
              <w:divBdr>
                <w:top w:val="none" w:sz="0" w:space="0" w:color="auto"/>
                <w:left w:val="none" w:sz="0" w:space="0" w:color="auto"/>
                <w:bottom w:val="none" w:sz="0" w:space="0" w:color="auto"/>
                <w:right w:val="none" w:sz="0" w:space="0" w:color="auto"/>
              </w:divBdr>
            </w:div>
          </w:divsChild>
        </w:div>
        <w:div w:id="1160342723">
          <w:marLeft w:val="0"/>
          <w:marRight w:val="0"/>
          <w:marTop w:val="0"/>
          <w:marBottom w:val="0"/>
          <w:divBdr>
            <w:top w:val="none" w:sz="0" w:space="0" w:color="auto"/>
            <w:left w:val="none" w:sz="0" w:space="0" w:color="auto"/>
            <w:bottom w:val="none" w:sz="0" w:space="0" w:color="auto"/>
            <w:right w:val="none" w:sz="0" w:space="0" w:color="auto"/>
          </w:divBdr>
          <w:divsChild>
            <w:div w:id="989947976">
              <w:marLeft w:val="0"/>
              <w:marRight w:val="0"/>
              <w:marTop w:val="0"/>
              <w:marBottom w:val="0"/>
              <w:divBdr>
                <w:top w:val="none" w:sz="0" w:space="0" w:color="auto"/>
                <w:left w:val="none" w:sz="0" w:space="0" w:color="auto"/>
                <w:bottom w:val="none" w:sz="0" w:space="0" w:color="auto"/>
                <w:right w:val="none" w:sz="0" w:space="0" w:color="auto"/>
              </w:divBdr>
            </w:div>
          </w:divsChild>
        </w:div>
        <w:div w:id="1358501034">
          <w:marLeft w:val="0"/>
          <w:marRight w:val="0"/>
          <w:marTop w:val="0"/>
          <w:marBottom w:val="0"/>
          <w:divBdr>
            <w:top w:val="none" w:sz="0" w:space="0" w:color="auto"/>
            <w:left w:val="none" w:sz="0" w:space="0" w:color="auto"/>
            <w:bottom w:val="none" w:sz="0" w:space="0" w:color="auto"/>
            <w:right w:val="none" w:sz="0" w:space="0" w:color="auto"/>
          </w:divBdr>
          <w:divsChild>
            <w:div w:id="309405854">
              <w:marLeft w:val="0"/>
              <w:marRight w:val="0"/>
              <w:marTop w:val="0"/>
              <w:marBottom w:val="0"/>
              <w:divBdr>
                <w:top w:val="none" w:sz="0" w:space="0" w:color="auto"/>
                <w:left w:val="none" w:sz="0" w:space="0" w:color="auto"/>
                <w:bottom w:val="none" w:sz="0" w:space="0" w:color="auto"/>
                <w:right w:val="none" w:sz="0" w:space="0" w:color="auto"/>
              </w:divBdr>
            </w:div>
            <w:div w:id="461504788">
              <w:marLeft w:val="0"/>
              <w:marRight w:val="0"/>
              <w:marTop w:val="0"/>
              <w:marBottom w:val="0"/>
              <w:divBdr>
                <w:top w:val="none" w:sz="0" w:space="0" w:color="auto"/>
                <w:left w:val="none" w:sz="0" w:space="0" w:color="auto"/>
                <w:bottom w:val="none" w:sz="0" w:space="0" w:color="auto"/>
                <w:right w:val="none" w:sz="0" w:space="0" w:color="auto"/>
              </w:divBdr>
            </w:div>
            <w:div w:id="1055351901">
              <w:marLeft w:val="0"/>
              <w:marRight w:val="0"/>
              <w:marTop w:val="0"/>
              <w:marBottom w:val="0"/>
              <w:divBdr>
                <w:top w:val="none" w:sz="0" w:space="0" w:color="auto"/>
                <w:left w:val="none" w:sz="0" w:space="0" w:color="auto"/>
                <w:bottom w:val="none" w:sz="0" w:space="0" w:color="auto"/>
                <w:right w:val="none" w:sz="0" w:space="0" w:color="auto"/>
              </w:divBdr>
            </w:div>
            <w:div w:id="1736706119">
              <w:marLeft w:val="0"/>
              <w:marRight w:val="0"/>
              <w:marTop w:val="0"/>
              <w:marBottom w:val="0"/>
              <w:divBdr>
                <w:top w:val="none" w:sz="0" w:space="0" w:color="auto"/>
                <w:left w:val="none" w:sz="0" w:space="0" w:color="auto"/>
                <w:bottom w:val="none" w:sz="0" w:space="0" w:color="auto"/>
                <w:right w:val="none" w:sz="0" w:space="0" w:color="auto"/>
              </w:divBdr>
            </w:div>
            <w:div w:id="1889418186">
              <w:marLeft w:val="0"/>
              <w:marRight w:val="0"/>
              <w:marTop w:val="0"/>
              <w:marBottom w:val="0"/>
              <w:divBdr>
                <w:top w:val="none" w:sz="0" w:space="0" w:color="auto"/>
                <w:left w:val="none" w:sz="0" w:space="0" w:color="auto"/>
                <w:bottom w:val="none" w:sz="0" w:space="0" w:color="auto"/>
                <w:right w:val="none" w:sz="0" w:space="0" w:color="auto"/>
              </w:divBdr>
            </w:div>
          </w:divsChild>
        </w:div>
        <w:div w:id="1361125491">
          <w:marLeft w:val="0"/>
          <w:marRight w:val="0"/>
          <w:marTop w:val="0"/>
          <w:marBottom w:val="0"/>
          <w:divBdr>
            <w:top w:val="none" w:sz="0" w:space="0" w:color="auto"/>
            <w:left w:val="none" w:sz="0" w:space="0" w:color="auto"/>
            <w:bottom w:val="none" w:sz="0" w:space="0" w:color="auto"/>
            <w:right w:val="none" w:sz="0" w:space="0" w:color="auto"/>
          </w:divBdr>
          <w:divsChild>
            <w:div w:id="303973273">
              <w:marLeft w:val="0"/>
              <w:marRight w:val="0"/>
              <w:marTop w:val="0"/>
              <w:marBottom w:val="0"/>
              <w:divBdr>
                <w:top w:val="none" w:sz="0" w:space="0" w:color="auto"/>
                <w:left w:val="none" w:sz="0" w:space="0" w:color="auto"/>
                <w:bottom w:val="none" w:sz="0" w:space="0" w:color="auto"/>
                <w:right w:val="none" w:sz="0" w:space="0" w:color="auto"/>
              </w:divBdr>
            </w:div>
          </w:divsChild>
        </w:div>
        <w:div w:id="1451318476">
          <w:marLeft w:val="0"/>
          <w:marRight w:val="0"/>
          <w:marTop w:val="0"/>
          <w:marBottom w:val="0"/>
          <w:divBdr>
            <w:top w:val="none" w:sz="0" w:space="0" w:color="auto"/>
            <w:left w:val="none" w:sz="0" w:space="0" w:color="auto"/>
            <w:bottom w:val="none" w:sz="0" w:space="0" w:color="auto"/>
            <w:right w:val="none" w:sz="0" w:space="0" w:color="auto"/>
          </w:divBdr>
          <w:divsChild>
            <w:div w:id="526798544">
              <w:marLeft w:val="0"/>
              <w:marRight w:val="0"/>
              <w:marTop w:val="0"/>
              <w:marBottom w:val="0"/>
              <w:divBdr>
                <w:top w:val="none" w:sz="0" w:space="0" w:color="auto"/>
                <w:left w:val="none" w:sz="0" w:space="0" w:color="auto"/>
                <w:bottom w:val="none" w:sz="0" w:space="0" w:color="auto"/>
                <w:right w:val="none" w:sz="0" w:space="0" w:color="auto"/>
              </w:divBdr>
            </w:div>
            <w:div w:id="661466925">
              <w:marLeft w:val="0"/>
              <w:marRight w:val="0"/>
              <w:marTop w:val="0"/>
              <w:marBottom w:val="0"/>
              <w:divBdr>
                <w:top w:val="none" w:sz="0" w:space="0" w:color="auto"/>
                <w:left w:val="none" w:sz="0" w:space="0" w:color="auto"/>
                <w:bottom w:val="none" w:sz="0" w:space="0" w:color="auto"/>
                <w:right w:val="none" w:sz="0" w:space="0" w:color="auto"/>
              </w:divBdr>
            </w:div>
            <w:div w:id="728529308">
              <w:marLeft w:val="0"/>
              <w:marRight w:val="0"/>
              <w:marTop w:val="0"/>
              <w:marBottom w:val="0"/>
              <w:divBdr>
                <w:top w:val="none" w:sz="0" w:space="0" w:color="auto"/>
                <w:left w:val="none" w:sz="0" w:space="0" w:color="auto"/>
                <w:bottom w:val="none" w:sz="0" w:space="0" w:color="auto"/>
                <w:right w:val="none" w:sz="0" w:space="0" w:color="auto"/>
              </w:divBdr>
            </w:div>
            <w:div w:id="2061710217">
              <w:marLeft w:val="0"/>
              <w:marRight w:val="0"/>
              <w:marTop w:val="0"/>
              <w:marBottom w:val="0"/>
              <w:divBdr>
                <w:top w:val="none" w:sz="0" w:space="0" w:color="auto"/>
                <w:left w:val="none" w:sz="0" w:space="0" w:color="auto"/>
                <w:bottom w:val="none" w:sz="0" w:space="0" w:color="auto"/>
                <w:right w:val="none" w:sz="0" w:space="0" w:color="auto"/>
              </w:divBdr>
            </w:div>
          </w:divsChild>
        </w:div>
        <w:div w:id="1485388657">
          <w:marLeft w:val="0"/>
          <w:marRight w:val="0"/>
          <w:marTop w:val="0"/>
          <w:marBottom w:val="0"/>
          <w:divBdr>
            <w:top w:val="none" w:sz="0" w:space="0" w:color="auto"/>
            <w:left w:val="none" w:sz="0" w:space="0" w:color="auto"/>
            <w:bottom w:val="none" w:sz="0" w:space="0" w:color="auto"/>
            <w:right w:val="none" w:sz="0" w:space="0" w:color="auto"/>
          </w:divBdr>
          <w:divsChild>
            <w:div w:id="89856473">
              <w:marLeft w:val="0"/>
              <w:marRight w:val="0"/>
              <w:marTop w:val="0"/>
              <w:marBottom w:val="0"/>
              <w:divBdr>
                <w:top w:val="none" w:sz="0" w:space="0" w:color="auto"/>
                <w:left w:val="none" w:sz="0" w:space="0" w:color="auto"/>
                <w:bottom w:val="none" w:sz="0" w:space="0" w:color="auto"/>
                <w:right w:val="none" w:sz="0" w:space="0" w:color="auto"/>
              </w:divBdr>
            </w:div>
            <w:div w:id="381445895">
              <w:marLeft w:val="0"/>
              <w:marRight w:val="0"/>
              <w:marTop w:val="0"/>
              <w:marBottom w:val="0"/>
              <w:divBdr>
                <w:top w:val="none" w:sz="0" w:space="0" w:color="auto"/>
                <w:left w:val="none" w:sz="0" w:space="0" w:color="auto"/>
                <w:bottom w:val="none" w:sz="0" w:space="0" w:color="auto"/>
                <w:right w:val="none" w:sz="0" w:space="0" w:color="auto"/>
              </w:divBdr>
            </w:div>
            <w:div w:id="448549165">
              <w:marLeft w:val="0"/>
              <w:marRight w:val="0"/>
              <w:marTop w:val="0"/>
              <w:marBottom w:val="0"/>
              <w:divBdr>
                <w:top w:val="none" w:sz="0" w:space="0" w:color="auto"/>
                <w:left w:val="none" w:sz="0" w:space="0" w:color="auto"/>
                <w:bottom w:val="none" w:sz="0" w:space="0" w:color="auto"/>
                <w:right w:val="none" w:sz="0" w:space="0" w:color="auto"/>
              </w:divBdr>
            </w:div>
          </w:divsChild>
        </w:div>
        <w:div w:id="1579441239">
          <w:marLeft w:val="0"/>
          <w:marRight w:val="0"/>
          <w:marTop w:val="0"/>
          <w:marBottom w:val="0"/>
          <w:divBdr>
            <w:top w:val="none" w:sz="0" w:space="0" w:color="auto"/>
            <w:left w:val="none" w:sz="0" w:space="0" w:color="auto"/>
            <w:bottom w:val="none" w:sz="0" w:space="0" w:color="auto"/>
            <w:right w:val="none" w:sz="0" w:space="0" w:color="auto"/>
          </w:divBdr>
          <w:divsChild>
            <w:div w:id="1674869547">
              <w:marLeft w:val="0"/>
              <w:marRight w:val="0"/>
              <w:marTop w:val="0"/>
              <w:marBottom w:val="0"/>
              <w:divBdr>
                <w:top w:val="none" w:sz="0" w:space="0" w:color="auto"/>
                <w:left w:val="none" w:sz="0" w:space="0" w:color="auto"/>
                <w:bottom w:val="none" w:sz="0" w:space="0" w:color="auto"/>
                <w:right w:val="none" w:sz="0" w:space="0" w:color="auto"/>
              </w:divBdr>
            </w:div>
          </w:divsChild>
        </w:div>
        <w:div w:id="1919904485">
          <w:marLeft w:val="0"/>
          <w:marRight w:val="0"/>
          <w:marTop w:val="0"/>
          <w:marBottom w:val="0"/>
          <w:divBdr>
            <w:top w:val="none" w:sz="0" w:space="0" w:color="auto"/>
            <w:left w:val="none" w:sz="0" w:space="0" w:color="auto"/>
            <w:bottom w:val="none" w:sz="0" w:space="0" w:color="auto"/>
            <w:right w:val="none" w:sz="0" w:space="0" w:color="auto"/>
          </w:divBdr>
          <w:divsChild>
            <w:div w:id="1916551299">
              <w:marLeft w:val="0"/>
              <w:marRight w:val="0"/>
              <w:marTop w:val="0"/>
              <w:marBottom w:val="0"/>
              <w:divBdr>
                <w:top w:val="none" w:sz="0" w:space="0" w:color="auto"/>
                <w:left w:val="none" w:sz="0" w:space="0" w:color="auto"/>
                <w:bottom w:val="none" w:sz="0" w:space="0" w:color="auto"/>
                <w:right w:val="none" w:sz="0" w:space="0" w:color="auto"/>
              </w:divBdr>
            </w:div>
          </w:divsChild>
        </w:div>
        <w:div w:id="2089418865">
          <w:marLeft w:val="0"/>
          <w:marRight w:val="0"/>
          <w:marTop w:val="0"/>
          <w:marBottom w:val="0"/>
          <w:divBdr>
            <w:top w:val="none" w:sz="0" w:space="0" w:color="auto"/>
            <w:left w:val="none" w:sz="0" w:space="0" w:color="auto"/>
            <w:bottom w:val="none" w:sz="0" w:space="0" w:color="auto"/>
            <w:right w:val="none" w:sz="0" w:space="0" w:color="auto"/>
          </w:divBdr>
          <w:divsChild>
            <w:div w:id="609943795">
              <w:marLeft w:val="0"/>
              <w:marRight w:val="0"/>
              <w:marTop w:val="0"/>
              <w:marBottom w:val="0"/>
              <w:divBdr>
                <w:top w:val="none" w:sz="0" w:space="0" w:color="auto"/>
                <w:left w:val="none" w:sz="0" w:space="0" w:color="auto"/>
                <w:bottom w:val="none" w:sz="0" w:space="0" w:color="auto"/>
                <w:right w:val="none" w:sz="0" w:space="0" w:color="auto"/>
              </w:divBdr>
            </w:div>
            <w:div w:id="1766925618">
              <w:marLeft w:val="0"/>
              <w:marRight w:val="0"/>
              <w:marTop w:val="0"/>
              <w:marBottom w:val="0"/>
              <w:divBdr>
                <w:top w:val="none" w:sz="0" w:space="0" w:color="auto"/>
                <w:left w:val="none" w:sz="0" w:space="0" w:color="auto"/>
                <w:bottom w:val="none" w:sz="0" w:space="0" w:color="auto"/>
                <w:right w:val="none" w:sz="0" w:space="0" w:color="auto"/>
              </w:divBdr>
            </w:div>
          </w:divsChild>
        </w:div>
        <w:div w:id="2129203085">
          <w:marLeft w:val="0"/>
          <w:marRight w:val="0"/>
          <w:marTop w:val="0"/>
          <w:marBottom w:val="0"/>
          <w:divBdr>
            <w:top w:val="none" w:sz="0" w:space="0" w:color="auto"/>
            <w:left w:val="none" w:sz="0" w:space="0" w:color="auto"/>
            <w:bottom w:val="none" w:sz="0" w:space="0" w:color="auto"/>
            <w:right w:val="none" w:sz="0" w:space="0" w:color="auto"/>
          </w:divBdr>
          <w:divsChild>
            <w:div w:id="9679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4083">
      <w:bodyDiv w:val="1"/>
      <w:marLeft w:val="0"/>
      <w:marRight w:val="0"/>
      <w:marTop w:val="0"/>
      <w:marBottom w:val="0"/>
      <w:divBdr>
        <w:top w:val="none" w:sz="0" w:space="0" w:color="auto"/>
        <w:left w:val="none" w:sz="0" w:space="0" w:color="auto"/>
        <w:bottom w:val="none" w:sz="0" w:space="0" w:color="auto"/>
        <w:right w:val="none" w:sz="0" w:space="0" w:color="auto"/>
      </w:divBdr>
    </w:div>
    <w:div w:id="1233855176">
      <w:bodyDiv w:val="1"/>
      <w:marLeft w:val="0"/>
      <w:marRight w:val="0"/>
      <w:marTop w:val="0"/>
      <w:marBottom w:val="0"/>
      <w:divBdr>
        <w:top w:val="none" w:sz="0" w:space="0" w:color="auto"/>
        <w:left w:val="none" w:sz="0" w:space="0" w:color="auto"/>
        <w:bottom w:val="none" w:sz="0" w:space="0" w:color="auto"/>
        <w:right w:val="none" w:sz="0" w:space="0" w:color="auto"/>
      </w:divBdr>
    </w:div>
    <w:div w:id="1316691055">
      <w:bodyDiv w:val="1"/>
      <w:marLeft w:val="0"/>
      <w:marRight w:val="0"/>
      <w:marTop w:val="0"/>
      <w:marBottom w:val="0"/>
      <w:divBdr>
        <w:top w:val="none" w:sz="0" w:space="0" w:color="auto"/>
        <w:left w:val="none" w:sz="0" w:space="0" w:color="auto"/>
        <w:bottom w:val="none" w:sz="0" w:space="0" w:color="auto"/>
        <w:right w:val="none" w:sz="0" w:space="0" w:color="auto"/>
      </w:divBdr>
      <w:divsChild>
        <w:div w:id="145053348">
          <w:marLeft w:val="144"/>
          <w:marRight w:val="0"/>
          <w:marTop w:val="240"/>
          <w:marBottom w:val="0"/>
          <w:divBdr>
            <w:top w:val="none" w:sz="0" w:space="0" w:color="auto"/>
            <w:left w:val="none" w:sz="0" w:space="0" w:color="auto"/>
            <w:bottom w:val="none" w:sz="0" w:space="0" w:color="auto"/>
            <w:right w:val="none" w:sz="0" w:space="0" w:color="auto"/>
          </w:divBdr>
        </w:div>
        <w:div w:id="395201075">
          <w:marLeft w:val="144"/>
          <w:marRight w:val="0"/>
          <w:marTop w:val="240"/>
          <w:marBottom w:val="0"/>
          <w:divBdr>
            <w:top w:val="none" w:sz="0" w:space="0" w:color="auto"/>
            <w:left w:val="none" w:sz="0" w:space="0" w:color="auto"/>
            <w:bottom w:val="none" w:sz="0" w:space="0" w:color="auto"/>
            <w:right w:val="none" w:sz="0" w:space="0" w:color="auto"/>
          </w:divBdr>
        </w:div>
        <w:div w:id="966159759">
          <w:marLeft w:val="144"/>
          <w:marRight w:val="0"/>
          <w:marTop w:val="240"/>
          <w:marBottom w:val="0"/>
          <w:divBdr>
            <w:top w:val="none" w:sz="0" w:space="0" w:color="auto"/>
            <w:left w:val="none" w:sz="0" w:space="0" w:color="auto"/>
            <w:bottom w:val="none" w:sz="0" w:space="0" w:color="auto"/>
            <w:right w:val="none" w:sz="0" w:space="0" w:color="auto"/>
          </w:divBdr>
        </w:div>
        <w:div w:id="2015060719">
          <w:marLeft w:val="144"/>
          <w:marRight w:val="0"/>
          <w:marTop w:val="240"/>
          <w:marBottom w:val="0"/>
          <w:divBdr>
            <w:top w:val="none" w:sz="0" w:space="0" w:color="auto"/>
            <w:left w:val="none" w:sz="0" w:space="0" w:color="auto"/>
            <w:bottom w:val="none" w:sz="0" w:space="0" w:color="auto"/>
            <w:right w:val="none" w:sz="0" w:space="0" w:color="auto"/>
          </w:divBdr>
        </w:div>
        <w:div w:id="2127505740">
          <w:marLeft w:val="144"/>
          <w:marRight w:val="0"/>
          <w:marTop w:val="240"/>
          <w:marBottom w:val="0"/>
          <w:divBdr>
            <w:top w:val="none" w:sz="0" w:space="0" w:color="auto"/>
            <w:left w:val="none" w:sz="0" w:space="0" w:color="auto"/>
            <w:bottom w:val="none" w:sz="0" w:space="0" w:color="auto"/>
            <w:right w:val="none" w:sz="0" w:space="0" w:color="auto"/>
          </w:divBdr>
        </w:div>
      </w:divsChild>
    </w:div>
    <w:div w:id="1320303579">
      <w:bodyDiv w:val="1"/>
      <w:marLeft w:val="0"/>
      <w:marRight w:val="0"/>
      <w:marTop w:val="0"/>
      <w:marBottom w:val="0"/>
      <w:divBdr>
        <w:top w:val="none" w:sz="0" w:space="0" w:color="auto"/>
        <w:left w:val="none" w:sz="0" w:space="0" w:color="auto"/>
        <w:bottom w:val="none" w:sz="0" w:space="0" w:color="auto"/>
        <w:right w:val="none" w:sz="0" w:space="0" w:color="auto"/>
      </w:divBdr>
    </w:div>
    <w:div w:id="1367952034">
      <w:bodyDiv w:val="1"/>
      <w:marLeft w:val="0"/>
      <w:marRight w:val="0"/>
      <w:marTop w:val="0"/>
      <w:marBottom w:val="0"/>
      <w:divBdr>
        <w:top w:val="none" w:sz="0" w:space="0" w:color="auto"/>
        <w:left w:val="none" w:sz="0" w:space="0" w:color="auto"/>
        <w:bottom w:val="none" w:sz="0" w:space="0" w:color="auto"/>
        <w:right w:val="none" w:sz="0" w:space="0" w:color="auto"/>
      </w:divBdr>
      <w:divsChild>
        <w:div w:id="113211853">
          <w:marLeft w:val="144"/>
          <w:marRight w:val="0"/>
          <w:marTop w:val="0"/>
          <w:marBottom w:val="120"/>
          <w:divBdr>
            <w:top w:val="none" w:sz="0" w:space="0" w:color="auto"/>
            <w:left w:val="none" w:sz="0" w:space="0" w:color="auto"/>
            <w:bottom w:val="none" w:sz="0" w:space="0" w:color="auto"/>
            <w:right w:val="none" w:sz="0" w:space="0" w:color="auto"/>
          </w:divBdr>
        </w:div>
        <w:div w:id="1654024063">
          <w:marLeft w:val="144"/>
          <w:marRight w:val="0"/>
          <w:marTop w:val="0"/>
          <w:marBottom w:val="120"/>
          <w:divBdr>
            <w:top w:val="none" w:sz="0" w:space="0" w:color="auto"/>
            <w:left w:val="none" w:sz="0" w:space="0" w:color="auto"/>
            <w:bottom w:val="none" w:sz="0" w:space="0" w:color="auto"/>
            <w:right w:val="none" w:sz="0" w:space="0" w:color="auto"/>
          </w:divBdr>
        </w:div>
        <w:div w:id="1789424598">
          <w:marLeft w:val="144"/>
          <w:marRight w:val="0"/>
          <w:marTop w:val="0"/>
          <w:marBottom w:val="120"/>
          <w:divBdr>
            <w:top w:val="none" w:sz="0" w:space="0" w:color="auto"/>
            <w:left w:val="none" w:sz="0" w:space="0" w:color="auto"/>
            <w:bottom w:val="none" w:sz="0" w:space="0" w:color="auto"/>
            <w:right w:val="none" w:sz="0" w:space="0" w:color="auto"/>
          </w:divBdr>
        </w:div>
      </w:divsChild>
    </w:div>
    <w:div w:id="1391005193">
      <w:bodyDiv w:val="1"/>
      <w:marLeft w:val="0"/>
      <w:marRight w:val="0"/>
      <w:marTop w:val="0"/>
      <w:marBottom w:val="0"/>
      <w:divBdr>
        <w:top w:val="none" w:sz="0" w:space="0" w:color="auto"/>
        <w:left w:val="none" w:sz="0" w:space="0" w:color="auto"/>
        <w:bottom w:val="none" w:sz="0" w:space="0" w:color="auto"/>
        <w:right w:val="none" w:sz="0" w:space="0" w:color="auto"/>
      </w:divBdr>
    </w:div>
    <w:div w:id="1410812694">
      <w:bodyDiv w:val="1"/>
      <w:marLeft w:val="0"/>
      <w:marRight w:val="0"/>
      <w:marTop w:val="0"/>
      <w:marBottom w:val="0"/>
      <w:divBdr>
        <w:top w:val="none" w:sz="0" w:space="0" w:color="auto"/>
        <w:left w:val="none" w:sz="0" w:space="0" w:color="auto"/>
        <w:bottom w:val="none" w:sz="0" w:space="0" w:color="auto"/>
        <w:right w:val="none" w:sz="0" w:space="0" w:color="auto"/>
      </w:divBdr>
      <w:divsChild>
        <w:div w:id="491145331">
          <w:marLeft w:val="0"/>
          <w:marRight w:val="0"/>
          <w:marTop w:val="0"/>
          <w:marBottom w:val="0"/>
          <w:divBdr>
            <w:top w:val="none" w:sz="0" w:space="0" w:color="auto"/>
            <w:left w:val="none" w:sz="0" w:space="0" w:color="auto"/>
            <w:bottom w:val="none" w:sz="0" w:space="0" w:color="auto"/>
            <w:right w:val="none" w:sz="0" w:space="0" w:color="auto"/>
          </w:divBdr>
        </w:div>
        <w:div w:id="1773085497">
          <w:marLeft w:val="0"/>
          <w:marRight w:val="0"/>
          <w:marTop w:val="0"/>
          <w:marBottom w:val="0"/>
          <w:divBdr>
            <w:top w:val="none" w:sz="0" w:space="0" w:color="auto"/>
            <w:left w:val="none" w:sz="0" w:space="0" w:color="auto"/>
            <w:bottom w:val="none" w:sz="0" w:space="0" w:color="auto"/>
            <w:right w:val="none" w:sz="0" w:space="0" w:color="auto"/>
          </w:divBdr>
        </w:div>
        <w:div w:id="2029137786">
          <w:marLeft w:val="0"/>
          <w:marRight w:val="0"/>
          <w:marTop w:val="0"/>
          <w:marBottom w:val="0"/>
          <w:divBdr>
            <w:top w:val="none" w:sz="0" w:space="0" w:color="auto"/>
            <w:left w:val="none" w:sz="0" w:space="0" w:color="auto"/>
            <w:bottom w:val="none" w:sz="0" w:space="0" w:color="auto"/>
            <w:right w:val="none" w:sz="0" w:space="0" w:color="auto"/>
          </w:divBdr>
        </w:div>
      </w:divsChild>
    </w:div>
    <w:div w:id="1424835026">
      <w:bodyDiv w:val="1"/>
      <w:marLeft w:val="0"/>
      <w:marRight w:val="0"/>
      <w:marTop w:val="0"/>
      <w:marBottom w:val="0"/>
      <w:divBdr>
        <w:top w:val="none" w:sz="0" w:space="0" w:color="auto"/>
        <w:left w:val="none" w:sz="0" w:space="0" w:color="auto"/>
        <w:bottom w:val="none" w:sz="0" w:space="0" w:color="auto"/>
        <w:right w:val="none" w:sz="0" w:space="0" w:color="auto"/>
      </w:divBdr>
      <w:divsChild>
        <w:div w:id="256139199">
          <w:marLeft w:val="144"/>
          <w:marRight w:val="0"/>
          <w:marTop w:val="120"/>
          <w:marBottom w:val="0"/>
          <w:divBdr>
            <w:top w:val="none" w:sz="0" w:space="0" w:color="auto"/>
            <w:left w:val="none" w:sz="0" w:space="0" w:color="auto"/>
            <w:bottom w:val="none" w:sz="0" w:space="0" w:color="auto"/>
            <w:right w:val="none" w:sz="0" w:space="0" w:color="auto"/>
          </w:divBdr>
        </w:div>
      </w:divsChild>
    </w:div>
    <w:div w:id="1461150239">
      <w:bodyDiv w:val="1"/>
      <w:marLeft w:val="0"/>
      <w:marRight w:val="0"/>
      <w:marTop w:val="0"/>
      <w:marBottom w:val="0"/>
      <w:divBdr>
        <w:top w:val="none" w:sz="0" w:space="0" w:color="auto"/>
        <w:left w:val="none" w:sz="0" w:space="0" w:color="auto"/>
        <w:bottom w:val="none" w:sz="0" w:space="0" w:color="auto"/>
        <w:right w:val="none" w:sz="0" w:space="0" w:color="auto"/>
      </w:divBdr>
      <w:divsChild>
        <w:div w:id="877205654">
          <w:marLeft w:val="0"/>
          <w:marRight w:val="0"/>
          <w:marTop w:val="0"/>
          <w:marBottom w:val="0"/>
          <w:divBdr>
            <w:top w:val="none" w:sz="0" w:space="0" w:color="auto"/>
            <w:left w:val="none" w:sz="0" w:space="0" w:color="auto"/>
            <w:bottom w:val="none" w:sz="0" w:space="0" w:color="auto"/>
            <w:right w:val="none" w:sz="0" w:space="0" w:color="auto"/>
          </w:divBdr>
          <w:divsChild>
            <w:div w:id="350570849">
              <w:marLeft w:val="0"/>
              <w:marRight w:val="0"/>
              <w:marTop w:val="0"/>
              <w:marBottom w:val="0"/>
              <w:divBdr>
                <w:top w:val="none" w:sz="0" w:space="0" w:color="auto"/>
                <w:left w:val="none" w:sz="0" w:space="0" w:color="auto"/>
                <w:bottom w:val="none" w:sz="0" w:space="0" w:color="auto"/>
                <w:right w:val="none" w:sz="0" w:space="0" w:color="auto"/>
              </w:divBdr>
            </w:div>
            <w:div w:id="402223073">
              <w:marLeft w:val="0"/>
              <w:marRight w:val="0"/>
              <w:marTop w:val="0"/>
              <w:marBottom w:val="0"/>
              <w:divBdr>
                <w:top w:val="none" w:sz="0" w:space="0" w:color="auto"/>
                <w:left w:val="none" w:sz="0" w:space="0" w:color="auto"/>
                <w:bottom w:val="none" w:sz="0" w:space="0" w:color="auto"/>
                <w:right w:val="none" w:sz="0" w:space="0" w:color="auto"/>
              </w:divBdr>
            </w:div>
            <w:div w:id="762839959">
              <w:marLeft w:val="0"/>
              <w:marRight w:val="0"/>
              <w:marTop w:val="0"/>
              <w:marBottom w:val="0"/>
              <w:divBdr>
                <w:top w:val="none" w:sz="0" w:space="0" w:color="auto"/>
                <w:left w:val="none" w:sz="0" w:space="0" w:color="auto"/>
                <w:bottom w:val="none" w:sz="0" w:space="0" w:color="auto"/>
                <w:right w:val="none" w:sz="0" w:space="0" w:color="auto"/>
              </w:divBdr>
            </w:div>
            <w:div w:id="1326863033">
              <w:marLeft w:val="0"/>
              <w:marRight w:val="0"/>
              <w:marTop w:val="0"/>
              <w:marBottom w:val="0"/>
              <w:divBdr>
                <w:top w:val="none" w:sz="0" w:space="0" w:color="auto"/>
                <w:left w:val="none" w:sz="0" w:space="0" w:color="auto"/>
                <w:bottom w:val="none" w:sz="0" w:space="0" w:color="auto"/>
                <w:right w:val="none" w:sz="0" w:space="0" w:color="auto"/>
              </w:divBdr>
            </w:div>
            <w:div w:id="1486631123">
              <w:marLeft w:val="0"/>
              <w:marRight w:val="0"/>
              <w:marTop w:val="0"/>
              <w:marBottom w:val="0"/>
              <w:divBdr>
                <w:top w:val="none" w:sz="0" w:space="0" w:color="auto"/>
                <w:left w:val="none" w:sz="0" w:space="0" w:color="auto"/>
                <w:bottom w:val="none" w:sz="0" w:space="0" w:color="auto"/>
                <w:right w:val="none" w:sz="0" w:space="0" w:color="auto"/>
              </w:divBdr>
            </w:div>
          </w:divsChild>
        </w:div>
        <w:div w:id="1203901009">
          <w:marLeft w:val="0"/>
          <w:marRight w:val="0"/>
          <w:marTop w:val="0"/>
          <w:marBottom w:val="0"/>
          <w:divBdr>
            <w:top w:val="none" w:sz="0" w:space="0" w:color="auto"/>
            <w:left w:val="none" w:sz="0" w:space="0" w:color="auto"/>
            <w:bottom w:val="none" w:sz="0" w:space="0" w:color="auto"/>
            <w:right w:val="none" w:sz="0" w:space="0" w:color="auto"/>
          </w:divBdr>
        </w:div>
        <w:div w:id="1233080398">
          <w:marLeft w:val="0"/>
          <w:marRight w:val="0"/>
          <w:marTop w:val="0"/>
          <w:marBottom w:val="0"/>
          <w:divBdr>
            <w:top w:val="none" w:sz="0" w:space="0" w:color="auto"/>
            <w:left w:val="none" w:sz="0" w:space="0" w:color="auto"/>
            <w:bottom w:val="none" w:sz="0" w:space="0" w:color="auto"/>
            <w:right w:val="none" w:sz="0" w:space="0" w:color="auto"/>
          </w:divBdr>
        </w:div>
        <w:div w:id="1471366338">
          <w:marLeft w:val="0"/>
          <w:marRight w:val="0"/>
          <w:marTop w:val="0"/>
          <w:marBottom w:val="0"/>
          <w:divBdr>
            <w:top w:val="none" w:sz="0" w:space="0" w:color="auto"/>
            <w:left w:val="none" w:sz="0" w:space="0" w:color="auto"/>
            <w:bottom w:val="none" w:sz="0" w:space="0" w:color="auto"/>
            <w:right w:val="none" w:sz="0" w:space="0" w:color="auto"/>
          </w:divBdr>
          <w:divsChild>
            <w:div w:id="608509529">
              <w:marLeft w:val="0"/>
              <w:marRight w:val="0"/>
              <w:marTop w:val="0"/>
              <w:marBottom w:val="0"/>
              <w:divBdr>
                <w:top w:val="none" w:sz="0" w:space="0" w:color="auto"/>
                <w:left w:val="none" w:sz="0" w:space="0" w:color="auto"/>
                <w:bottom w:val="none" w:sz="0" w:space="0" w:color="auto"/>
                <w:right w:val="none" w:sz="0" w:space="0" w:color="auto"/>
              </w:divBdr>
            </w:div>
            <w:div w:id="1089082126">
              <w:marLeft w:val="0"/>
              <w:marRight w:val="0"/>
              <w:marTop w:val="0"/>
              <w:marBottom w:val="0"/>
              <w:divBdr>
                <w:top w:val="none" w:sz="0" w:space="0" w:color="auto"/>
                <w:left w:val="none" w:sz="0" w:space="0" w:color="auto"/>
                <w:bottom w:val="none" w:sz="0" w:space="0" w:color="auto"/>
                <w:right w:val="none" w:sz="0" w:space="0" w:color="auto"/>
              </w:divBdr>
            </w:div>
          </w:divsChild>
        </w:div>
        <w:div w:id="1821575508">
          <w:marLeft w:val="0"/>
          <w:marRight w:val="0"/>
          <w:marTop w:val="0"/>
          <w:marBottom w:val="0"/>
          <w:divBdr>
            <w:top w:val="none" w:sz="0" w:space="0" w:color="auto"/>
            <w:left w:val="none" w:sz="0" w:space="0" w:color="auto"/>
            <w:bottom w:val="none" w:sz="0" w:space="0" w:color="auto"/>
            <w:right w:val="none" w:sz="0" w:space="0" w:color="auto"/>
          </w:divBdr>
        </w:div>
      </w:divsChild>
    </w:div>
    <w:div w:id="1482232048">
      <w:bodyDiv w:val="1"/>
      <w:marLeft w:val="0"/>
      <w:marRight w:val="0"/>
      <w:marTop w:val="0"/>
      <w:marBottom w:val="0"/>
      <w:divBdr>
        <w:top w:val="none" w:sz="0" w:space="0" w:color="auto"/>
        <w:left w:val="none" w:sz="0" w:space="0" w:color="auto"/>
        <w:bottom w:val="none" w:sz="0" w:space="0" w:color="auto"/>
        <w:right w:val="none" w:sz="0" w:space="0" w:color="auto"/>
      </w:divBdr>
    </w:div>
    <w:div w:id="1523319447">
      <w:bodyDiv w:val="1"/>
      <w:marLeft w:val="0"/>
      <w:marRight w:val="0"/>
      <w:marTop w:val="0"/>
      <w:marBottom w:val="0"/>
      <w:divBdr>
        <w:top w:val="none" w:sz="0" w:space="0" w:color="auto"/>
        <w:left w:val="none" w:sz="0" w:space="0" w:color="auto"/>
        <w:bottom w:val="none" w:sz="0" w:space="0" w:color="auto"/>
        <w:right w:val="none" w:sz="0" w:space="0" w:color="auto"/>
      </w:divBdr>
    </w:div>
    <w:div w:id="1571190884">
      <w:bodyDiv w:val="1"/>
      <w:marLeft w:val="0"/>
      <w:marRight w:val="0"/>
      <w:marTop w:val="0"/>
      <w:marBottom w:val="0"/>
      <w:divBdr>
        <w:top w:val="none" w:sz="0" w:space="0" w:color="auto"/>
        <w:left w:val="none" w:sz="0" w:space="0" w:color="auto"/>
        <w:bottom w:val="none" w:sz="0" w:space="0" w:color="auto"/>
        <w:right w:val="none" w:sz="0" w:space="0" w:color="auto"/>
      </w:divBdr>
      <w:divsChild>
        <w:div w:id="695354372">
          <w:marLeft w:val="130"/>
          <w:marRight w:val="0"/>
          <w:marTop w:val="120"/>
          <w:marBottom w:val="0"/>
          <w:divBdr>
            <w:top w:val="none" w:sz="0" w:space="0" w:color="auto"/>
            <w:left w:val="none" w:sz="0" w:space="0" w:color="auto"/>
            <w:bottom w:val="none" w:sz="0" w:space="0" w:color="auto"/>
            <w:right w:val="none" w:sz="0" w:space="0" w:color="auto"/>
          </w:divBdr>
        </w:div>
        <w:div w:id="989214013">
          <w:marLeft w:val="130"/>
          <w:marRight w:val="0"/>
          <w:marTop w:val="120"/>
          <w:marBottom w:val="0"/>
          <w:divBdr>
            <w:top w:val="none" w:sz="0" w:space="0" w:color="auto"/>
            <w:left w:val="none" w:sz="0" w:space="0" w:color="auto"/>
            <w:bottom w:val="none" w:sz="0" w:space="0" w:color="auto"/>
            <w:right w:val="none" w:sz="0" w:space="0" w:color="auto"/>
          </w:divBdr>
        </w:div>
        <w:div w:id="1021584883">
          <w:marLeft w:val="130"/>
          <w:marRight w:val="0"/>
          <w:marTop w:val="120"/>
          <w:marBottom w:val="0"/>
          <w:divBdr>
            <w:top w:val="none" w:sz="0" w:space="0" w:color="auto"/>
            <w:left w:val="none" w:sz="0" w:space="0" w:color="auto"/>
            <w:bottom w:val="none" w:sz="0" w:space="0" w:color="auto"/>
            <w:right w:val="none" w:sz="0" w:space="0" w:color="auto"/>
          </w:divBdr>
        </w:div>
        <w:div w:id="1479304542">
          <w:marLeft w:val="130"/>
          <w:marRight w:val="0"/>
          <w:marTop w:val="120"/>
          <w:marBottom w:val="0"/>
          <w:divBdr>
            <w:top w:val="none" w:sz="0" w:space="0" w:color="auto"/>
            <w:left w:val="none" w:sz="0" w:space="0" w:color="auto"/>
            <w:bottom w:val="none" w:sz="0" w:space="0" w:color="auto"/>
            <w:right w:val="none" w:sz="0" w:space="0" w:color="auto"/>
          </w:divBdr>
        </w:div>
        <w:div w:id="1907447843">
          <w:marLeft w:val="130"/>
          <w:marRight w:val="0"/>
          <w:marTop w:val="120"/>
          <w:marBottom w:val="0"/>
          <w:divBdr>
            <w:top w:val="none" w:sz="0" w:space="0" w:color="auto"/>
            <w:left w:val="none" w:sz="0" w:space="0" w:color="auto"/>
            <w:bottom w:val="none" w:sz="0" w:space="0" w:color="auto"/>
            <w:right w:val="none" w:sz="0" w:space="0" w:color="auto"/>
          </w:divBdr>
        </w:div>
        <w:div w:id="1975603236">
          <w:marLeft w:val="130"/>
          <w:marRight w:val="0"/>
          <w:marTop w:val="120"/>
          <w:marBottom w:val="0"/>
          <w:divBdr>
            <w:top w:val="none" w:sz="0" w:space="0" w:color="auto"/>
            <w:left w:val="none" w:sz="0" w:space="0" w:color="auto"/>
            <w:bottom w:val="none" w:sz="0" w:space="0" w:color="auto"/>
            <w:right w:val="none" w:sz="0" w:space="0" w:color="auto"/>
          </w:divBdr>
        </w:div>
      </w:divsChild>
    </w:div>
    <w:div w:id="1585800211">
      <w:bodyDiv w:val="1"/>
      <w:marLeft w:val="0"/>
      <w:marRight w:val="0"/>
      <w:marTop w:val="0"/>
      <w:marBottom w:val="0"/>
      <w:divBdr>
        <w:top w:val="none" w:sz="0" w:space="0" w:color="auto"/>
        <w:left w:val="none" w:sz="0" w:space="0" w:color="auto"/>
        <w:bottom w:val="none" w:sz="0" w:space="0" w:color="auto"/>
        <w:right w:val="none" w:sz="0" w:space="0" w:color="auto"/>
      </w:divBdr>
      <w:divsChild>
        <w:div w:id="213733688">
          <w:marLeft w:val="0"/>
          <w:marRight w:val="0"/>
          <w:marTop w:val="0"/>
          <w:marBottom w:val="0"/>
          <w:divBdr>
            <w:top w:val="none" w:sz="0" w:space="0" w:color="auto"/>
            <w:left w:val="none" w:sz="0" w:space="0" w:color="auto"/>
            <w:bottom w:val="none" w:sz="0" w:space="0" w:color="auto"/>
            <w:right w:val="none" w:sz="0" w:space="0" w:color="auto"/>
          </w:divBdr>
        </w:div>
        <w:div w:id="1141000708">
          <w:marLeft w:val="0"/>
          <w:marRight w:val="0"/>
          <w:marTop w:val="0"/>
          <w:marBottom w:val="0"/>
          <w:divBdr>
            <w:top w:val="none" w:sz="0" w:space="0" w:color="auto"/>
            <w:left w:val="none" w:sz="0" w:space="0" w:color="auto"/>
            <w:bottom w:val="none" w:sz="0" w:space="0" w:color="auto"/>
            <w:right w:val="none" w:sz="0" w:space="0" w:color="auto"/>
          </w:divBdr>
        </w:div>
      </w:divsChild>
    </w:div>
    <w:div w:id="1608734738">
      <w:bodyDiv w:val="1"/>
      <w:marLeft w:val="0"/>
      <w:marRight w:val="0"/>
      <w:marTop w:val="0"/>
      <w:marBottom w:val="0"/>
      <w:divBdr>
        <w:top w:val="none" w:sz="0" w:space="0" w:color="auto"/>
        <w:left w:val="none" w:sz="0" w:space="0" w:color="auto"/>
        <w:bottom w:val="none" w:sz="0" w:space="0" w:color="auto"/>
        <w:right w:val="none" w:sz="0" w:space="0" w:color="auto"/>
      </w:divBdr>
    </w:div>
    <w:div w:id="1643195736">
      <w:bodyDiv w:val="1"/>
      <w:marLeft w:val="0"/>
      <w:marRight w:val="0"/>
      <w:marTop w:val="0"/>
      <w:marBottom w:val="0"/>
      <w:divBdr>
        <w:top w:val="none" w:sz="0" w:space="0" w:color="auto"/>
        <w:left w:val="none" w:sz="0" w:space="0" w:color="auto"/>
        <w:bottom w:val="none" w:sz="0" w:space="0" w:color="auto"/>
        <w:right w:val="none" w:sz="0" w:space="0" w:color="auto"/>
      </w:divBdr>
      <w:divsChild>
        <w:div w:id="29191545">
          <w:marLeft w:val="144"/>
          <w:marRight w:val="0"/>
          <w:marTop w:val="0"/>
          <w:marBottom w:val="120"/>
          <w:divBdr>
            <w:top w:val="none" w:sz="0" w:space="0" w:color="auto"/>
            <w:left w:val="none" w:sz="0" w:space="0" w:color="auto"/>
            <w:bottom w:val="none" w:sz="0" w:space="0" w:color="auto"/>
            <w:right w:val="none" w:sz="0" w:space="0" w:color="auto"/>
          </w:divBdr>
        </w:div>
        <w:div w:id="69889501">
          <w:marLeft w:val="144"/>
          <w:marRight w:val="0"/>
          <w:marTop w:val="0"/>
          <w:marBottom w:val="120"/>
          <w:divBdr>
            <w:top w:val="none" w:sz="0" w:space="0" w:color="auto"/>
            <w:left w:val="none" w:sz="0" w:space="0" w:color="auto"/>
            <w:bottom w:val="none" w:sz="0" w:space="0" w:color="auto"/>
            <w:right w:val="none" w:sz="0" w:space="0" w:color="auto"/>
          </w:divBdr>
        </w:div>
        <w:div w:id="175273469">
          <w:marLeft w:val="144"/>
          <w:marRight w:val="0"/>
          <w:marTop w:val="0"/>
          <w:marBottom w:val="120"/>
          <w:divBdr>
            <w:top w:val="none" w:sz="0" w:space="0" w:color="auto"/>
            <w:left w:val="none" w:sz="0" w:space="0" w:color="auto"/>
            <w:bottom w:val="none" w:sz="0" w:space="0" w:color="auto"/>
            <w:right w:val="none" w:sz="0" w:space="0" w:color="auto"/>
          </w:divBdr>
        </w:div>
        <w:div w:id="806702713">
          <w:marLeft w:val="144"/>
          <w:marRight w:val="0"/>
          <w:marTop w:val="0"/>
          <w:marBottom w:val="120"/>
          <w:divBdr>
            <w:top w:val="none" w:sz="0" w:space="0" w:color="auto"/>
            <w:left w:val="none" w:sz="0" w:space="0" w:color="auto"/>
            <w:bottom w:val="none" w:sz="0" w:space="0" w:color="auto"/>
            <w:right w:val="none" w:sz="0" w:space="0" w:color="auto"/>
          </w:divBdr>
        </w:div>
        <w:div w:id="1392146132">
          <w:marLeft w:val="144"/>
          <w:marRight w:val="0"/>
          <w:marTop w:val="0"/>
          <w:marBottom w:val="120"/>
          <w:divBdr>
            <w:top w:val="none" w:sz="0" w:space="0" w:color="auto"/>
            <w:left w:val="none" w:sz="0" w:space="0" w:color="auto"/>
            <w:bottom w:val="none" w:sz="0" w:space="0" w:color="auto"/>
            <w:right w:val="none" w:sz="0" w:space="0" w:color="auto"/>
          </w:divBdr>
        </w:div>
      </w:divsChild>
    </w:div>
    <w:div w:id="1674525769">
      <w:bodyDiv w:val="1"/>
      <w:marLeft w:val="0"/>
      <w:marRight w:val="0"/>
      <w:marTop w:val="0"/>
      <w:marBottom w:val="0"/>
      <w:divBdr>
        <w:top w:val="none" w:sz="0" w:space="0" w:color="auto"/>
        <w:left w:val="none" w:sz="0" w:space="0" w:color="auto"/>
        <w:bottom w:val="none" w:sz="0" w:space="0" w:color="auto"/>
        <w:right w:val="none" w:sz="0" w:space="0" w:color="auto"/>
      </w:divBdr>
      <w:divsChild>
        <w:div w:id="569928369">
          <w:marLeft w:val="432"/>
          <w:marRight w:val="0"/>
          <w:marTop w:val="75"/>
          <w:marBottom w:val="0"/>
          <w:divBdr>
            <w:top w:val="none" w:sz="0" w:space="0" w:color="auto"/>
            <w:left w:val="none" w:sz="0" w:space="0" w:color="auto"/>
            <w:bottom w:val="none" w:sz="0" w:space="0" w:color="auto"/>
            <w:right w:val="none" w:sz="0" w:space="0" w:color="auto"/>
          </w:divBdr>
        </w:div>
        <w:div w:id="903419168">
          <w:marLeft w:val="432"/>
          <w:marRight w:val="0"/>
          <w:marTop w:val="75"/>
          <w:marBottom w:val="0"/>
          <w:divBdr>
            <w:top w:val="none" w:sz="0" w:space="0" w:color="auto"/>
            <w:left w:val="none" w:sz="0" w:space="0" w:color="auto"/>
            <w:bottom w:val="none" w:sz="0" w:space="0" w:color="auto"/>
            <w:right w:val="none" w:sz="0" w:space="0" w:color="auto"/>
          </w:divBdr>
        </w:div>
        <w:div w:id="971403917">
          <w:marLeft w:val="144"/>
          <w:marRight w:val="0"/>
          <w:marTop w:val="480"/>
          <w:marBottom w:val="0"/>
          <w:divBdr>
            <w:top w:val="none" w:sz="0" w:space="0" w:color="auto"/>
            <w:left w:val="none" w:sz="0" w:space="0" w:color="auto"/>
            <w:bottom w:val="none" w:sz="0" w:space="0" w:color="auto"/>
            <w:right w:val="none" w:sz="0" w:space="0" w:color="auto"/>
          </w:divBdr>
        </w:div>
        <w:div w:id="1600716969">
          <w:marLeft w:val="432"/>
          <w:marRight w:val="0"/>
          <w:marTop w:val="75"/>
          <w:marBottom w:val="0"/>
          <w:divBdr>
            <w:top w:val="none" w:sz="0" w:space="0" w:color="auto"/>
            <w:left w:val="none" w:sz="0" w:space="0" w:color="auto"/>
            <w:bottom w:val="none" w:sz="0" w:space="0" w:color="auto"/>
            <w:right w:val="none" w:sz="0" w:space="0" w:color="auto"/>
          </w:divBdr>
        </w:div>
      </w:divsChild>
    </w:div>
    <w:div w:id="1684552621">
      <w:bodyDiv w:val="1"/>
      <w:marLeft w:val="0"/>
      <w:marRight w:val="0"/>
      <w:marTop w:val="0"/>
      <w:marBottom w:val="0"/>
      <w:divBdr>
        <w:top w:val="none" w:sz="0" w:space="0" w:color="auto"/>
        <w:left w:val="none" w:sz="0" w:space="0" w:color="auto"/>
        <w:bottom w:val="none" w:sz="0" w:space="0" w:color="auto"/>
        <w:right w:val="none" w:sz="0" w:space="0" w:color="auto"/>
      </w:divBdr>
      <w:divsChild>
        <w:div w:id="672798889">
          <w:marLeft w:val="144"/>
          <w:marRight w:val="0"/>
          <w:marTop w:val="0"/>
          <w:marBottom w:val="120"/>
          <w:divBdr>
            <w:top w:val="none" w:sz="0" w:space="0" w:color="auto"/>
            <w:left w:val="none" w:sz="0" w:space="0" w:color="auto"/>
            <w:bottom w:val="none" w:sz="0" w:space="0" w:color="auto"/>
            <w:right w:val="none" w:sz="0" w:space="0" w:color="auto"/>
          </w:divBdr>
        </w:div>
        <w:div w:id="1518302883">
          <w:marLeft w:val="144"/>
          <w:marRight w:val="0"/>
          <w:marTop w:val="0"/>
          <w:marBottom w:val="120"/>
          <w:divBdr>
            <w:top w:val="none" w:sz="0" w:space="0" w:color="auto"/>
            <w:left w:val="none" w:sz="0" w:space="0" w:color="auto"/>
            <w:bottom w:val="none" w:sz="0" w:space="0" w:color="auto"/>
            <w:right w:val="none" w:sz="0" w:space="0" w:color="auto"/>
          </w:divBdr>
        </w:div>
        <w:div w:id="1535926531">
          <w:marLeft w:val="144"/>
          <w:marRight w:val="0"/>
          <w:marTop w:val="0"/>
          <w:marBottom w:val="120"/>
          <w:divBdr>
            <w:top w:val="none" w:sz="0" w:space="0" w:color="auto"/>
            <w:left w:val="none" w:sz="0" w:space="0" w:color="auto"/>
            <w:bottom w:val="none" w:sz="0" w:space="0" w:color="auto"/>
            <w:right w:val="none" w:sz="0" w:space="0" w:color="auto"/>
          </w:divBdr>
        </w:div>
        <w:div w:id="1782912552">
          <w:marLeft w:val="144"/>
          <w:marRight w:val="0"/>
          <w:marTop w:val="0"/>
          <w:marBottom w:val="120"/>
          <w:divBdr>
            <w:top w:val="none" w:sz="0" w:space="0" w:color="auto"/>
            <w:left w:val="none" w:sz="0" w:space="0" w:color="auto"/>
            <w:bottom w:val="none" w:sz="0" w:space="0" w:color="auto"/>
            <w:right w:val="none" w:sz="0" w:space="0" w:color="auto"/>
          </w:divBdr>
        </w:div>
      </w:divsChild>
    </w:div>
    <w:div w:id="1702978721">
      <w:bodyDiv w:val="1"/>
      <w:marLeft w:val="0"/>
      <w:marRight w:val="0"/>
      <w:marTop w:val="0"/>
      <w:marBottom w:val="0"/>
      <w:divBdr>
        <w:top w:val="none" w:sz="0" w:space="0" w:color="auto"/>
        <w:left w:val="none" w:sz="0" w:space="0" w:color="auto"/>
        <w:bottom w:val="none" w:sz="0" w:space="0" w:color="auto"/>
        <w:right w:val="none" w:sz="0" w:space="0" w:color="auto"/>
      </w:divBdr>
      <w:divsChild>
        <w:div w:id="557476027">
          <w:marLeft w:val="432"/>
          <w:marRight w:val="0"/>
          <w:marTop w:val="0"/>
          <w:marBottom w:val="120"/>
          <w:divBdr>
            <w:top w:val="none" w:sz="0" w:space="0" w:color="auto"/>
            <w:left w:val="none" w:sz="0" w:space="0" w:color="auto"/>
            <w:bottom w:val="none" w:sz="0" w:space="0" w:color="auto"/>
            <w:right w:val="none" w:sz="0" w:space="0" w:color="auto"/>
          </w:divBdr>
        </w:div>
        <w:div w:id="1210803378">
          <w:marLeft w:val="432"/>
          <w:marRight w:val="0"/>
          <w:marTop w:val="0"/>
          <w:marBottom w:val="120"/>
          <w:divBdr>
            <w:top w:val="none" w:sz="0" w:space="0" w:color="auto"/>
            <w:left w:val="none" w:sz="0" w:space="0" w:color="auto"/>
            <w:bottom w:val="none" w:sz="0" w:space="0" w:color="auto"/>
            <w:right w:val="none" w:sz="0" w:space="0" w:color="auto"/>
          </w:divBdr>
        </w:div>
        <w:div w:id="1518544241">
          <w:marLeft w:val="432"/>
          <w:marRight w:val="0"/>
          <w:marTop w:val="0"/>
          <w:marBottom w:val="120"/>
          <w:divBdr>
            <w:top w:val="none" w:sz="0" w:space="0" w:color="auto"/>
            <w:left w:val="none" w:sz="0" w:space="0" w:color="auto"/>
            <w:bottom w:val="none" w:sz="0" w:space="0" w:color="auto"/>
            <w:right w:val="none" w:sz="0" w:space="0" w:color="auto"/>
          </w:divBdr>
        </w:div>
      </w:divsChild>
    </w:div>
    <w:div w:id="1722903654">
      <w:bodyDiv w:val="1"/>
      <w:marLeft w:val="0"/>
      <w:marRight w:val="0"/>
      <w:marTop w:val="0"/>
      <w:marBottom w:val="0"/>
      <w:divBdr>
        <w:top w:val="none" w:sz="0" w:space="0" w:color="auto"/>
        <w:left w:val="none" w:sz="0" w:space="0" w:color="auto"/>
        <w:bottom w:val="none" w:sz="0" w:space="0" w:color="auto"/>
        <w:right w:val="none" w:sz="0" w:space="0" w:color="auto"/>
      </w:divBdr>
      <w:divsChild>
        <w:div w:id="47849228">
          <w:marLeft w:val="144"/>
          <w:marRight w:val="0"/>
          <w:marTop w:val="0"/>
          <w:marBottom w:val="120"/>
          <w:divBdr>
            <w:top w:val="none" w:sz="0" w:space="0" w:color="auto"/>
            <w:left w:val="none" w:sz="0" w:space="0" w:color="auto"/>
            <w:bottom w:val="none" w:sz="0" w:space="0" w:color="auto"/>
            <w:right w:val="none" w:sz="0" w:space="0" w:color="auto"/>
          </w:divBdr>
        </w:div>
        <w:div w:id="773749991">
          <w:marLeft w:val="144"/>
          <w:marRight w:val="0"/>
          <w:marTop w:val="0"/>
          <w:marBottom w:val="120"/>
          <w:divBdr>
            <w:top w:val="none" w:sz="0" w:space="0" w:color="auto"/>
            <w:left w:val="none" w:sz="0" w:space="0" w:color="auto"/>
            <w:bottom w:val="none" w:sz="0" w:space="0" w:color="auto"/>
            <w:right w:val="none" w:sz="0" w:space="0" w:color="auto"/>
          </w:divBdr>
        </w:div>
        <w:div w:id="861162083">
          <w:marLeft w:val="144"/>
          <w:marRight w:val="0"/>
          <w:marTop w:val="0"/>
          <w:marBottom w:val="120"/>
          <w:divBdr>
            <w:top w:val="none" w:sz="0" w:space="0" w:color="auto"/>
            <w:left w:val="none" w:sz="0" w:space="0" w:color="auto"/>
            <w:bottom w:val="none" w:sz="0" w:space="0" w:color="auto"/>
            <w:right w:val="none" w:sz="0" w:space="0" w:color="auto"/>
          </w:divBdr>
        </w:div>
        <w:div w:id="1198666986">
          <w:marLeft w:val="144"/>
          <w:marRight w:val="0"/>
          <w:marTop w:val="0"/>
          <w:marBottom w:val="120"/>
          <w:divBdr>
            <w:top w:val="none" w:sz="0" w:space="0" w:color="auto"/>
            <w:left w:val="none" w:sz="0" w:space="0" w:color="auto"/>
            <w:bottom w:val="none" w:sz="0" w:space="0" w:color="auto"/>
            <w:right w:val="none" w:sz="0" w:space="0" w:color="auto"/>
          </w:divBdr>
        </w:div>
        <w:div w:id="2054302335">
          <w:marLeft w:val="144"/>
          <w:marRight w:val="0"/>
          <w:marTop w:val="0"/>
          <w:marBottom w:val="120"/>
          <w:divBdr>
            <w:top w:val="none" w:sz="0" w:space="0" w:color="auto"/>
            <w:left w:val="none" w:sz="0" w:space="0" w:color="auto"/>
            <w:bottom w:val="none" w:sz="0" w:space="0" w:color="auto"/>
            <w:right w:val="none" w:sz="0" w:space="0" w:color="auto"/>
          </w:divBdr>
        </w:div>
      </w:divsChild>
    </w:div>
    <w:div w:id="1735618702">
      <w:bodyDiv w:val="1"/>
      <w:marLeft w:val="0"/>
      <w:marRight w:val="0"/>
      <w:marTop w:val="0"/>
      <w:marBottom w:val="0"/>
      <w:divBdr>
        <w:top w:val="none" w:sz="0" w:space="0" w:color="auto"/>
        <w:left w:val="none" w:sz="0" w:space="0" w:color="auto"/>
        <w:bottom w:val="none" w:sz="0" w:space="0" w:color="auto"/>
        <w:right w:val="none" w:sz="0" w:space="0" w:color="auto"/>
      </w:divBdr>
      <w:divsChild>
        <w:div w:id="292055250">
          <w:marLeft w:val="0"/>
          <w:marRight w:val="0"/>
          <w:marTop w:val="0"/>
          <w:marBottom w:val="0"/>
          <w:divBdr>
            <w:top w:val="none" w:sz="0" w:space="0" w:color="auto"/>
            <w:left w:val="none" w:sz="0" w:space="0" w:color="auto"/>
            <w:bottom w:val="none" w:sz="0" w:space="0" w:color="auto"/>
            <w:right w:val="none" w:sz="0" w:space="0" w:color="auto"/>
          </w:divBdr>
        </w:div>
        <w:div w:id="560599768">
          <w:marLeft w:val="0"/>
          <w:marRight w:val="0"/>
          <w:marTop w:val="0"/>
          <w:marBottom w:val="0"/>
          <w:divBdr>
            <w:top w:val="none" w:sz="0" w:space="0" w:color="auto"/>
            <w:left w:val="none" w:sz="0" w:space="0" w:color="auto"/>
            <w:bottom w:val="none" w:sz="0" w:space="0" w:color="auto"/>
            <w:right w:val="none" w:sz="0" w:space="0" w:color="auto"/>
          </w:divBdr>
        </w:div>
        <w:div w:id="1097754755">
          <w:marLeft w:val="0"/>
          <w:marRight w:val="0"/>
          <w:marTop w:val="0"/>
          <w:marBottom w:val="0"/>
          <w:divBdr>
            <w:top w:val="none" w:sz="0" w:space="0" w:color="auto"/>
            <w:left w:val="none" w:sz="0" w:space="0" w:color="auto"/>
            <w:bottom w:val="none" w:sz="0" w:space="0" w:color="auto"/>
            <w:right w:val="none" w:sz="0" w:space="0" w:color="auto"/>
          </w:divBdr>
        </w:div>
        <w:div w:id="1909068970">
          <w:marLeft w:val="0"/>
          <w:marRight w:val="0"/>
          <w:marTop w:val="0"/>
          <w:marBottom w:val="0"/>
          <w:divBdr>
            <w:top w:val="none" w:sz="0" w:space="0" w:color="auto"/>
            <w:left w:val="none" w:sz="0" w:space="0" w:color="auto"/>
            <w:bottom w:val="none" w:sz="0" w:space="0" w:color="auto"/>
            <w:right w:val="none" w:sz="0" w:space="0" w:color="auto"/>
          </w:divBdr>
        </w:div>
      </w:divsChild>
    </w:div>
    <w:div w:id="1748453938">
      <w:bodyDiv w:val="1"/>
      <w:marLeft w:val="0"/>
      <w:marRight w:val="0"/>
      <w:marTop w:val="0"/>
      <w:marBottom w:val="0"/>
      <w:divBdr>
        <w:top w:val="none" w:sz="0" w:space="0" w:color="auto"/>
        <w:left w:val="none" w:sz="0" w:space="0" w:color="auto"/>
        <w:bottom w:val="none" w:sz="0" w:space="0" w:color="auto"/>
        <w:right w:val="none" w:sz="0" w:space="0" w:color="auto"/>
      </w:divBdr>
      <w:divsChild>
        <w:div w:id="186801171">
          <w:marLeft w:val="144"/>
          <w:marRight w:val="0"/>
          <w:marTop w:val="120"/>
          <w:marBottom w:val="0"/>
          <w:divBdr>
            <w:top w:val="none" w:sz="0" w:space="0" w:color="auto"/>
            <w:left w:val="none" w:sz="0" w:space="0" w:color="auto"/>
            <w:bottom w:val="none" w:sz="0" w:space="0" w:color="auto"/>
            <w:right w:val="none" w:sz="0" w:space="0" w:color="auto"/>
          </w:divBdr>
        </w:div>
        <w:div w:id="294871341">
          <w:marLeft w:val="144"/>
          <w:marRight w:val="0"/>
          <w:marTop w:val="120"/>
          <w:marBottom w:val="0"/>
          <w:divBdr>
            <w:top w:val="none" w:sz="0" w:space="0" w:color="auto"/>
            <w:left w:val="none" w:sz="0" w:space="0" w:color="auto"/>
            <w:bottom w:val="none" w:sz="0" w:space="0" w:color="auto"/>
            <w:right w:val="none" w:sz="0" w:space="0" w:color="auto"/>
          </w:divBdr>
        </w:div>
      </w:divsChild>
    </w:div>
    <w:div w:id="1873692898">
      <w:bodyDiv w:val="1"/>
      <w:marLeft w:val="0"/>
      <w:marRight w:val="0"/>
      <w:marTop w:val="0"/>
      <w:marBottom w:val="0"/>
      <w:divBdr>
        <w:top w:val="none" w:sz="0" w:space="0" w:color="auto"/>
        <w:left w:val="none" w:sz="0" w:space="0" w:color="auto"/>
        <w:bottom w:val="none" w:sz="0" w:space="0" w:color="auto"/>
        <w:right w:val="none" w:sz="0" w:space="0" w:color="auto"/>
      </w:divBdr>
    </w:div>
    <w:div w:id="1909995240">
      <w:bodyDiv w:val="1"/>
      <w:marLeft w:val="0"/>
      <w:marRight w:val="0"/>
      <w:marTop w:val="0"/>
      <w:marBottom w:val="0"/>
      <w:divBdr>
        <w:top w:val="none" w:sz="0" w:space="0" w:color="auto"/>
        <w:left w:val="none" w:sz="0" w:space="0" w:color="auto"/>
        <w:bottom w:val="none" w:sz="0" w:space="0" w:color="auto"/>
        <w:right w:val="none" w:sz="0" w:space="0" w:color="auto"/>
      </w:divBdr>
      <w:divsChild>
        <w:div w:id="536701348">
          <w:marLeft w:val="144"/>
          <w:marRight w:val="0"/>
          <w:marTop w:val="0"/>
          <w:marBottom w:val="120"/>
          <w:divBdr>
            <w:top w:val="none" w:sz="0" w:space="0" w:color="auto"/>
            <w:left w:val="none" w:sz="0" w:space="0" w:color="auto"/>
            <w:bottom w:val="none" w:sz="0" w:space="0" w:color="auto"/>
            <w:right w:val="none" w:sz="0" w:space="0" w:color="auto"/>
          </w:divBdr>
        </w:div>
        <w:div w:id="1712149279">
          <w:marLeft w:val="144"/>
          <w:marRight w:val="0"/>
          <w:marTop w:val="0"/>
          <w:marBottom w:val="120"/>
          <w:divBdr>
            <w:top w:val="none" w:sz="0" w:space="0" w:color="auto"/>
            <w:left w:val="none" w:sz="0" w:space="0" w:color="auto"/>
            <w:bottom w:val="none" w:sz="0" w:space="0" w:color="auto"/>
            <w:right w:val="none" w:sz="0" w:space="0" w:color="auto"/>
          </w:divBdr>
        </w:div>
      </w:divsChild>
    </w:div>
    <w:div w:id="1934775818">
      <w:bodyDiv w:val="1"/>
      <w:marLeft w:val="0"/>
      <w:marRight w:val="0"/>
      <w:marTop w:val="0"/>
      <w:marBottom w:val="0"/>
      <w:divBdr>
        <w:top w:val="none" w:sz="0" w:space="0" w:color="auto"/>
        <w:left w:val="none" w:sz="0" w:space="0" w:color="auto"/>
        <w:bottom w:val="none" w:sz="0" w:space="0" w:color="auto"/>
        <w:right w:val="none" w:sz="0" w:space="0" w:color="auto"/>
      </w:divBdr>
      <w:divsChild>
        <w:div w:id="484509683">
          <w:marLeft w:val="0"/>
          <w:marRight w:val="0"/>
          <w:marTop w:val="0"/>
          <w:marBottom w:val="0"/>
          <w:divBdr>
            <w:top w:val="none" w:sz="0" w:space="0" w:color="auto"/>
            <w:left w:val="none" w:sz="0" w:space="0" w:color="auto"/>
            <w:bottom w:val="none" w:sz="0" w:space="0" w:color="auto"/>
            <w:right w:val="none" w:sz="0" w:space="0" w:color="auto"/>
          </w:divBdr>
          <w:divsChild>
            <w:div w:id="529299285">
              <w:marLeft w:val="0"/>
              <w:marRight w:val="0"/>
              <w:marTop w:val="0"/>
              <w:marBottom w:val="0"/>
              <w:divBdr>
                <w:top w:val="none" w:sz="0" w:space="0" w:color="auto"/>
                <w:left w:val="none" w:sz="0" w:space="0" w:color="auto"/>
                <w:bottom w:val="none" w:sz="0" w:space="0" w:color="auto"/>
                <w:right w:val="none" w:sz="0" w:space="0" w:color="auto"/>
              </w:divBdr>
            </w:div>
          </w:divsChild>
        </w:div>
        <w:div w:id="1997294170">
          <w:marLeft w:val="0"/>
          <w:marRight w:val="0"/>
          <w:marTop w:val="0"/>
          <w:marBottom w:val="0"/>
          <w:divBdr>
            <w:top w:val="none" w:sz="0" w:space="0" w:color="auto"/>
            <w:left w:val="none" w:sz="0" w:space="0" w:color="auto"/>
            <w:bottom w:val="none" w:sz="0" w:space="0" w:color="auto"/>
            <w:right w:val="none" w:sz="0" w:space="0" w:color="auto"/>
          </w:divBdr>
        </w:div>
      </w:divsChild>
    </w:div>
    <w:div w:id="2011174625">
      <w:bodyDiv w:val="1"/>
      <w:marLeft w:val="0"/>
      <w:marRight w:val="0"/>
      <w:marTop w:val="0"/>
      <w:marBottom w:val="0"/>
      <w:divBdr>
        <w:top w:val="none" w:sz="0" w:space="0" w:color="auto"/>
        <w:left w:val="none" w:sz="0" w:space="0" w:color="auto"/>
        <w:bottom w:val="none" w:sz="0" w:space="0" w:color="auto"/>
        <w:right w:val="none" w:sz="0" w:space="0" w:color="auto"/>
      </w:divBdr>
      <w:divsChild>
        <w:div w:id="983896614">
          <w:marLeft w:val="144"/>
          <w:marRight w:val="0"/>
          <w:marTop w:val="480"/>
          <w:marBottom w:val="0"/>
          <w:divBdr>
            <w:top w:val="none" w:sz="0" w:space="0" w:color="auto"/>
            <w:left w:val="none" w:sz="0" w:space="0" w:color="auto"/>
            <w:bottom w:val="none" w:sz="0" w:space="0" w:color="auto"/>
            <w:right w:val="none" w:sz="0" w:space="0" w:color="auto"/>
          </w:divBdr>
        </w:div>
        <w:div w:id="1006178501">
          <w:marLeft w:val="144"/>
          <w:marRight w:val="0"/>
          <w:marTop w:val="480"/>
          <w:marBottom w:val="0"/>
          <w:divBdr>
            <w:top w:val="none" w:sz="0" w:space="0" w:color="auto"/>
            <w:left w:val="none" w:sz="0" w:space="0" w:color="auto"/>
            <w:bottom w:val="none" w:sz="0" w:space="0" w:color="auto"/>
            <w:right w:val="none" w:sz="0" w:space="0" w:color="auto"/>
          </w:divBdr>
        </w:div>
        <w:div w:id="1707025290">
          <w:marLeft w:val="144"/>
          <w:marRight w:val="0"/>
          <w:marTop w:val="480"/>
          <w:marBottom w:val="0"/>
          <w:divBdr>
            <w:top w:val="none" w:sz="0" w:space="0" w:color="auto"/>
            <w:left w:val="none" w:sz="0" w:space="0" w:color="auto"/>
            <w:bottom w:val="none" w:sz="0" w:space="0" w:color="auto"/>
            <w:right w:val="none" w:sz="0" w:space="0" w:color="auto"/>
          </w:divBdr>
        </w:div>
        <w:div w:id="2048918027">
          <w:marLeft w:val="144"/>
          <w:marRight w:val="0"/>
          <w:marTop w:val="480"/>
          <w:marBottom w:val="0"/>
          <w:divBdr>
            <w:top w:val="none" w:sz="0" w:space="0" w:color="auto"/>
            <w:left w:val="none" w:sz="0" w:space="0" w:color="auto"/>
            <w:bottom w:val="none" w:sz="0" w:space="0" w:color="auto"/>
            <w:right w:val="none" w:sz="0" w:space="0" w:color="auto"/>
          </w:divBdr>
        </w:div>
      </w:divsChild>
    </w:div>
    <w:div w:id="2033022919">
      <w:bodyDiv w:val="1"/>
      <w:marLeft w:val="0"/>
      <w:marRight w:val="0"/>
      <w:marTop w:val="0"/>
      <w:marBottom w:val="0"/>
      <w:divBdr>
        <w:top w:val="none" w:sz="0" w:space="0" w:color="auto"/>
        <w:left w:val="none" w:sz="0" w:space="0" w:color="auto"/>
        <w:bottom w:val="none" w:sz="0" w:space="0" w:color="auto"/>
        <w:right w:val="none" w:sz="0" w:space="0" w:color="auto"/>
      </w:divBdr>
    </w:div>
    <w:div w:id="2040886504">
      <w:bodyDiv w:val="1"/>
      <w:marLeft w:val="0"/>
      <w:marRight w:val="0"/>
      <w:marTop w:val="0"/>
      <w:marBottom w:val="0"/>
      <w:divBdr>
        <w:top w:val="none" w:sz="0" w:space="0" w:color="auto"/>
        <w:left w:val="none" w:sz="0" w:space="0" w:color="auto"/>
        <w:bottom w:val="none" w:sz="0" w:space="0" w:color="auto"/>
        <w:right w:val="none" w:sz="0" w:space="0" w:color="auto"/>
      </w:divBdr>
      <w:divsChild>
        <w:div w:id="903953035">
          <w:marLeft w:val="0"/>
          <w:marRight w:val="0"/>
          <w:marTop w:val="0"/>
          <w:marBottom w:val="0"/>
          <w:divBdr>
            <w:top w:val="none" w:sz="0" w:space="0" w:color="auto"/>
            <w:left w:val="none" w:sz="0" w:space="0" w:color="auto"/>
            <w:bottom w:val="none" w:sz="0" w:space="0" w:color="auto"/>
            <w:right w:val="none" w:sz="0" w:space="0" w:color="auto"/>
          </w:divBdr>
        </w:div>
        <w:div w:id="1180848919">
          <w:marLeft w:val="0"/>
          <w:marRight w:val="0"/>
          <w:marTop w:val="0"/>
          <w:marBottom w:val="0"/>
          <w:divBdr>
            <w:top w:val="none" w:sz="0" w:space="0" w:color="auto"/>
            <w:left w:val="none" w:sz="0" w:space="0" w:color="auto"/>
            <w:bottom w:val="none" w:sz="0" w:space="0" w:color="auto"/>
            <w:right w:val="none" w:sz="0" w:space="0" w:color="auto"/>
          </w:divBdr>
          <w:divsChild>
            <w:div w:id="11322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mrfylke.no/for-deg-som-jobbar-i-kommune/statistikk-analyse-og-kart/kommunestatistikk" TargetMode="External"/><Relationship Id="rId26" Type="http://schemas.openxmlformats.org/officeDocument/2006/relationships/hyperlink" Target="https://eur01.safelinks.protection.outlook.com/?url=https%3A%2F%2Fwww.miljodirektoratet.no%2Ftjenester%2Fklimagassutslipp-kommuner%2F%3Farea%3D471%26sector%3D-2&amp;data=05%7C01%7Cbirgit.eckhoff%40smola.kommune.no%7Cbe3d7a4ca64c4e69612408db1fcba09b%7C3bcbef976caa4555be7cdfa00068c0d0%7C0%7C0%7C638138731651629152%7CUnknown%7CTWFpbGZsb3d8eyJWIjoiMC4wLjAwMDAiLCJQIjoiV2luMzIiLCJBTiI6Ik1haWwiLCJXVCI6Mn0%3D%7C3000%7C%7C%7C&amp;sdata=co8LhXTJIhkURVitmEjAH328WGxFEVByNZx2i9hasOk%3D&amp;reserved=0" TargetMode="External"/><Relationship Id="rId39" Type="http://schemas.openxmlformats.org/officeDocument/2006/relationships/hyperlink" Target="https://mrfylke.no/om-oss/planar-strategiar-og-rapportar"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kbn.no" TargetMode="External"/><Relationship Id="rId42" Type="http://schemas.openxmlformats.org/officeDocument/2006/relationships/hyperlink" Target="https://www.kommunal-rapport.no/debatt/vi-trenger-en-baerekraftig-baerekraft/147176!/"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eur01.safelinks.protection.outlook.com/?url=https%3A%2F%2Fwww.miljodirektoratet.no%2Ftjenester%2Fklimagassutslipp-kommuner%2F%3Farea%3D471%26sector%3D9&amp;data=05%7C01%7Cbirgit.eckhoff%40smola.kommune.no%7Cbe3d7a4ca64c4e69612408db1fcba09b%7C3bcbef976caa4555be7cdfa00068c0d0%7C0%7C0%7C638138731651785352%7CUnknown%7CTWFpbGZsb3d8eyJWIjoiMC4wLjAwMDAiLCJQIjoiV2luMzIiLCJBTiI6Ik1haWwiLCJXVCI6Mn0%3D%7C3000%7C%7C%7C&amp;sdata=%2FNg8octZBGRmrxkfJCHXENmWfO0R8kU5u0bTEFs6nFY%3D&amp;reserved=0" TargetMode="External"/><Relationship Id="rId38" Type="http://schemas.openxmlformats.org/officeDocument/2006/relationships/hyperlink" Target="https://eur01.safelinks.protection.outlook.com/?url=https%3A%2F%2Fwww.regjeringen.no%2Fno%2Faktuelt%2Fnye-nasjonale-forventningar-til-planlegginga%2Fid2986002%2F&amp;data=05%7C01%7Cbirgit.eckhoff%40smola.kommune.no%7C1d065a491e1a49c3a8be08db77b3ab0b%7C3bcbef976caa4555be7cdfa00068c0d0%7C0%7C0%7C638235385769523610%7CUnknown%7CTWFpbGZsb3d8eyJWIjoiMC4wLjAwMDAiLCJQIjoiV2luMzIiLCJBTiI6Ik1haWwiLCJXVCI6Mn0%3D%7C3000%7C%7C%7C&amp;sdata=CylF%2Bjz8uJzHkhz6lGrrPtSq8LC%2FO1%2FoGFzwNnXMhEA%3D&amp;reserved=0"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eur01.safelinks.protection.outlook.com/?url=https%3A%2F%2Fwww.miljodirektoratet.no%2Ftjenester%2Fklimagassutslipp-kommuner%2F%3Farea%3D471%26sector%3D4&amp;data=05%7C01%7Cbirgit.eckhoff%40smola.kommune.no%7Cbe3d7a4ca64c4e69612408db1fcba09b%7C3bcbef976caa4555be7cdfa00068c0d0%7C0%7C0%7C638138731651785352%7CUnknown%7CTWFpbGZsb3d8eyJWIjoiMC4wLjAwMDAiLCJQIjoiV2luMzIiLCJBTiI6Ik1haWwiLCJXVCI6Mn0%3D%7C3000%7C%7C%7C&amp;sdata=biuSOO7%2BMQQm%2FZDxhxP4LefD9v3Kgb3kfQPw7JPCBZI%3D&amp;reserved=0" TargetMode="External"/><Relationship Id="rId41" Type="http://schemas.openxmlformats.org/officeDocument/2006/relationships/hyperlink" Target="https://lovdata.no/dokument/NL/lov/2008-06-27-7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eur01.safelinks.protection.outlook.com/?url=https%3A%2F%2Fwww.miljodirektoratet.no%2Ftjenester%2Fklimagassutslipp-kommuner%2F%3Farea%3D471%26sector%3D8&amp;data=05%7C01%7Cbirgit.eckhoff%40smola.kommune.no%7Cbe3d7a4ca64c4e69612408db1fcba09b%7C3bcbef976caa4555be7cdfa00068c0d0%7C0%7C0%7C638138731651785352%7CUnknown%7CTWFpbGZsb3d8eyJWIjoiMC4wLjAwMDAiLCJQIjoiV2luMzIiLCJBTiI6Ik1haWwiLCJXVCI6Mn0%3D%7C3000%7C%7C%7C&amp;sdata=%2FpqcGDYUGnPl3D8LU8EfIN9c%2B1FOUt9yxPWWJ8zb%2BSY%3D&amp;reserved=0" TargetMode="External"/><Relationship Id="rId37" Type="http://schemas.openxmlformats.org/officeDocument/2006/relationships/image" Target="media/image16.png"/><Relationship Id="rId40" Type="http://schemas.openxmlformats.org/officeDocument/2006/relationships/hyperlink" Target="https://regionalanalyse.no/rapport/11043/1/1"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eur01.safelinks.protection.outlook.com/?url=https%3A%2F%2Fwww.miljodirektoratet.no%2Ftjenester%2Fklimagassutslipp-kommuner%2F%3Farea%3D471%26sector%3D3&amp;data=05%7C01%7Cbirgit.eckhoff%40smola.kommune.no%7Cbe3d7a4ca64c4e69612408db1fcba09b%7C3bcbef976caa4555be7cdfa00068c0d0%7C0%7C0%7C638138731651785352%7CUnknown%7CTWFpbGZsb3d8eyJWIjoiMC4wLjAwMDAiLCJQIjoiV2luMzIiLCJBTiI6Ik1haWwiLCJXVCI6Mn0%3D%7C3000%7C%7C%7C&amp;sdata=yW9PH6XjUOdnD6EdGCSJWPZ7KhAASjQahp5Ep6V9%2Fbw%3D&amp;reserved=0"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eur01.safelinks.protection.outlook.com/?url=https%3A%2F%2Fwww.miljodirektoratet.no%2Ftjenester%2Fklimagassutslipp-kommuner%2F%3Farea%3D471%26sector%3D7&amp;data=05%7C01%7Cbirgit.eckhoff%40smola.kommune.no%7Cbe3d7a4ca64c4e69612408db1fcba09b%7C3bcbef976caa4555be7cdfa00068c0d0%7C0%7C0%7C638138731651785352%7CUnknown%7CTWFpbGZsb3d8eyJWIjoiMC4wLjAwMDAiLCJQIjoiV2luMzIiLCJBTiI6Ik1haWwiLCJXVCI6Mn0%3D%7C3000%7C%7C%7C&amp;sdata=f%2FpnUEZpInndazl%2FHiefwv4WI9Ks97Q5SHJZh6Ash2o%3D&amp;reserved=0" TargetMode="External"/><Relationship Id="rId44" Type="http://schemas.openxmlformats.org/officeDocument/2006/relationships/hyperlink" Target="https://eur01.safelinks.protection.outlook.com/?url=https%3A%2F%2Fwww.regjeringen.no%2Fno%2Faktuelt%2Fnye-nasjonale-forventningar-til-planlegginga%2Fid2986002%2F&amp;data=05%7C01%7Cbirgit.eckhoff%40smola.kommune.no%7C76e39b597cda4c9a622308db77b2ed1b%7C3bcbef976caa4555be7cdfa00068c0d0%7C0%7C0%7C638235382581663956%7CUnknown%7CTWFpbGZsb3d8eyJWIjoiMC4wLjAwMDAiLCJQIjoiV2luMzIiLCJBTiI6Ik1haWwiLCJXVCI6Mn0%3D%7C3000%7C%7C%7C&amp;sdata=epjmqJyUFvwVRYmkdiEGU2zp1aLDSP3elcjjRqHzbkQ%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yperlink" Target="https://eur01.safelinks.protection.outlook.com/?url=https%3A%2F%2Fwww.miljodirektoratet.no%2Ftjenester%2Fklimagassutslipp-kommuner%2F%3Farea%3D471%26sector%3D-1&amp;data=05%7C01%7Cbirgit.eckhoff%40smola.kommune.no%7Cbe3d7a4ca64c4e69612408db1fcba09b%7C3bcbef976caa4555be7cdfa00068c0d0%7C0%7C0%7C638138731651785352%7CUnknown%7CTWFpbGZsb3d8eyJWIjoiMC4wLjAwMDAiLCJQIjoiV2luMzIiLCJBTiI6Ik1haWwiLCJXVCI6Mn0%3D%7C3000%7C%7C%7C&amp;sdata=Y18YbfKZcj9qrqXvHnU9boEiBEddleOJkraJZ3L648U%3D&amp;reserved=0" TargetMode="External"/><Relationship Id="rId30" Type="http://schemas.openxmlformats.org/officeDocument/2006/relationships/hyperlink" Target="https://eur01.safelinks.protection.outlook.com/?url=https%3A%2F%2Fwww.miljodirektoratet.no%2Ftjenester%2Fklimagassutslipp-kommuner%2F%3Farea%3D471%26sector%3D5&amp;data=05%7C01%7Cbirgit.eckhoff%40smola.kommune.no%7Cbe3d7a4ca64c4e69612408db1fcba09b%7C3bcbef976caa4555be7cdfa00068c0d0%7C0%7C0%7C638138731651785352%7CUnknown%7CTWFpbGZsb3d8eyJWIjoiMC4wLjAwMDAiLCJQIjoiV2luMzIiLCJBTiI6Ik1haWwiLCJXVCI6Mn0%3D%7C3000%7C%7C%7C&amp;sdata=%2BeYLLRtn5uCnQ0mj3VLDIMA5Rr3Bo6I9ggrlHbiHD2M%3D&amp;reserved=0" TargetMode="External"/><Relationship Id="rId35" Type="http://schemas.openxmlformats.org/officeDocument/2006/relationships/image" Target="media/image14.png"/><Relationship Id="rId43" Type="http://schemas.openxmlformats.org/officeDocument/2006/relationships/hyperlink" Target="https://www.fn.no/nyheter/slik-paavirker-ukraina-krigen-internasjonal-handel-og-utvikl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kommunal-rapport.no/debatt/vi-trenger-en-baerekraftig-baerekraft/14717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SysselsatteArbSted!$A$12</c:f>
              <c:strCache>
                <c:ptCount val="1"/>
                <c:pt idx="0">
                  <c:v>Grunnskole (nivå 1-2)</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SysselsatteArbSted!$B$11:$I$11</c:f>
              <c:strCache>
                <c:ptCount val="8"/>
                <c:pt idx="0">
                  <c:v>Kristiansund</c:v>
                </c:pt>
                <c:pt idx="1">
                  <c:v>Averøy</c:v>
                </c:pt>
                <c:pt idx="2">
                  <c:v>Gjemnes</c:v>
                </c:pt>
                <c:pt idx="3">
                  <c:v>Tingvoll</c:v>
                </c:pt>
                <c:pt idx="4">
                  <c:v>Sunndal</c:v>
                </c:pt>
                <c:pt idx="5">
                  <c:v>Surnadal</c:v>
                </c:pt>
                <c:pt idx="6">
                  <c:v>Smøla</c:v>
                </c:pt>
                <c:pt idx="7">
                  <c:v>Aure</c:v>
                </c:pt>
              </c:strCache>
            </c:strRef>
          </c:cat>
          <c:val>
            <c:numRef>
              <c:f>SysselsatteArbSted!$B$12:$I$12</c:f>
              <c:numCache>
                <c:formatCode>General</c:formatCode>
                <c:ptCount val="8"/>
                <c:pt idx="0">
                  <c:v>16.053048297703878</c:v>
                </c:pt>
                <c:pt idx="1">
                  <c:v>19.188767550702028</c:v>
                </c:pt>
                <c:pt idx="2">
                  <c:v>17.397078353253651</c:v>
                </c:pt>
                <c:pt idx="3">
                  <c:v>16.022727272727273</c:v>
                </c:pt>
                <c:pt idx="4">
                  <c:v>12.884012539184951</c:v>
                </c:pt>
                <c:pt idx="5">
                  <c:v>15.650806134486826</c:v>
                </c:pt>
                <c:pt idx="6">
                  <c:v>18.614718614718615</c:v>
                </c:pt>
                <c:pt idx="7">
                  <c:v>14.884068810770382</c:v>
                </c:pt>
              </c:numCache>
            </c:numRef>
          </c:val>
          <c:extLst>
            <c:ext xmlns:c16="http://schemas.microsoft.com/office/drawing/2014/chart" uri="{C3380CC4-5D6E-409C-BE32-E72D297353CC}">
              <c16:uniqueId val="{00000000-AB89-45AE-9E45-7C1E55D1C316}"/>
            </c:ext>
          </c:extLst>
        </c:ser>
        <c:ser>
          <c:idx val="1"/>
          <c:order val="1"/>
          <c:tx>
            <c:strRef>
              <c:f>SysselsatteArbSted!$A$13</c:f>
              <c:strCache>
                <c:ptCount val="1"/>
                <c:pt idx="0">
                  <c:v>Videregående skole (nivå 3-5)</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SysselsatteArbSted!$B$11:$I$11</c:f>
              <c:strCache>
                <c:ptCount val="8"/>
                <c:pt idx="0">
                  <c:v>Kristiansund</c:v>
                </c:pt>
                <c:pt idx="1">
                  <c:v>Averøy</c:v>
                </c:pt>
                <c:pt idx="2">
                  <c:v>Gjemnes</c:v>
                </c:pt>
                <c:pt idx="3">
                  <c:v>Tingvoll</c:v>
                </c:pt>
                <c:pt idx="4">
                  <c:v>Sunndal</c:v>
                </c:pt>
                <c:pt idx="5">
                  <c:v>Surnadal</c:v>
                </c:pt>
                <c:pt idx="6">
                  <c:v>Smøla</c:v>
                </c:pt>
                <c:pt idx="7">
                  <c:v>Aure</c:v>
                </c:pt>
              </c:strCache>
            </c:strRef>
          </c:cat>
          <c:val>
            <c:numRef>
              <c:f>SysselsatteArbSted!$B$13:$I$13</c:f>
              <c:numCache>
                <c:formatCode>General</c:formatCode>
                <c:ptCount val="8"/>
                <c:pt idx="0">
                  <c:v>44.408155186064924</c:v>
                </c:pt>
                <c:pt idx="1">
                  <c:v>51.5860634425377</c:v>
                </c:pt>
                <c:pt idx="2">
                  <c:v>45.019920318725099</c:v>
                </c:pt>
                <c:pt idx="3">
                  <c:v>47.727272727272727</c:v>
                </c:pt>
                <c:pt idx="4">
                  <c:v>55.517241379310342</c:v>
                </c:pt>
                <c:pt idx="5">
                  <c:v>51.592607156901295</c:v>
                </c:pt>
                <c:pt idx="6">
                  <c:v>57.683982683982684</c:v>
                </c:pt>
                <c:pt idx="7">
                  <c:v>55.572176514584896</c:v>
                </c:pt>
              </c:numCache>
            </c:numRef>
          </c:val>
          <c:extLst>
            <c:ext xmlns:c16="http://schemas.microsoft.com/office/drawing/2014/chart" uri="{C3380CC4-5D6E-409C-BE32-E72D297353CC}">
              <c16:uniqueId val="{00000001-AB89-45AE-9E45-7C1E55D1C316}"/>
            </c:ext>
          </c:extLst>
        </c:ser>
        <c:ser>
          <c:idx val="2"/>
          <c:order val="2"/>
          <c:tx>
            <c:strRef>
              <c:f>SysselsatteArbSted!$A$14</c:f>
              <c:strCache>
                <c:ptCount val="1"/>
                <c:pt idx="0">
                  <c:v>Universitets- og høgskoleutdanning, 1-4 år (nivå 6)</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SysselsatteArbSted!$B$11:$I$11</c:f>
              <c:strCache>
                <c:ptCount val="8"/>
                <c:pt idx="0">
                  <c:v>Kristiansund</c:v>
                </c:pt>
                <c:pt idx="1">
                  <c:v>Averøy</c:v>
                </c:pt>
                <c:pt idx="2">
                  <c:v>Gjemnes</c:v>
                </c:pt>
                <c:pt idx="3">
                  <c:v>Tingvoll</c:v>
                </c:pt>
                <c:pt idx="4">
                  <c:v>Sunndal</c:v>
                </c:pt>
                <c:pt idx="5">
                  <c:v>Surnadal</c:v>
                </c:pt>
                <c:pt idx="6">
                  <c:v>Smøla</c:v>
                </c:pt>
                <c:pt idx="7">
                  <c:v>Aure</c:v>
                </c:pt>
              </c:strCache>
            </c:strRef>
          </c:cat>
          <c:val>
            <c:numRef>
              <c:f>SysselsatteArbSted!$B$14:$I$14</c:f>
              <c:numCache>
                <c:formatCode>General</c:formatCode>
                <c:ptCount val="8"/>
                <c:pt idx="0">
                  <c:v>30.245447347585113</c:v>
                </c:pt>
                <c:pt idx="1">
                  <c:v>24.128965158606341</c:v>
                </c:pt>
                <c:pt idx="2">
                  <c:v>30.810092961487381</c:v>
                </c:pt>
                <c:pt idx="3">
                  <c:v>26.136363636363637</c:v>
                </c:pt>
                <c:pt idx="4">
                  <c:v>24.608150470219435</c:v>
                </c:pt>
                <c:pt idx="5">
                  <c:v>26.071569012976799</c:v>
                </c:pt>
                <c:pt idx="6">
                  <c:v>20.670995670995669</c:v>
                </c:pt>
                <c:pt idx="7">
                  <c:v>22.887060583395662</c:v>
                </c:pt>
              </c:numCache>
            </c:numRef>
          </c:val>
          <c:extLst>
            <c:ext xmlns:c16="http://schemas.microsoft.com/office/drawing/2014/chart" uri="{C3380CC4-5D6E-409C-BE32-E72D297353CC}">
              <c16:uniqueId val="{00000002-AB89-45AE-9E45-7C1E55D1C316}"/>
            </c:ext>
          </c:extLst>
        </c:ser>
        <c:ser>
          <c:idx val="3"/>
          <c:order val="3"/>
          <c:tx>
            <c:strRef>
              <c:f>SysselsatteArbSted!$A$15</c:f>
              <c:strCache>
                <c:ptCount val="1"/>
                <c:pt idx="0">
                  <c:v>Universitets- og høgskoleutdanning, over 4 år (nivå 7-8)</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SysselsatteArbSted!$B$11:$I$11</c:f>
              <c:strCache>
                <c:ptCount val="8"/>
                <c:pt idx="0">
                  <c:v>Kristiansund</c:v>
                </c:pt>
                <c:pt idx="1">
                  <c:v>Averøy</c:v>
                </c:pt>
                <c:pt idx="2">
                  <c:v>Gjemnes</c:v>
                </c:pt>
                <c:pt idx="3">
                  <c:v>Tingvoll</c:v>
                </c:pt>
                <c:pt idx="4">
                  <c:v>Sunndal</c:v>
                </c:pt>
                <c:pt idx="5">
                  <c:v>Surnadal</c:v>
                </c:pt>
                <c:pt idx="6">
                  <c:v>Smøla</c:v>
                </c:pt>
                <c:pt idx="7">
                  <c:v>Aure</c:v>
                </c:pt>
              </c:strCache>
            </c:strRef>
          </c:cat>
          <c:val>
            <c:numRef>
              <c:f>SysselsatteArbSted!$B$15:$I$15</c:f>
              <c:numCache>
                <c:formatCode>General</c:formatCode>
                <c:ptCount val="8"/>
                <c:pt idx="0">
                  <c:v>9.2933491686460794</c:v>
                </c:pt>
                <c:pt idx="1">
                  <c:v>5.0962038481539258</c:v>
                </c:pt>
                <c:pt idx="2">
                  <c:v>6.7729083665338639</c:v>
                </c:pt>
                <c:pt idx="3">
                  <c:v>10.113636363636363</c:v>
                </c:pt>
                <c:pt idx="4">
                  <c:v>6.9905956112852659</c:v>
                </c:pt>
                <c:pt idx="5">
                  <c:v>6.6850176956350769</c:v>
                </c:pt>
                <c:pt idx="6">
                  <c:v>3.0303030303030303</c:v>
                </c:pt>
                <c:pt idx="7">
                  <c:v>6.6566940912490651</c:v>
                </c:pt>
              </c:numCache>
            </c:numRef>
          </c:val>
          <c:extLst>
            <c:ext xmlns:c16="http://schemas.microsoft.com/office/drawing/2014/chart" uri="{C3380CC4-5D6E-409C-BE32-E72D297353CC}">
              <c16:uniqueId val="{00000003-AB89-45AE-9E45-7C1E55D1C316}"/>
            </c:ext>
          </c:extLst>
        </c:ser>
        <c:dLbls>
          <c:showLegendKey val="0"/>
          <c:showVal val="0"/>
          <c:showCatName val="0"/>
          <c:showSerName val="0"/>
          <c:showPercent val="0"/>
          <c:showBubbleSize val="0"/>
        </c:dLbls>
        <c:gapWidth val="150"/>
        <c:overlap val="100"/>
        <c:axId val="901006512"/>
        <c:axId val="901011088"/>
      </c:barChart>
      <c:catAx>
        <c:axId val="90100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01011088"/>
        <c:crosses val="autoZero"/>
        <c:auto val="1"/>
        <c:lblAlgn val="ctr"/>
        <c:lblOffset val="100"/>
        <c:noMultiLvlLbl val="0"/>
      </c:catAx>
      <c:valAx>
        <c:axId val="9010110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0100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Egendefinert 2">
      <a:dk1>
        <a:sysClr val="windowText" lastClr="000000"/>
      </a:dk1>
      <a:lt1>
        <a:sysClr val="window" lastClr="FFFFFF"/>
      </a:lt1>
      <a:dk2>
        <a:srgbClr val="44546A"/>
      </a:dk2>
      <a:lt2>
        <a:srgbClr val="E7E6E6"/>
      </a:lt2>
      <a:accent1>
        <a:srgbClr val="4472C4"/>
      </a:accent1>
      <a:accent2>
        <a:srgbClr val="C00000"/>
      </a:accent2>
      <a:accent3>
        <a:srgbClr val="377956"/>
      </a:accent3>
      <a:accent4>
        <a:srgbClr val="FFC000"/>
      </a:accent4>
      <a:accent5>
        <a:srgbClr val="CA66C0"/>
      </a:accent5>
      <a:accent6>
        <a:srgbClr val="FFC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C0CF11B4BE42744A27826B1601CF7D0" ma:contentTypeVersion="10" ma:contentTypeDescription="Opprett et nytt dokument." ma:contentTypeScope="" ma:versionID="3bc09f288211f7a3f626e4cabd3be6aa">
  <xsd:schema xmlns:xsd="http://www.w3.org/2001/XMLSchema" xmlns:xs="http://www.w3.org/2001/XMLSchema" xmlns:p="http://schemas.microsoft.com/office/2006/metadata/properties" xmlns:ns2="20d71aeb-bc1b-41d9-af58-17e37ecbc42a" xmlns:ns3="d22ccfdf-46ff-49cd-9d39-10f53302a563" targetNamespace="http://schemas.microsoft.com/office/2006/metadata/properties" ma:root="true" ma:fieldsID="f527542fa6b51aedbd2722f83ff50473" ns2:_="" ns3:_="">
    <xsd:import namespace="20d71aeb-bc1b-41d9-af58-17e37ecbc42a"/>
    <xsd:import namespace="d22ccfdf-46ff-49cd-9d39-10f53302a5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71aeb-bc1b-41d9-af58-17e37ecbc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2ccfdf-46ff-49cd-9d39-10f53302a56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22ccfdf-46ff-49cd-9d39-10f53302a563">
      <UserInfo>
        <DisplayName>Odd Arild Bugge</DisplayName>
        <AccountId>6</AccountId>
        <AccountType/>
      </UserInfo>
      <UserInfo>
        <DisplayName>Berit Hannasvik</DisplayName>
        <AccountId>12</AccountId>
        <AccountType/>
      </UserInfo>
    </SharedWithUsers>
  </documentManagement>
</p:properties>
</file>

<file path=customXml/itemProps1.xml><?xml version="1.0" encoding="utf-8"?>
<ds:datastoreItem xmlns:ds="http://schemas.openxmlformats.org/officeDocument/2006/customXml" ds:itemID="{0EE3AA19-2C35-429B-AB40-11092C9AEA93}">
  <ds:schemaRefs>
    <ds:schemaRef ds:uri="http://schemas.openxmlformats.org/officeDocument/2006/bibliography"/>
  </ds:schemaRefs>
</ds:datastoreItem>
</file>

<file path=customXml/itemProps2.xml><?xml version="1.0" encoding="utf-8"?>
<ds:datastoreItem xmlns:ds="http://schemas.openxmlformats.org/officeDocument/2006/customXml" ds:itemID="{5994AB06-9BCC-46E1-A94B-D57B41774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71aeb-bc1b-41d9-af58-17e37ecbc42a"/>
    <ds:schemaRef ds:uri="d22ccfdf-46ff-49cd-9d39-10f53302a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AE4AFC-F6A1-4866-9109-E482D18D19DD}">
  <ds:schemaRefs>
    <ds:schemaRef ds:uri="http://schemas.microsoft.com/sharepoint/v3/contenttype/forms"/>
  </ds:schemaRefs>
</ds:datastoreItem>
</file>

<file path=customXml/itemProps4.xml><?xml version="1.0" encoding="utf-8"?>
<ds:datastoreItem xmlns:ds="http://schemas.openxmlformats.org/officeDocument/2006/customXml" ds:itemID="{DEFB6BC1-BAD1-4288-981D-AECBE0A6DA3C}">
  <ds:schemaRefs>
    <ds:schemaRef ds:uri="http://schemas.microsoft.com/office/2006/metadata/properties"/>
    <ds:schemaRef ds:uri="http://schemas.microsoft.com/office/infopath/2007/PartnerControls"/>
    <ds:schemaRef ds:uri="d22ccfdf-46ff-49cd-9d39-10f53302a563"/>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10</ap:TotalTime>
  <ap:Pages>40</ap:Pages>
  <ap:Words>13744</ap:Words>
  <ap:Characters>72847</ap:Characters>
  <ap:Application>Microsoft Office Word</ap:Application>
  <ap:DocSecurity>0</ap:DocSecurity>
  <ap:Lines>607</ap:Lines>
  <ap:Paragraphs>172</ap:Paragraphs>
  <ap:ScaleCrop>false</ap:ScaleCrop>
  <ap:HeadingPairs>
    <vt:vector baseType="variant" size="2">
      <vt:variant>
        <vt:lpstr>Tittel</vt:lpstr>
      </vt:variant>
      <vt:variant>
        <vt:i4>1</vt:i4>
      </vt:variant>
    </vt:vector>
  </ap:HeadingPairs>
  <ap:TitlesOfParts>
    <vt:vector baseType="lpstr" size="1">
      <vt:lpstr>Planstrategi 2024-2026 og planprogram for kommuneplanens samfunnsdel 2020 - 2024</vt:lpstr>
    </vt:vector>
  </ap:TitlesOfParts>
  <ap:Company/>
  <ap:LinksUpToDate>false</ap:LinksUpToDate>
  <ap:CharactersWithSpaces>86419</ap:CharactersWithSpaces>
  <ap:SharedDoc>false</ap:SharedDoc>
  <ap:HLinks>
    <vt:vector baseType="variant" size="198">
      <vt:variant>
        <vt:i4>1245185</vt:i4>
      </vt:variant>
      <vt:variant>
        <vt:i4>180</vt:i4>
      </vt:variant>
      <vt:variant>
        <vt:i4>0</vt:i4>
      </vt:variant>
      <vt:variant>
        <vt:i4>5</vt:i4>
      </vt:variant>
      <vt:variant>
        <vt:lpwstr>https://www.fn.no/nyheter/slik-paavirker-ukraina-krigen-internasjonal-handel-og-utvikling</vt:lpwstr>
      </vt:variant>
      <vt:variant>
        <vt:lpwstr/>
      </vt:variant>
      <vt:variant>
        <vt:i4>5111877</vt:i4>
      </vt:variant>
      <vt:variant>
        <vt:i4>177</vt:i4>
      </vt:variant>
      <vt:variant>
        <vt:i4>0</vt:i4>
      </vt:variant>
      <vt:variant>
        <vt:i4>5</vt:i4>
      </vt:variant>
      <vt:variant>
        <vt:lpwstr>https://www.kommunal-rapport.no/debatt/vi-trenger-en-baerekraftig-baerekraft/147176!/</vt:lpwstr>
      </vt:variant>
      <vt:variant>
        <vt:lpwstr/>
      </vt:variant>
      <vt:variant>
        <vt:i4>5046276</vt:i4>
      </vt:variant>
      <vt:variant>
        <vt:i4>174</vt:i4>
      </vt:variant>
      <vt:variant>
        <vt:i4>0</vt:i4>
      </vt:variant>
      <vt:variant>
        <vt:i4>5</vt:i4>
      </vt:variant>
      <vt:variant>
        <vt:lpwstr>https://lovdata.no/dokument/NL/lov/2008-06-27-71</vt:lpwstr>
      </vt:variant>
      <vt:variant>
        <vt:lpwstr/>
      </vt:variant>
      <vt:variant>
        <vt:i4>262223</vt:i4>
      </vt:variant>
      <vt:variant>
        <vt:i4>171</vt:i4>
      </vt:variant>
      <vt:variant>
        <vt:i4>0</vt:i4>
      </vt:variant>
      <vt:variant>
        <vt:i4>5</vt:i4>
      </vt:variant>
      <vt:variant>
        <vt:lpwstr>https://regionalanalyse.no/rapport/11043/1/1</vt:lpwstr>
      </vt:variant>
      <vt:variant>
        <vt:lpwstr/>
      </vt:variant>
      <vt:variant>
        <vt:i4>786436</vt:i4>
      </vt:variant>
      <vt:variant>
        <vt:i4>168</vt:i4>
      </vt:variant>
      <vt:variant>
        <vt:i4>0</vt:i4>
      </vt:variant>
      <vt:variant>
        <vt:i4>5</vt:i4>
      </vt:variant>
      <vt:variant>
        <vt:lpwstr>https://mrfylke.no/om-oss/planar-strategiar-og-rapportar</vt:lpwstr>
      </vt:variant>
      <vt:variant>
        <vt:lpwstr/>
      </vt:variant>
      <vt:variant>
        <vt:i4>1572941</vt:i4>
      </vt:variant>
      <vt:variant>
        <vt:i4>165</vt:i4>
      </vt:variant>
      <vt:variant>
        <vt:i4>0</vt:i4>
      </vt:variant>
      <vt:variant>
        <vt:i4>5</vt:i4>
      </vt:variant>
      <vt:variant>
        <vt:lpwstr>https://www.regjeringen.no/no/dokumenter/nasjonale-forventninger-til-regional-og-kommunal-planlegging-20192023/id2645090/</vt:lpwstr>
      </vt:variant>
      <vt:variant>
        <vt:lpwstr/>
      </vt:variant>
      <vt:variant>
        <vt:i4>3932185</vt:i4>
      </vt:variant>
      <vt:variant>
        <vt:i4>159</vt:i4>
      </vt:variant>
      <vt:variant>
        <vt:i4>0</vt:i4>
      </vt:variant>
      <vt:variant>
        <vt:i4>5</vt:i4>
      </vt:variant>
      <vt:variant>
        <vt:lpwstr>https://www.smola.kommune.no/_f/p1/i0a6919b5-9a54-4d3d-87ff-6a80e48610db/folkehelseoversikt-2019.pdf</vt:lpwstr>
      </vt:variant>
      <vt:variant>
        <vt:lpwstr/>
      </vt:variant>
      <vt:variant>
        <vt:i4>1900557</vt:i4>
      </vt:variant>
      <vt:variant>
        <vt:i4>156</vt:i4>
      </vt:variant>
      <vt:variant>
        <vt:i4>0</vt:i4>
      </vt:variant>
      <vt:variant>
        <vt:i4>5</vt:i4>
      </vt:variant>
      <vt:variant>
        <vt:lpwstr>https://www.miljodirektoratet.no/tjenester/klimagassutslipp-kommuner/?area=471&amp;sector=-2</vt:lpwstr>
      </vt:variant>
      <vt:variant>
        <vt:lpwstr/>
      </vt:variant>
      <vt:variant>
        <vt:i4>5111815</vt:i4>
      </vt:variant>
      <vt:variant>
        <vt:i4>153</vt:i4>
      </vt:variant>
      <vt:variant>
        <vt:i4>0</vt:i4>
      </vt:variant>
      <vt:variant>
        <vt:i4>5</vt:i4>
      </vt:variant>
      <vt:variant>
        <vt:lpwstr>https://mrfylke.no/for-deg-som-jobbar-i-kommune/statistikk-analyse-og-kart/kommunestatistikk</vt:lpwstr>
      </vt:variant>
      <vt:variant>
        <vt:lpwstr/>
      </vt:variant>
      <vt:variant>
        <vt:i4>1245241</vt:i4>
      </vt:variant>
      <vt:variant>
        <vt:i4>134</vt:i4>
      </vt:variant>
      <vt:variant>
        <vt:i4>0</vt:i4>
      </vt:variant>
      <vt:variant>
        <vt:i4>5</vt:i4>
      </vt:variant>
      <vt:variant>
        <vt:lpwstr/>
      </vt:variant>
      <vt:variant>
        <vt:lpwstr>_Toc136686679</vt:lpwstr>
      </vt:variant>
      <vt:variant>
        <vt:i4>1245241</vt:i4>
      </vt:variant>
      <vt:variant>
        <vt:i4>128</vt:i4>
      </vt:variant>
      <vt:variant>
        <vt:i4>0</vt:i4>
      </vt:variant>
      <vt:variant>
        <vt:i4>5</vt:i4>
      </vt:variant>
      <vt:variant>
        <vt:lpwstr/>
      </vt:variant>
      <vt:variant>
        <vt:lpwstr>_Toc136686678</vt:lpwstr>
      </vt:variant>
      <vt:variant>
        <vt:i4>1245241</vt:i4>
      </vt:variant>
      <vt:variant>
        <vt:i4>122</vt:i4>
      </vt:variant>
      <vt:variant>
        <vt:i4>0</vt:i4>
      </vt:variant>
      <vt:variant>
        <vt:i4>5</vt:i4>
      </vt:variant>
      <vt:variant>
        <vt:lpwstr/>
      </vt:variant>
      <vt:variant>
        <vt:lpwstr>_Toc136686677</vt:lpwstr>
      </vt:variant>
      <vt:variant>
        <vt:i4>1245241</vt:i4>
      </vt:variant>
      <vt:variant>
        <vt:i4>116</vt:i4>
      </vt:variant>
      <vt:variant>
        <vt:i4>0</vt:i4>
      </vt:variant>
      <vt:variant>
        <vt:i4>5</vt:i4>
      </vt:variant>
      <vt:variant>
        <vt:lpwstr/>
      </vt:variant>
      <vt:variant>
        <vt:lpwstr>_Toc136686676</vt:lpwstr>
      </vt:variant>
      <vt:variant>
        <vt:i4>1245241</vt:i4>
      </vt:variant>
      <vt:variant>
        <vt:i4>110</vt:i4>
      </vt:variant>
      <vt:variant>
        <vt:i4>0</vt:i4>
      </vt:variant>
      <vt:variant>
        <vt:i4>5</vt:i4>
      </vt:variant>
      <vt:variant>
        <vt:lpwstr/>
      </vt:variant>
      <vt:variant>
        <vt:lpwstr>_Toc136686675</vt:lpwstr>
      </vt:variant>
      <vt:variant>
        <vt:i4>1245241</vt:i4>
      </vt:variant>
      <vt:variant>
        <vt:i4>104</vt:i4>
      </vt:variant>
      <vt:variant>
        <vt:i4>0</vt:i4>
      </vt:variant>
      <vt:variant>
        <vt:i4>5</vt:i4>
      </vt:variant>
      <vt:variant>
        <vt:lpwstr/>
      </vt:variant>
      <vt:variant>
        <vt:lpwstr>_Toc136686674</vt:lpwstr>
      </vt:variant>
      <vt:variant>
        <vt:i4>1245241</vt:i4>
      </vt:variant>
      <vt:variant>
        <vt:i4>98</vt:i4>
      </vt:variant>
      <vt:variant>
        <vt:i4>0</vt:i4>
      </vt:variant>
      <vt:variant>
        <vt:i4>5</vt:i4>
      </vt:variant>
      <vt:variant>
        <vt:lpwstr/>
      </vt:variant>
      <vt:variant>
        <vt:lpwstr>_Toc136686673</vt:lpwstr>
      </vt:variant>
      <vt:variant>
        <vt:i4>1245241</vt:i4>
      </vt:variant>
      <vt:variant>
        <vt:i4>92</vt:i4>
      </vt:variant>
      <vt:variant>
        <vt:i4>0</vt:i4>
      </vt:variant>
      <vt:variant>
        <vt:i4>5</vt:i4>
      </vt:variant>
      <vt:variant>
        <vt:lpwstr/>
      </vt:variant>
      <vt:variant>
        <vt:lpwstr>_Toc136686672</vt:lpwstr>
      </vt:variant>
      <vt:variant>
        <vt:i4>1245241</vt:i4>
      </vt:variant>
      <vt:variant>
        <vt:i4>86</vt:i4>
      </vt:variant>
      <vt:variant>
        <vt:i4>0</vt:i4>
      </vt:variant>
      <vt:variant>
        <vt:i4>5</vt:i4>
      </vt:variant>
      <vt:variant>
        <vt:lpwstr/>
      </vt:variant>
      <vt:variant>
        <vt:lpwstr>_Toc136686671</vt:lpwstr>
      </vt:variant>
      <vt:variant>
        <vt:i4>1245241</vt:i4>
      </vt:variant>
      <vt:variant>
        <vt:i4>80</vt:i4>
      </vt:variant>
      <vt:variant>
        <vt:i4>0</vt:i4>
      </vt:variant>
      <vt:variant>
        <vt:i4>5</vt:i4>
      </vt:variant>
      <vt:variant>
        <vt:lpwstr/>
      </vt:variant>
      <vt:variant>
        <vt:lpwstr>_Toc136686670</vt:lpwstr>
      </vt:variant>
      <vt:variant>
        <vt:i4>1179705</vt:i4>
      </vt:variant>
      <vt:variant>
        <vt:i4>74</vt:i4>
      </vt:variant>
      <vt:variant>
        <vt:i4>0</vt:i4>
      </vt:variant>
      <vt:variant>
        <vt:i4>5</vt:i4>
      </vt:variant>
      <vt:variant>
        <vt:lpwstr/>
      </vt:variant>
      <vt:variant>
        <vt:lpwstr>_Toc136686669</vt:lpwstr>
      </vt:variant>
      <vt:variant>
        <vt:i4>1179705</vt:i4>
      </vt:variant>
      <vt:variant>
        <vt:i4>68</vt:i4>
      </vt:variant>
      <vt:variant>
        <vt:i4>0</vt:i4>
      </vt:variant>
      <vt:variant>
        <vt:i4>5</vt:i4>
      </vt:variant>
      <vt:variant>
        <vt:lpwstr/>
      </vt:variant>
      <vt:variant>
        <vt:lpwstr>_Toc136686668</vt:lpwstr>
      </vt:variant>
      <vt:variant>
        <vt:i4>1179705</vt:i4>
      </vt:variant>
      <vt:variant>
        <vt:i4>62</vt:i4>
      </vt:variant>
      <vt:variant>
        <vt:i4>0</vt:i4>
      </vt:variant>
      <vt:variant>
        <vt:i4>5</vt:i4>
      </vt:variant>
      <vt:variant>
        <vt:lpwstr/>
      </vt:variant>
      <vt:variant>
        <vt:lpwstr>_Toc136686667</vt:lpwstr>
      </vt:variant>
      <vt:variant>
        <vt:i4>1179705</vt:i4>
      </vt:variant>
      <vt:variant>
        <vt:i4>56</vt:i4>
      </vt:variant>
      <vt:variant>
        <vt:i4>0</vt:i4>
      </vt:variant>
      <vt:variant>
        <vt:i4>5</vt:i4>
      </vt:variant>
      <vt:variant>
        <vt:lpwstr/>
      </vt:variant>
      <vt:variant>
        <vt:lpwstr>_Toc136686666</vt:lpwstr>
      </vt:variant>
      <vt:variant>
        <vt:i4>1179705</vt:i4>
      </vt:variant>
      <vt:variant>
        <vt:i4>50</vt:i4>
      </vt:variant>
      <vt:variant>
        <vt:i4>0</vt:i4>
      </vt:variant>
      <vt:variant>
        <vt:i4>5</vt:i4>
      </vt:variant>
      <vt:variant>
        <vt:lpwstr/>
      </vt:variant>
      <vt:variant>
        <vt:lpwstr>_Toc136686665</vt:lpwstr>
      </vt:variant>
      <vt:variant>
        <vt:i4>1179705</vt:i4>
      </vt:variant>
      <vt:variant>
        <vt:i4>44</vt:i4>
      </vt:variant>
      <vt:variant>
        <vt:i4>0</vt:i4>
      </vt:variant>
      <vt:variant>
        <vt:i4>5</vt:i4>
      </vt:variant>
      <vt:variant>
        <vt:lpwstr/>
      </vt:variant>
      <vt:variant>
        <vt:lpwstr>_Toc136686664</vt:lpwstr>
      </vt:variant>
      <vt:variant>
        <vt:i4>1179705</vt:i4>
      </vt:variant>
      <vt:variant>
        <vt:i4>38</vt:i4>
      </vt:variant>
      <vt:variant>
        <vt:i4>0</vt:i4>
      </vt:variant>
      <vt:variant>
        <vt:i4>5</vt:i4>
      </vt:variant>
      <vt:variant>
        <vt:lpwstr/>
      </vt:variant>
      <vt:variant>
        <vt:lpwstr>_Toc136686663</vt:lpwstr>
      </vt:variant>
      <vt:variant>
        <vt:i4>1179705</vt:i4>
      </vt:variant>
      <vt:variant>
        <vt:i4>32</vt:i4>
      </vt:variant>
      <vt:variant>
        <vt:i4>0</vt:i4>
      </vt:variant>
      <vt:variant>
        <vt:i4>5</vt:i4>
      </vt:variant>
      <vt:variant>
        <vt:lpwstr/>
      </vt:variant>
      <vt:variant>
        <vt:lpwstr>_Toc136686662</vt:lpwstr>
      </vt:variant>
      <vt:variant>
        <vt:i4>1179705</vt:i4>
      </vt:variant>
      <vt:variant>
        <vt:i4>26</vt:i4>
      </vt:variant>
      <vt:variant>
        <vt:i4>0</vt:i4>
      </vt:variant>
      <vt:variant>
        <vt:i4>5</vt:i4>
      </vt:variant>
      <vt:variant>
        <vt:lpwstr/>
      </vt:variant>
      <vt:variant>
        <vt:lpwstr>_Toc136686661</vt:lpwstr>
      </vt:variant>
      <vt:variant>
        <vt:i4>1179705</vt:i4>
      </vt:variant>
      <vt:variant>
        <vt:i4>20</vt:i4>
      </vt:variant>
      <vt:variant>
        <vt:i4>0</vt:i4>
      </vt:variant>
      <vt:variant>
        <vt:i4>5</vt:i4>
      </vt:variant>
      <vt:variant>
        <vt:lpwstr/>
      </vt:variant>
      <vt:variant>
        <vt:lpwstr>_Toc136686660</vt:lpwstr>
      </vt:variant>
      <vt:variant>
        <vt:i4>1114169</vt:i4>
      </vt:variant>
      <vt:variant>
        <vt:i4>14</vt:i4>
      </vt:variant>
      <vt:variant>
        <vt:i4>0</vt:i4>
      </vt:variant>
      <vt:variant>
        <vt:i4>5</vt:i4>
      </vt:variant>
      <vt:variant>
        <vt:lpwstr/>
      </vt:variant>
      <vt:variant>
        <vt:lpwstr>_Toc136686659</vt:lpwstr>
      </vt:variant>
      <vt:variant>
        <vt:i4>1114169</vt:i4>
      </vt:variant>
      <vt:variant>
        <vt:i4>8</vt:i4>
      </vt:variant>
      <vt:variant>
        <vt:i4>0</vt:i4>
      </vt:variant>
      <vt:variant>
        <vt:i4>5</vt:i4>
      </vt:variant>
      <vt:variant>
        <vt:lpwstr/>
      </vt:variant>
      <vt:variant>
        <vt:lpwstr>_Toc136686658</vt:lpwstr>
      </vt:variant>
      <vt:variant>
        <vt:i4>1114169</vt:i4>
      </vt:variant>
      <vt:variant>
        <vt:i4>2</vt:i4>
      </vt:variant>
      <vt:variant>
        <vt:i4>0</vt:i4>
      </vt:variant>
      <vt:variant>
        <vt:i4>5</vt:i4>
      </vt:variant>
      <vt:variant>
        <vt:lpwstr/>
      </vt:variant>
      <vt:variant>
        <vt:lpwstr>_Toc136686657</vt:lpwstr>
      </vt:variant>
      <vt:variant>
        <vt:i4>5111877</vt:i4>
      </vt:variant>
      <vt:variant>
        <vt:i4>0</vt:i4>
      </vt:variant>
      <vt:variant>
        <vt:i4>0</vt:i4>
      </vt:variant>
      <vt:variant>
        <vt:i4>5</vt:i4>
      </vt:variant>
      <vt:variant>
        <vt:lpwstr>https://www.kommunal-rapport.no/debatt/vi-trenger-en-baerekraftig-baerekraft/147176!/</vt:lpwstr>
      </vt:variant>
      <vt:variant>
        <vt:lpwstr/>
      </vt:variant>
    </vt:vector>
  </ap:HLinks>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Planstrategi 2023-2027 og planprogram for kommuneplanens samfunnsdel 2024 - 20</dc:title>
  <dc:subject/>
  <dc:creator>grid Nautnes</dc:creator>
  <cp:keywords/>
  <dc:description/>
  <cp:lastModifiedBy>Birgit Iversen Eckhoff</cp:lastModifiedBy>
  <cp:revision>6</cp:revision>
  <dcterms:created xsi:type="dcterms:W3CDTF">2023-06-08T13:30:00Z</dcterms:created>
  <dcterms:modified xsi:type="dcterms:W3CDTF">2023-06-28T09:49:00Z</dcterms:modified>
</cp:coreProperties>
</file>